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07145" w14:textId="60F634F7" w:rsidR="0089601A" w:rsidRDefault="0089601A" w:rsidP="0089601A">
      <w:pPr>
        <w:spacing w:after="0" w:line="312" w:lineRule="auto"/>
        <w:ind w:right="-57"/>
        <w:jc w:val="center"/>
        <w:rPr>
          <w:rFonts w:ascii="Times New Roman" w:eastAsia="Times New Roman" w:hAnsi="Times New Roman"/>
          <w:sz w:val="26"/>
          <w:szCs w:val="26"/>
        </w:rPr>
      </w:pPr>
      <w:bookmarkStart w:id="0" w:name="_Hlk175078094"/>
      <w:r>
        <w:rPr>
          <w:rFonts w:ascii="Times New Roman" w:eastAsia="Times New Roman" w:hAnsi="Times New Roman"/>
          <w:noProof/>
          <w:sz w:val="26"/>
          <w:szCs w:val="26"/>
        </w:rPr>
        <w:drawing>
          <wp:anchor distT="0" distB="0" distL="114300" distR="114300" simplePos="0" relativeHeight="251662336" behindDoc="1" locked="0" layoutInCell="1" allowOverlap="1" wp14:anchorId="48E97541" wp14:editId="3B360D9F">
            <wp:simplePos x="0" y="0"/>
            <wp:positionH relativeFrom="margin">
              <wp:align>right</wp:align>
            </wp:positionH>
            <wp:positionV relativeFrom="paragraph">
              <wp:posOffset>-38735</wp:posOffset>
            </wp:positionV>
            <wp:extent cx="6115050" cy="8410575"/>
            <wp:effectExtent l="19050" t="19050" r="19050" b="28575"/>
            <wp:wrapNone/>
            <wp:docPr id="1495275407" name="Hình ảnh 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841057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3844376C" w14:textId="3EDDE064" w:rsidR="0089601A" w:rsidRPr="0089601A" w:rsidRDefault="0089601A" w:rsidP="00480A12">
      <w:pPr>
        <w:spacing w:after="0" w:line="240" w:lineRule="auto"/>
        <w:ind w:right="-57"/>
        <w:jc w:val="center"/>
        <w:rPr>
          <w:rFonts w:ascii="Times New Roman" w:eastAsia="Times New Roman" w:hAnsi="Times New Roman"/>
          <w:iCs/>
          <w:sz w:val="26"/>
          <w:szCs w:val="26"/>
          <w:lang w:val="vi"/>
        </w:rPr>
      </w:pPr>
      <w:r w:rsidRPr="0089601A">
        <w:rPr>
          <w:rFonts w:ascii="Times New Roman" w:eastAsia="Times New Roman" w:hAnsi="Times New Roman"/>
          <w:sz w:val="26"/>
          <w:szCs w:val="26"/>
          <w:lang w:val="vi"/>
        </w:rPr>
        <w:t>TỔNG LIÊN ĐOÀN LAO ĐỘNG VIỆT NAM</w:t>
      </w:r>
    </w:p>
    <w:p w14:paraId="2C0EF47D" w14:textId="077AEDF5" w:rsidR="0089601A" w:rsidRPr="00480A12" w:rsidRDefault="0089601A" w:rsidP="00480A12">
      <w:pPr>
        <w:spacing w:after="0" w:line="240" w:lineRule="auto"/>
        <w:ind w:right="-57"/>
        <w:jc w:val="center"/>
        <w:rPr>
          <w:rFonts w:ascii="Times New Roman" w:eastAsia="Times New Roman" w:hAnsi="Times New Roman"/>
          <w:b/>
          <w:iCs/>
          <w:sz w:val="26"/>
          <w:szCs w:val="26"/>
          <w:lang w:val="vi"/>
        </w:rPr>
      </w:pPr>
      <w:r w:rsidRPr="00480A12">
        <w:rPr>
          <w:rFonts w:ascii="Times New Roman" w:eastAsia="Times New Roman" w:hAnsi="Times New Roman"/>
          <w:b/>
          <w:iCs/>
          <w:sz w:val="26"/>
          <w:szCs w:val="26"/>
          <w:lang w:val="vi"/>
        </w:rPr>
        <w:t>TRƯỜNG TRUNG CẤP KINH TẾ</w:t>
      </w:r>
      <w:r w:rsidR="00480A12" w:rsidRPr="00480A12">
        <w:rPr>
          <w:rFonts w:ascii="Times New Roman" w:eastAsia="Times New Roman" w:hAnsi="Times New Roman"/>
          <w:b/>
          <w:iCs/>
          <w:sz w:val="26"/>
          <w:szCs w:val="26"/>
        </w:rPr>
        <w:t xml:space="preserve"> </w:t>
      </w:r>
      <w:r w:rsidRPr="00480A12">
        <w:rPr>
          <w:rFonts w:ascii="Times New Roman" w:eastAsia="Times New Roman" w:hAnsi="Times New Roman"/>
          <w:b/>
          <w:iCs/>
          <w:sz w:val="26"/>
          <w:szCs w:val="26"/>
        </w:rPr>
        <w:t>-</w:t>
      </w:r>
      <w:r w:rsidRPr="00480A12">
        <w:rPr>
          <w:rFonts w:ascii="Times New Roman" w:eastAsia="Times New Roman" w:hAnsi="Times New Roman"/>
          <w:b/>
          <w:iCs/>
          <w:sz w:val="26"/>
          <w:szCs w:val="26"/>
          <w:lang w:val="vi"/>
        </w:rPr>
        <w:t xml:space="preserve"> KỸ THUẬT BÌNH THUẬN</w:t>
      </w:r>
    </w:p>
    <w:p w14:paraId="54C63979" w14:textId="12077EC3" w:rsidR="0089601A" w:rsidRPr="0089601A" w:rsidRDefault="00043CE1" w:rsidP="0089601A">
      <w:pPr>
        <w:spacing w:after="0" w:line="312" w:lineRule="auto"/>
        <w:ind w:right="-57"/>
        <w:jc w:val="center"/>
        <w:rPr>
          <w:rFonts w:ascii="Times New Roman" w:eastAsia="Times New Roman" w:hAnsi="Times New Roman"/>
          <w:b/>
          <w:sz w:val="26"/>
          <w:szCs w:val="26"/>
        </w:rPr>
      </w:pPr>
      <w:r w:rsidRPr="00480A12">
        <w:rPr>
          <w:rFonts w:ascii="Times New Roman" w:eastAsia="Times New Roman" w:hAnsi="Times New Roman"/>
          <w:b/>
          <w:noProof/>
          <w:sz w:val="26"/>
          <w:szCs w:val="26"/>
        </w:rPr>
        <mc:AlternateContent>
          <mc:Choice Requires="wps">
            <w:drawing>
              <wp:anchor distT="0" distB="0" distL="114300" distR="114300" simplePos="0" relativeHeight="251659264" behindDoc="0" locked="0" layoutInCell="1" allowOverlap="1" wp14:anchorId="74BBB9D6" wp14:editId="633ABB4E">
                <wp:simplePos x="0" y="0"/>
                <wp:positionH relativeFrom="margin">
                  <wp:align>center</wp:align>
                </wp:positionH>
                <wp:positionV relativeFrom="paragraph">
                  <wp:posOffset>29210</wp:posOffset>
                </wp:positionV>
                <wp:extent cx="1804670" cy="635"/>
                <wp:effectExtent l="0" t="0" r="24130" b="37465"/>
                <wp:wrapNone/>
                <wp:docPr id="801711744"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D735FE3" id="_x0000_t32" coordsize="21600,21600" o:spt="32" o:oned="t" path="m,l21600,21600e" filled="f">
                <v:path arrowok="t" fillok="f" o:connecttype="none"/>
                <o:lock v:ext="edit" shapetype="t"/>
              </v:shapetype>
              <v:shape id="Đường kết nối Mũi tên Thẳng 3" o:spid="_x0000_s1026" type="#_x0000_t32" style="position:absolute;margin-left:0;margin-top:2.3pt;width:142.1pt;height:.0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" strokeweight="1.5pt">
                <w10:wrap anchorx="margin"/>
              </v:shape>
            </w:pict>
          </mc:Fallback>
        </mc:AlternateContent>
      </w:r>
    </w:p>
    <w:p w14:paraId="5397BD88" w14:textId="77777777" w:rsidR="0089601A" w:rsidRPr="0089601A" w:rsidRDefault="0089601A" w:rsidP="0089601A">
      <w:pPr>
        <w:spacing w:after="0" w:line="312" w:lineRule="auto"/>
        <w:ind w:right="-57"/>
        <w:jc w:val="center"/>
        <w:rPr>
          <w:rFonts w:ascii="Times New Roman" w:eastAsia="Times New Roman" w:hAnsi="Times New Roman"/>
          <w:b/>
          <w:sz w:val="26"/>
          <w:szCs w:val="26"/>
        </w:rPr>
      </w:pPr>
    </w:p>
    <w:p w14:paraId="7F4EFDCB" w14:textId="77777777" w:rsidR="0089601A" w:rsidRPr="0089601A" w:rsidRDefault="0089601A" w:rsidP="0089601A">
      <w:pPr>
        <w:spacing w:after="0" w:line="312" w:lineRule="auto"/>
        <w:ind w:right="-57"/>
        <w:jc w:val="center"/>
        <w:rPr>
          <w:rFonts w:ascii="Times New Roman" w:eastAsia="Times New Roman" w:hAnsi="Times New Roman"/>
          <w:b/>
          <w:sz w:val="26"/>
          <w:szCs w:val="26"/>
        </w:rPr>
      </w:pPr>
    </w:p>
    <w:p w14:paraId="146B4A76" w14:textId="77777777" w:rsidR="0089601A" w:rsidRDefault="0089601A" w:rsidP="0089601A">
      <w:pPr>
        <w:spacing w:after="0" w:line="312" w:lineRule="auto"/>
        <w:ind w:right="-57"/>
        <w:jc w:val="center"/>
        <w:rPr>
          <w:rFonts w:ascii="Times New Roman" w:eastAsia="Times New Roman" w:hAnsi="Times New Roman"/>
          <w:noProof/>
          <w:sz w:val="28"/>
          <w:szCs w:val="28"/>
        </w:rPr>
      </w:pPr>
    </w:p>
    <w:p w14:paraId="6CAF4ECF" w14:textId="77777777" w:rsidR="00480A12" w:rsidRDefault="00480A12" w:rsidP="0089601A">
      <w:pPr>
        <w:spacing w:after="0" w:line="312" w:lineRule="auto"/>
        <w:ind w:right="-57"/>
        <w:jc w:val="center"/>
        <w:rPr>
          <w:rFonts w:ascii="Times New Roman" w:eastAsia="Times New Roman" w:hAnsi="Times New Roman"/>
          <w:noProof/>
          <w:sz w:val="28"/>
          <w:szCs w:val="28"/>
        </w:rPr>
      </w:pPr>
    </w:p>
    <w:p w14:paraId="73145220" w14:textId="77777777" w:rsidR="0089601A" w:rsidRPr="0089601A" w:rsidRDefault="0089601A" w:rsidP="0089601A">
      <w:pPr>
        <w:spacing w:after="0" w:line="312" w:lineRule="auto"/>
        <w:ind w:right="-57"/>
        <w:jc w:val="center"/>
        <w:rPr>
          <w:rFonts w:ascii="Times New Roman" w:eastAsia="Times New Roman" w:hAnsi="Times New Roman"/>
          <w:noProof/>
          <w:sz w:val="28"/>
          <w:szCs w:val="28"/>
        </w:rPr>
      </w:pPr>
    </w:p>
    <w:p w14:paraId="6D9F9DD8" w14:textId="77777777" w:rsidR="0089601A" w:rsidRPr="0089601A" w:rsidRDefault="0089601A" w:rsidP="0089601A">
      <w:pPr>
        <w:keepNext/>
        <w:spacing w:after="0" w:line="312" w:lineRule="auto"/>
        <w:ind w:right="-57"/>
        <w:jc w:val="both"/>
        <w:outlineLvl w:val="0"/>
        <w:rPr>
          <w:rFonts w:ascii="Times New Roman" w:eastAsia="Times New Roman" w:hAnsi="Times New Roman"/>
          <w:kern w:val="32"/>
          <w:sz w:val="26"/>
          <w:szCs w:val="26"/>
        </w:rPr>
      </w:pPr>
    </w:p>
    <w:p w14:paraId="1F774A00" w14:textId="77777777" w:rsidR="0089601A" w:rsidRPr="0089601A" w:rsidRDefault="0089601A" w:rsidP="0089601A">
      <w:pPr>
        <w:keepNext/>
        <w:spacing w:after="0" w:line="312" w:lineRule="auto"/>
        <w:ind w:right="-57"/>
        <w:jc w:val="both"/>
        <w:outlineLvl w:val="0"/>
        <w:rPr>
          <w:rFonts w:ascii="Times New Roman" w:eastAsia="Times New Roman" w:hAnsi="Times New Roman"/>
          <w:kern w:val="32"/>
          <w:sz w:val="26"/>
          <w:szCs w:val="26"/>
        </w:rPr>
      </w:pPr>
    </w:p>
    <w:p w14:paraId="3E5EB672" w14:textId="30096C58" w:rsidR="0089601A" w:rsidRPr="00480A12" w:rsidRDefault="0089601A" w:rsidP="0089601A">
      <w:pPr>
        <w:keepNext/>
        <w:spacing w:after="0" w:line="312" w:lineRule="auto"/>
        <w:ind w:right="-57"/>
        <w:jc w:val="center"/>
        <w:outlineLvl w:val="0"/>
        <w:rPr>
          <w:rFonts w:ascii="Times New Roman" w:eastAsia="Times New Roman" w:hAnsi="Times New Roman"/>
          <w:b/>
          <w:kern w:val="32"/>
          <w:sz w:val="32"/>
          <w:szCs w:val="32"/>
        </w:rPr>
      </w:pPr>
      <w:r w:rsidRPr="00480A12">
        <w:rPr>
          <w:rFonts w:ascii="Times New Roman" w:eastAsia="Times New Roman" w:hAnsi="Times New Roman"/>
          <w:b/>
          <w:kern w:val="32"/>
          <w:sz w:val="32"/>
          <w:szCs w:val="32"/>
        </w:rPr>
        <w:t>GIÁO TRÌNH</w:t>
      </w:r>
    </w:p>
    <w:p w14:paraId="528A0217" w14:textId="7D502EA4" w:rsidR="0089601A" w:rsidRPr="00480A12" w:rsidRDefault="0089601A" w:rsidP="0089601A">
      <w:pPr>
        <w:keepNext/>
        <w:spacing w:after="0" w:line="312" w:lineRule="auto"/>
        <w:ind w:right="-57"/>
        <w:jc w:val="center"/>
        <w:outlineLvl w:val="0"/>
        <w:rPr>
          <w:rFonts w:ascii="Times New Roman" w:eastAsia="Times New Roman" w:hAnsi="Times New Roman"/>
          <w:b/>
          <w:kern w:val="32"/>
          <w:sz w:val="32"/>
          <w:szCs w:val="32"/>
        </w:rPr>
      </w:pPr>
      <w:r w:rsidRPr="00480A12">
        <w:rPr>
          <w:rFonts w:ascii="Times New Roman" w:eastAsia="Times New Roman" w:hAnsi="Times New Roman"/>
          <w:b/>
          <w:kern w:val="32"/>
          <w:sz w:val="32"/>
          <w:szCs w:val="32"/>
        </w:rPr>
        <w:t xml:space="preserve">MÔN HỌC: </w:t>
      </w:r>
      <w:r w:rsidR="00343FE5" w:rsidRPr="00480A12">
        <w:rPr>
          <w:rFonts w:ascii="Times New Roman" w:eastAsia="Times New Roman" w:hAnsi="Times New Roman"/>
          <w:b/>
          <w:kern w:val="32"/>
          <w:sz w:val="32"/>
          <w:szCs w:val="32"/>
        </w:rPr>
        <w:t>NGHIỆP VỤ THANH TOÁN</w:t>
      </w:r>
    </w:p>
    <w:p w14:paraId="137EFB8F" w14:textId="541C209F" w:rsidR="0089601A" w:rsidRPr="00480A12" w:rsidRDefault="0089601A" w:rsidP="0089601A">
      <w:pPr>
        <w:keepNext/>
        <w:spacing w:after="0" w:line="312" w:lineRule="auto"/>
        <w:ind w:right="-57"/>
        <w:jc w:val="center"/>
        <w:outlineLvl w:val="0"/>
        <w:rPr>
          <w:rFonts w:ascii="Times New Roman" w:eastAsia="Times New Roman" w:hAnsi="Times New Roman"/>
          <w:b/>
          <w:kern w:val="32"/>
          <w:sz w:val="32"/>
          <w:szCs w:val="32"/>
        </w:rPr>
      </w:pPr>
      <w:r w:rsidRPr="00480A12">
        <w:rPr>
          <w:rFonts w:ascii="Times New Roman" w:eastAsia="Times New Roman" w:hAnsi="Times New Roman"/>
          <w:b/>
          <w:kern w:val="32"/>
          <w:sz w:val="32"/>
          <w:szCs w:val="32"/>
        </w:rPr>
        <w:t xml:space="preserve">NGÀNH: </w:t>
      </w:r>
      <w:r w:rsidR="00717DF2" w:rsidRPr="00480A12">
        <w:rPr>
          <w:rFonts w:ascii="Times New Roman" w:eastAsia="Times New Roman" w:hAnsi="Times New Roman"/>
          <w:b/>
          <w:kern w:val="32"/>
          <w:sz w:val="32"/>
          <w:szCs w:val="32"/>
        </w:rPr>
        <w:t>NGHIỆP VỤ NHÀ HÀNG KHÁCH SẠN</w:t>
      </w:r>
    </w:p>
    <w:p w14:paraId="09855034" w14:textId="77777777" w:rsidR="0089601A" w:rsidRPr="0089601A" w:rsidRDefault="0089601A" w:rsidP="0089601A">
      <w:pPr>
        <w:keepNext/>
        <w:spacing w:after="0" w:line="312" w:lineRule="auto"/>
        <w:ind w:right="-57"/>
        <w:jc w:val="center"/>
        <w:outlineLvl w:val="0"/>
        <w:rPr>
          <w:rFonts w:ascii="Times New Roman" w:eastAsia="Times New Roman" w:hAnsi="Times New Roman"/>
          <w:b/>
          <w:kern w:val="32"/>
          <w:sz w:val="28"/>
          <w:szCs w:val="28"/>
        </w:rPr>
      </w:pPr>
      <w:r w:rsidRPr="00480A12">
        <w:rPr>
          <w:rFonts w:ascii="Times New Roman" w:eastAsia="Times New Roman" w:hAnsi="Times New Roman"/>
          <w:b/>
          <w:kern w:val="32"/>
          <w:sz w:val="32"/>
          <w:szCs w:val="32"/>
        </w:rPr>
        <w:t>TRÌNH ĐỘ: TRUNG CẤP</w:t>
      </w:r>
    </w:p>
    <w:p w14:paraId="16C1999F" w14:textId="21E381CD" w:rsidR="00480A12" w:rsidRDefault="0089601A" w:rsidP="00480A12">
      <w:pPr>
        <w:keepNext/>
        <w:spacing w:before="240" w:after="0" w:line="312" w:lineRule="auto"/>
        <w:ind w:right="-57"/>
        <w:jc w:val="center"/>
        <w:outlineLvl w:val="0"/>
        <w:rPr>
          <w:rFonts w:ascii="Times New Roman" w:eastAsia="Times New Roman" w:hAnsi="Times New Roman"/>
          <w:i/>
          <w:iCs/>
          <w:kern w:val="32"/>
          <w:sz w:val="28"/>
          <w:szCs w:val="28"/>
        </w:rPr>
      </w:pPr>
      <w:r w:rsidRPr="00480A12">
        <w:rPr>
          <w:rFonts w:ascii="Times New Roman" w:eastAsia="Times New Roman" w:hAnsi="Times New Roman"/>
          <w:i/>
          <w:iCs/>
          <w:kern w:val="32"/>
          <w:sz w:val="28"/>
          <w:szCs w:val="28"/>
        </w:rPr>
        <w:t>(Ban hành kèm theo Quyết định số:    /QĐ-TC ngày     tháng     năm 202</w:t>
      </w:r>
      <w:r w:rsidR="00480A12">
        <w:rPr>
          <w:rFonts w:ascii="Times New Roman" w:eastAsia="Times New Roman" w:hAnsi="Times New Roman"/>
          <w:i/>
          <w:iCs/>
          <w:kern w:val="32"/>
          <w:sz w:val="28"/>
          <w:szCs w:val="28"/>
        </w:rPr>
        <w:t>…</w:t>
      </w:r>
      <w:r w:rsidRPr="00480A12">
        <w:rPr>
          <w:rFonts w:ascii="Times New Roman" w:eastAsia="Times New Roman" w:hAnsi="Times New Roman"/>
          <w:i/>
          <w:iCs/>
          <w:kern w:val="32"/>
          <w:sz w:val="28"/>
          <w:szCs w:val="28"/>
        </w:rPr>
        <w:t xml:space="preserve"> </w:t>
      </w:r>
    </w:p>
    <w:p w14:paraId="5A6297A8" w14:textId="42F1DFC7" w:rsidR="0089601A" w:rsidRPr="00480A12" w:rsidRDefault="0089601A" w:rsidP="0089601A">
      <w:pPr>
        <w:keepNext/>
        <w:spacing w:after="0" w:line="312" w:lineRule="auto"/>
        <w:ind w:right="-57"/>
        <w:jc w:val="center"/>
        <w:outlineLvl w:val="0"/>
        <w:rPr>
          <w:rFonts w:ascii="Times New Roman" w:eastAsia="Times New Roman" w:hAnsi="Times New Roman"/>
          <w:i/>
          <w:iCs/>
          <w:kern w:val="32"/>
          <w:sz w:val="28"/>
          <w:szCs w:val="28"/>
        </w:rPr>
      </w:pPr>
      <w:r w:rsidRPr="00480A12">
        <w:rPr>
          <w:rFonts w:ascii="Times New Roman" w:eastAsia="Times New Roman" w:hAnsi="Times New Roman"/>
          <w:i/>
          <w:iCs/>
          <w:kern w:val="32"/>
          <w:sz w:val="28"/>
          <w:szCs w:val="28"/>
        </w:rPr>
        <w:t xml:space="preserve">của Trường Trung cấp Kinh tế </w:t>
      </w:r>
      <w:r w:rsidR="00480A12">
        <w:rPr>
          <w:rFonts w:ascii="Times New Roman" w:eastAsia="Times New Roman" w:hAnsi="Times New Roman"/>
          <w:i/>
          <w:iCs/>
          <w:kern w:val="32"/>
          <w:sz w:val="28"/>
          <w:szCs w:val="28"/>
        </w:rPr>
        <w:t>-</w:t>
      </w:r>
      <w:r w:rsidRPr="00480A12">
        <w:rPr>
          <w:rFonts w:ascii="Times New Roman" w:eastAsia="Times New Roman" w:hAnsi="Times New Roman"/>
          <w:i/>
          <w:iCs/>
          <w:kern w:val="32"/>
          <w:sz w:val="28"/>
          <w:szCs w:val="28"/>
        </w:rPr>
        <w:t xml:space="preserve"> Kỹ thuật Bình Thuận )</w:t>
      </w:r>
    </w:p>
    <w:p w14:paraId="1360EDC9"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088F0520"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71C44C94"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12BAAD33" w14:textId="77777777" w:rsidR="0089601A" w:rsidRDefault="0089601A" w:rsidP="0089601A">
      <w:pPr>
        <w:spacing w:after="0" w:line="312" w:lineRule="auto"/>
        <w:ind w:right="-57"/>
        <w:jc w:val="center"/>
        <w:rPr>
          <w:rFonts w:ascii="Times New Roman" w:eastAsia="Times New Roman" w:hAnsi="Times New Roman"/>
          <w:b/>
          <w:bCs/>
          <w:iCs/>
          <w:sz w:val="26"/>
          <w:szCs w:val="26"/>
        </w:rPr>
      </w:pPr>
    </w:p>
    <w:p w14:paraId="425AA8CC" w14:textId="77777777" w:rsidR="00480A12" w:rsidRDefault="00480A12" w:rsidP="0089601A">
      <w:pPr>
        <w:spacing w:after="0" w:line="312" w:lineRule="auto"/>
        <w:ind w:right="-57"/>
        <w:jc w:val="center"/>
        <w:rPr>
          <w:rFonts w:ascii="Times New Roman" w:eastAsia="Times New Roman" w:hAnsi="Times New Roman"/>
          <w:b/>
          <w:bCs/>
          <w:iCs/>
          <w:sz w:val="26"/>
          <w:szCs w:val="26"/>
        </w:rPr>
      </w:pPr>
    </w:p>
    <w:p w14:paraId="2B0A6C4F" w14:textId="77777777" w:rsidR="00480A12" w:rsidRPr="0089601A" w:rsidRDefault="00480A12" w:rsidP="0089601A">
      <w:pPr>
        <w:spacing w:after="0" w:line="312" w:lineRule="auto"/>
        <w:ind w:right="-57"/>
        <w:jc w:val="center"/>
        <w:rPr>
          <w:rFonts w:ascii="Times New Roman" w:eastAsia="Times New Roman" w:hAnsi="Times New Roman"/>
          <w:b/>
          <w:bCs/>
          <w:iCs/>
          <w:sz w:val="26"/>
          <w:szCs w:val="26"/>
        </w:rPr>
      </w:pPr>
    </w:p>
    <w:p w14:paraId="1E933281"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10054274" w14:textId="4D67D173" w:rsidR="0089601A" w:rsidRPr="0089601A" w:rsidRDefault="0089601A" w:rsidP="0089601A">
      <w:pPr>
        <w:tabs>
          <w:tab w:val="left" w:pos="5610"/>
        </w:tabs>
        <w:spacing w:after="0" w:line="312" w:lineRule="auto"/>
        <w:ind w:right="-57"/>
        <w:rPr>
          <w:rFonts w:ascii="Times New Roman" w:eastAsia="Times New Roman" w:hAnsi="Times New Roman"/>
          <w:b/>
          <w:bCs/>
          <w:iCs/>
          <w:sz w:val="26"/>
          <w:szCs w:val="26"/>
        </w:rPr>
      </w:pPr>
      <w:r>
        <w:rPr>
          <w:rFonts w:ascii="Times New Roman" w:eastAsia="Times New Roman" w:hAnsi="Times New Roman"/>
          <w:b/>
          <w:bCs/>
          <w:iCs/>
          <w:sz w:val="26"/>
          <w:szCs w:val="26"/>
        </w:rPr>
        <w:tab/>
      </w:r>
    </w:p>
    <w:p w14:paraId="34D30979"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1F1F3CAD"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0C678AE6"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7B48490E"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1F27A46F" w14:textId="77777777" w:rsidR="0089601A" w:rsidRPr="0089601A" w:rsidRDefault="0089601A" w:rsidP="0089601A">
      <w:pPr>
        <w:spacing w:after="0" w:line="312" w:lineRule="auto"/>
        <w:ind w:right="-57"/>
        <w:jc w:val="center"/>
        <w:rPr>
          <w:rFonts w:ascii="Times New Roman" w:eastAsia="Times New Roman" w:hAnsi="Times New Roman"/>
          <w:b/>
          <w:bCs/>
          <w:iCs/>
          <w:sz w:val="26"/>
          <w:szCs w:val="26"/>
        </w:rPr>
      </w:pPr>
    </w:p>
    <w:p w14:paraId="4EDC0406" w14:textId="09533955" w:rsidR="0089601A" w:rsidRPr="00480A12" w:rsidRDefault="0089601A" w:rsidP="0030355F">
      <w:pPr>
        <w:spacing w:after="0" w:line="240" w:lineRule="auto"/>
        <w:ind w:right="-57" w:firstLine="567"/>
        <w:jc w:val="center"/>
        <w:rPr>
          <w:rFonts w:ascii="Times New Roman" w:eastAsia="Times New Roman" w:hAnsi="Times New Roman"/>
          <w:b/>
          <w:bCs/>
          <w:iCs/>
          <w:sz w:val="28"/>
          <w:szCs w:val="28"/>
        </w:rPr>
      </w:pPr>
      <w:r w:rsidRPr="00480A12">
        <w:rPr>
          <w:rFonts w:ascii="Times New Roman" w:eastAsia="Times New Roman" w:hAnsi="Times New Roman"/>
          <w:b/>
          <w:bCs/>
          <w:iCs/>
          <w:sz w:val="28"/>
          <w:szCs w:val="28"/>
        </w:rPr>
        <w:t xml:space="preserve">Bình Thuận, năm 2023 </w:t>
      </w:r>
    </w:p>
    <w:p w14:paraId="699341E1" w14:textId="77777777" w:rsidR="0089601A" w:rsidRPr="0089601A" w:rsidRDefault="0089601A" w:rsidP="0030355F">
      <w:pPr>
        <w:spacing w:after="0" w:line="240" w:lineRule="auto"/>
        <w:ind w:right="-57" w:firstLine="567"/>
        <w:jc w:val="center"/>
        <w:rPr>
          <w:rFonts w:ascii="Times New Roman" w:eastAsia="Times New Roman" w:hAnsi="Times New Roman"/>
          <w:i/>
          <w:sz w:val="26"/>
          <w:szCs w:val="26"/>
        </w:rPr>
      </w:pPr>
      <w:r w:rsidRPr="00480A12">
        <w:rPr>
          <w:rFonts w:ascii="Times New Roman" w:eastAsia="Times New Roman" w:hAnsi="Times New Roman"/>
          <w:i/>
          <w:sz w:val="28"/>
          <w:szCs w:val="28"/>
        </w:rPr>
        <w:t>(Lưu hành nội bộ)</w:t>
      </w:r>
    </w:p>
    <w:bookmarkEnd w:id="0"/>
    <w:p w14:paraId="5D64ED25" w14:textId="64091AF8" w:rsidR="00446812" w:rsidRPr="00446812" w:rsidRDefault="00446812" w:rsidP="0030355F">
      <w:pPr>
        <w:spacing w:before="120" w:after="120" w:line="312" w:lineRule="auto"/>
        <w:ind w:firstLine="567"/>
        <w:jc w:val="center"/>
        <w:rPr>
          <w:rFonts w:ascii="Times New Roman" w:hAnsi="Times New Roman"/>
          <w:i/>
          <w:sz w:val="26"/>
          <w:szCs w:val="26"/>
          <w:lang w:val="vi-VN"/>
        </w:rPr>
        <w:sectPr w:rsidR="00446812" w:rsidRPr="00446812" w:rsidSect="00DA32D5">
          <w:footerReference w:type="default" r:id="rId9"/>
          <w:pgSz w:w="12240" w:h="15840" w:code="1"/>
          <w:pgMar w:top="1276" w:right="851" w:bottom="1134" w:left="1701" w:header="720" w:footer="720" w:gutter="0"/>
          <w:pgNumType w:start="1"/>
          <w:cols w:space="720"/>
          <w:titlePg/>
          <w:docGrid w:linePitch="360"/>
        </w:sectPr>
      </w:pPr>
    </w:p>
    <w:p w14:paraId="46866777" w14:textId="77777777" w:rsidR="001C4CD9" w:rsidRDefault="00376347" w:rsidP="0030355F">
      <w:pPr>
        <w:spacing w:after="0" w:line="312" w:lineRule="auto"/>
        <w:jc w:val="center"/>
        <w:rPr>
          <w:rFonts w:ascii="Times New Roman" w:hAnsi="Times New Roman"/>
          <w:b/>
          <w:sz w:val="26"/>
          <w:szCs w:val="26"/>
          <w:lang w:val="vi-VN"/>
        </w:rPr>
      </w:pPr>
      <w:r w:rsidRPr="00446812">
        <w:rPr>
          <w:rFonts w:ascii="Times New Roman" w:hAnsi="Times New Roman"/>
          <w:b/>
          <w:sz w:val="26"/>
          <w:szCs w:val="26"/>
          <w:lang w:val="vi-VN"/>
        </w:rPr>
        <w:lastRenderedPageBreak/>
        <w:t>T</w:t>
      </w:r>
      <w:r w:rsidR="001C4CD9" w:rsidRPr="00446812">
        <w:rPr>
          <w:rFonts w:ascii="Times New Roman" w:hAnsi="Times New Roman"/>
          <w:b/>
          <w:sz w:val="26"/>
          <w:szCs w:val="26"/>
          <w:lang w:val="vi-VN"/>
        </w:rPr>
        <w:t>UYÊN BỐ BẢN QUYỀN</w:t>
      </w:r>
    </w:p>
    <w:p w14:paraId="387556C9" w14:textId="77777777" w:rsidR="0030355F" w:rsidRPr="00446812" w:rsidRDefault="0030355F" w:rsidP="0030355F">
      <w:pPr>
        <w:spacing w:after="0" w:line="312" w:lineRule="auto"/>
        <w:jc w:val="center"/>
        <w:rPr>
          <w:rFonts w:ascii="Times New Roman" w:hAnsi="Times New Roman"/>
          <w:b/>
          <w:sz w:val="26"/>
          <w:szCs w:val="26"/>
          <w:lang w:val="vi-VN"/>
        </w:rPr>
      </w:pPr>
    </w:p>
    <w:p w14:paraId="2D3C0949" w14:textId="77777777" w:rsidR="001C4CD9" w:rsidRPr="00446812" w:rsidRDefault="001C4CD9" w:rsidP="0030355F">
      <w:pPr>
        <w:spacing w:after="0" w:line="312" w:lineRule="auto"/>
        <w:ind w:firstLine="567"/>
        <w:jc w:val="both"/>
        <w:rPr>
          <w:rFonts w:ascii="Times New Roman" w:hAnsi="Times New Roman"/>
          <w:sz w:val="26"/>
          <w:szCs w:val="26"/>
          <w:lang w:val="vi-VN"/>
        </w:rPr>
      </w:pPr>
      <w:r w:rsidRPr="00446812">
        <w:rPr>
          <w:rFonts w:ascii="Times New Roman" w:hAnsi="Times New Roman"/>
          <w:sz w:val="26"/>
          <w:szCs w:val="26"/>
          <w:lang w:val="vi-VN"/>
        </w:rPr>
        <w:t>Tài liệu này thuộc loại sách giáo trình nên các nguồn thông tin có thể được phép dùng nguyên bản hoặc trích dùng cho các mục đích về đào tạo và tham khảo.</w:t>
      </w:r>
    </w:p>
    <w:p w14:paraId="733D132D" w14:textId="77777777" w:rsidR="001C4CD9" w:rsidRPr="00446812" w:rsidRDefault="001C4CD9" w:rsidP="0030355F">
      <w:pPr>
        <w:spacing w:after="0" w:line="312" w:lineRule="auto"/>
        <w:ind w:firstLine="567"/>
        <w:jc w:val="both"/>
        <w:rPr>
          <w:rFonts w:ascii="Times New Roman" w:hAnsi="Times New Roman"/>
          <w:sz w:val="26"/>
          <w:szCs w:val="26"/>
          <w:lang w:val="vi-VN"/>
        </w:rPr>
      </w:pPr>
      <w:r w:rsidRPr="00446812">
        <w:rPr>
          <w:rFonts w:ascii="Times New Roman" w:hAnsi="Times New Roman"/>
          <w:sz w:val="26"/>
          <w:szCs w:val="26"/>
          <w:lang w:val="vi-VN"/>
        </w:rPr>
        <w:t>Mọi mục đích khác mang tính lệch lạc hoặc sử dụng với mục đích kinh doanh thiếu lành mạnh sẽ bị nghiêm cấm.</w:t>
      </w:r>
    </w:p>
    <w:p w14:paraId="0915A780"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1EC7A09C"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6B69429B"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402D2E84"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205E61AF"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5FD64758"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3A7BF3D4"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4045E555"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547BB523"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28E0CF97" w14:textId="73CBB715" w:rsidR="00202656" w:rsidRPr="00446812" w:rsidRDefault="00446812" w:rsidP="006516FD">
      <w:pPr>
        <w:tabs>
          <w:tab w:val="left" w:pos="6075"/>
        </w:tabs>
        <w:spacing w:before="120" w:after="120" w:line="312" w:lineRule="auto"/>
        <w:ind w:firstLine="567"/>
        <w:jc w:val="both"/>
        <w:rPr>
          <w:rFonts w:ascii="Times New Roman" w:hAnsi="Times New Roman"/>
          <w:sz w:val="26"/>
          <w:szCs w:val="26"/>
          <w:lang w:val="vi-VN"/>
        </w:rPr>
      </w:pPr>
      <w:r w:rsidRPr="00446812">
        <w:rPr>
          <w:rFonts w:ascii="Times New Roman" w:hAnsi="Times New Roman"/>
          <w:sz w:val="26"/>
          <w:szCs w:val="26"/>
          <w:lang w:val="vi-VN"/>
        </w:rPr>
        <w:tab/>
      </w:r>
    </w:p>
    <w:p w14:paraId="53889F75"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3B5A2FE9"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0DECC069"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4E9E298D"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24ACE2E9"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1789D293"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1D600149"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071E039F" w14:textId="77777777" w:rsidR="00202656" w:rsidRPr="00446812" w:rsidRDefault="00202656" w:rsidP="006516FD">
      <w:pPr>
        <w:spacing w:before="120" w:after="120" w:line="312" w:lineRule="auto"/>
        <w:ind w:firstLine="567"/>
        <w:jc w:val="both"/>
        <w:rPr>
          <w:rFonts w:ascii="Times New Roman" w:hAnsi="Times New Roman"/>
          <w:sz w:val="26"/>
          <w:szCs w:val="26"/>
          <w:lang w:val="vi-VN"/>
        </w:rPr>
      </w:pPr>
    </w:p>
    <w:p w14:paraId="257DA3C9" w14:textId="6B1ECC2B" w:rsidR="00446812" w:rsidRPr="00446812" w:rsidRDefault="00446812" w:rsidP="006516FD">
      <w:pPr>
        <w:spacing w:before="120" w:after="120" w:line="312" w:lineRule="auto"/>
        <w:ind w:firstLine="567"/>
        <w:jc w:val="both"/>
        <w:rPr>
          <w:rFonts w:ascii="Times New Roman" w:hAnsi="Times New Roman"/>
          <w:sz w:val="26"/>
          <w:szCs w:val="26"/>
          <w:lang w:val="vi-VN"/>
        </w:rPr>
      </w:pPr>
    </w:p>
    <w:p w14:paraId="178B783F" w14:textId="5C90CEA5" w:rsidR="00202656" w:rsidRPr="00446812" w:rsidRDefault="00446812" w:rsidP="006516FD">
      <w:pPr>
        <w:tabs>
          <w:tab w:val="left" w:pos="5700"/>
        </w:tabs>
        <w:spacing w:before="120" w:after="120" w:line="312" w:lineRule="auto"/>
        <w:rPr>
          <w:rFonts w:ascii="Times New Roman" w:hAnsi="Times New Roman"/>
          <w:sz w:val="26"/>
          <w:szCs w:val="26"/>
          <w:lang w:val="vi-VN"/>
        </w:rPr>
      </w:pPr>
      <w:r w:rsidRPr="00446812">
        <w:rPr>
          <w:rFonts w:ascii="Times New Roman" w:hAnsi="Times New Roman"/>
          <w:sz w:val="26"/>
          <w:szCs w:val="26"/>
          <w:lang w:val="vi-VN"/>
        </w:rPr>
        <w:tab/>
      </w:r>
    </w:p>
    <w:p w14:paraId="5AA7734B" w14:textId="195AACEE" w:rsidR="00C651D9" w:rsidRPr="0030355F" w:rsidRDefault="00C651D9" w:rsidP="006516FD">
      <w:pPr>
        <w:pStyle w:val="Heading1"/>
        <w:numPr>
          <w:ilvl w:val="0"/>
          <w:numId w:val="0"/>
        </w:numPr>
        <w:spacing w:line="312" w:lineRule="auto"/>
        <w:rPr>
          <w:rFonts w:ascii="Times New Roman" w:hAnsi="Times New Roman"/>
          <w:b/>
          <w:sz w:val="28"/>
          <w:szCs w:val="28"/>
          <w:lang w:val="vi-VN"/>
        </w:rPr>
      </w:pPr>
      <w:bookmarkStart w:id="1" w:name="_Toc174435052"/>
      <w:r w:rsidRPr="0030355F">
        <w:rPr>
          <w:rFonts w:ascii="Times New Roman" w:hAnsi="Times New Roman"/>
          <w:b/>
          <w:sz w:val="28"/>
          <w:szCs w:val="28"/>
          <w:lang w:val="vi-VN"/>
        </w:rPr>
        <w:lastRenderedPageBreak/>
        <w:t>LỜI GIỚI THIỆU</w:t>
      </w:r>
      <w:bookmarkEnd w:id="1"/>
    </w:p>
    <w:p w14:paraId="4B1A5DAE" w14:textId="3DEAE004" w:rsidR="007C6AFC" w:rsidRPr="00446812" w:rsidRDefault="00575AAB" w:rsidP="0030355F">
      <w:pPr>
        <w:spacing w:after="0" w:line="288" w:lineRule="auto"/>
        <w:ind w:firstLine="56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 xml:space="preserve">Trong ngành </w:t>
      </w:r>
      <w:r w:rsidR="00717DF2">
        <w:rPr>
          <w:rFonts w:ascii="Times New Roman" w:eastAsia="Times New Roman" w:hAnsi="Times New Roman"/>
          <w:sz w:val="26"/>
          <w:szCs w:val="26"/>
        </w:rPr>
        <w:t>Nghiệp vụ nhà hàng khách sạn</w:t>
      </w:r>
      <w:r w:rsidRPr="00446812">
        <w:rPr>
          <w:rFonts w:ascii="Times New Roman" w:eastAsia="Times New Roman" w:hAnsi="Times New Roman"/>
          <w:sz w:val="26"/>
          <w:szCs w:val="26"/>
          <w:lang w:val="vi-VN"/>
        </w:rPr>
        <w:t xml:space="preserve">, việc quản lý và vận hành các hoạt động tài chính không chỉ đòi hỏi sự am hiểu sâu sắc về các dịch vụ và trải nghiệm khách hàng mà còn cần kiến thức chuyên môn về các nghiệp vụ thanh toán. </w:t>
      </w:r>
      <w:r w:rsidR="00F7228C" w:rsidRPr="00446812">
        <w:rPr>
          <w:rFonts w:ascii="Times New Roman" w:eastAsia="Times New Roman" w:hAnsi="Times New Roman"/>
          <w:sz w:val="26"/>
          <w:szCs w:val="26"/>
          <w:lang w:val="vi-VN"/>
        </w:rPr>
        <w:t xml:space="preserve">Môn Nghiệp vụ thanh toán trong ngành </w:t>
      </w:r>
      <w:bookmarkStart w:id="2" w:name="_Hlk175166982"/>
      <w:r w:rsidR="00717DF2">
        <w:rPr>
          <w:rFonts w:ascii="Times New Roman" w:eastAsia="Times New Roman" w:hAnsi="Times New Roman"/>
          <w:sz w:val="26"/>
          <w:szCs w:val="26"/>
        </w:rPr>
        <w:t>Nghiệp vụ nhà hàng khách sạn</w:t>
      </w:r>
      <w:r w:rsidR="00F7228C" w:rsidRPr="00446812">
        <w:rPr>
          <w:rFonts w:ascii="Times New Roman" w:eastAsia="Times New Roman" w:hAnsi="Times New Roman"/>
          <w:sz w:val="26"/>
          <w:szCs w:val="26"/>
          <w:lang w:val="vi-VN"/>
        </w:rPr>
        <w:t xml:space="preserve"> </w:t>
      </w:r>
      <w:bookmarkEnd w:id="2"/>
      <w:r w:rsidR="00F7228C" w:rsidRPr="00446812">
        <w:rPr>
          <w:rFonts w:ascii="Times New Roman" w:eastAsia="Times New Roman" w:hAnsi="Times New Roman"/>
          <w:sz w:val="26"/>
          <w:szCs w:val="26"/>
          <w:lang w:val="vi-VN"/>
        </w:rPr>
        <w:t xml:space="preserve">là một phần thiết yếu của chương trình học, cung cấp cho </w:t>
      </w:r>
      <w:r w:rsidR="00664964" w:rsidRPr="00446812">
        <w:rPr>
          <w:rFonts w:ascii="Times New Roman" w:eastAsia="Times New Roman" w:hAnsi="Times New Roman"/>
          <w:sz w:val="26"/>
          <w:szCs w:val="26"/>
          <w:lang w:val="vi-VN"/>
        </w:rPr>
        <w:t>học sinh</w:t>
      </w:r>
      <w:r w:rsidR="00F7228C" w:rsidRPr="00446812">
        <w:rPr>
          <w:rFonts w:ascii="Times New Roman" w:eastAsia="Times New Roman" w:hAnsi="Times New Roman"/>
          <w:sz w:val="26"/>
          <w:szCs w:val="26"/>
          <w:lang w:val="vi-VN"/>
        </w:rPr>
        <w:t xml:space="preserve"> các kiến thức và kỹ năng cần thiết để quản lý và thực hiện các giao dịch tài chính trong môi trường khách sạn. Trong bối cảnh ngành dịch vụ khách sạn ngày càng phát triển và cạnh tranh, việc hiểu và áp dụng các quy trình thanh toán hiệu quả là vô cùng quan trọng để đảm bảo sự hoạt động nhịp nhàng và hiệu quả của các cơ sở lưu trú.</w:t>
      </w:r>
    </w:p>
    <w:p w14:paraId="000F524F" w14:textId="57C4BBC6" w:rsidR="00F7228C" w:rsidRPr="00446812" w:rsidRDefault="00F7228C" w:rsidP="0030355F">
      <w:pPr>
        <w:spacing w:after="0" w:line="288" w:lineRule="auto"/>
        <w:ind w:firstLine="56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 xml:space="preserve">Nội dung chính của môn học giới thiệu về cấu trúc và hoạt động của các hệ thống tiền tệ toàn cầu, cung cấp cái nhìn sâu sắc về cách thức tiền tệ và các cơ chế điều hành ảnh hưởng đến giao dịch tài chính trong ngành khách sạn. Nghiên cứu các phương pháp xác định và ảnh hưởng của tỷ giá hối đoái đối với các giao dịch quốc tế. Điều này đặc biệt quan trọng trong ngành khách sạn, nơi có thể cần xử lý các thanh toán đa tiền tệ và quản lý rủi ro tỷ giá. Đồng thời, khám phá các phương thức thanh toán phổ biến trong ngành khách sạn, từ giao dịch nội địa đến quốc tế. </w:t>
      </w:r>
    </w:p>
    <w:p w14:paraId="5B80BA08" w14:textId="694D8E53" w:rsidR="00F7228C" w:rsidRPr="00F7350F" w:rsidRDefault="00F7228C" w:rsidP="0030355F">
      <w:pPr>
        <w:spacing w:after="0" w:line="288" w:lineRule="auto"/>
        <w:ind w:firstLine="567"/>
        <w:jc w:val="both"/>
        <w:rPr>
          <w:rFonts w:ascii="Times New Roman" w:eastAsia="Times New Roman" w:hAnsi="Times New Roman"/>
          <w:sz w:val="26"/>
          <w:szCs w:val="26"/>
        </w:rPr>
      </w:pPr>
      <w:r w:rsidRPr="00446812">
        <w:rPr>
          <w:rFonts w:ascii="Times New Roman" w:eastAsia="Times New Roman" w:hAnsi="Times New Roman"/>
          <w:sz w:val="26"/>
          <w:szCs w:val="26"/>
          <w:lang w:val="vi-VN"/>
        </w:rPr>
        <w:t xml:space="preserve">Môn học này không chỉ trang bị cho </w:t>
      </w:r>
      <w:r w:rsidR="00664964" w:rsidRPr="00446812">
        <w:rPr>
          <w:rFonts w:ascii="Times New Roman" w:eastAsia="Times New Roman" w:hAnsi="Times New Roman"/>
          <w:sz w:val="26"/>
          <w:szCs w:val="26"/>
          <w:lang w:val="vi-VN"/>
        </w:rPr>
        <w:t>học sinh</w:t>
      </w:r>
      <w:r w:rsidRPr="00446812">
        <w:rPr>
          <w:rFonts w:ascii="Times New Roman" w:eastAsia="Times New Roman" w:hAnsi="Times New Roman"/>
          <w:sz w:val="26"/>
          <w:szCs w:val="26"/>
          <w:lang w:val="vi-VN"/>
        </w:rPr>
        <w:t xml:space="preserve"> kiến thức lý thuyết mà còn cung cấp các kỹ năng thực tiễn để xử lý và quản lý các giao dịch tài chính trong ngành khách sạn. Việc nắm vững nghiệp vụ thanh toán sẽ giúp </w:t>
      </w:r>
      <w:r w:rsidR="00664964" w:rsidRPr="00446812">
        <w:rPr>
          <w:rFonts w:ascii="Times New Roman" w:eastAsia="Times New Roman" w:hAnsi="Times New Roman"/>
          <w:sz w:val="26"/>
          <w:szCs w:val="26"/>
          <w:lang w:val="vi-VN"/>
        </w:rPr>
        <w:t>học sinh</w:t>
      </w:r>
      <w:r w:rsidRPr="00446812">
        <w:rPr>
          <w:rFonts w:ascii="Times New Roman" w:eastAsia="Times New Roman" w:hAnsi="Times New Roman"/>
          <w:sz w:val="26"/>
          <w:szCs w:val="26"/>
          <w:lang w:val="vi-VN"/>
        </w:rPr>
        <w:t xml:space="preserve"> đảm bảo tính chính xác, minh bạch và hiệu quả trong các giao dịch tài chính, đồng thời nâng cao khả năng quản lý tài chính trong các cơ sở lưu trú. Điều này sẽ góp phần quan trọng vào việc tối ưu hóa hoạt động và nâng cao chất lượng dịch vụ trong ngành </w:t>
      </w:r>
      <w:r w:rsidR="00F7350F">
        <w:rPr>
          <w:rFonts w:ascii="Times New Roman" w:eastAsia="Times New Roman" w:hAnsi="Times New Roman"/>
          <w:sz w:val="26"/>
          <w:szCs w:val="26"/>
        </w:rPr>
        <w:t>Nghiệp vụ nhà hàng khách sạn.</w:t>
      </w:r>
    </w:p>
    <w:p w14:paraId="341CFA9B" w14:textId="77777777" w:rsidR="00584059" w:rsidRPr="00717DF2" w:rsidRDefault="00584059" w:rsidP="0030355F">
      <w:pPr>
        <w:tabs>
          <w:tab w:val="left" w:pos="567"/>
        </w:tabs>
        <w:spacing w:after="0" w:line="288" w:lineRule="auto"/>
        <w:ind w:right="-57" w:firstLine="567"/>
        <w:jc w:val="both"/>
        <w:rPr>
          <w:rFonts w:ascii="Times New Roman" w:eastAsia="Times New Roman" w:hAnsi="Times New Roman"/>
          <w:color w:val="000000"/>
          <w:sz w:val="26"/>
          <w:szCs w:val="26"/>
        </w:rPr>
      </w:pPr>
      <w:bookmarkStart w:id="3" w:name="_Hlk175078339"/>
      <w:bookmarkStart w:id="4" w:name="_Hlk175075338"/>
      <w:r w:rsidRPr="00717DF2">
        <w:rPr>
          <w:rFonts w:ascii="Times New Roman" w:eastAsia="Times New Roman" w:hAnsi="Times New Roman"/>
          <w:color w:val="000000"/>
          <w:sz w:val="26"/>
          <w:szCs w:val="26"/>
        </w:rPr>
        <w:t xml:space="preserve">Mặc dù đã rất cố gắng, chúng tôi nghĩ rằng Giáo trình này có thể còn hạn chế, sai sót nhất định. Chúng tôi chân thành mong đợi nhận được sự góp ý của quý độc giả để lần tái bản bản sau được hoàn thiện hơn. </w:t>
      </w:r>
    </w:p>
    <w:p w14:paraId="56C6DB22" w14:textId="77777777" w:rsidR="00584059" w:rsidRPr="00717DF2" w:rsidRDefault="00584059" w:rsidP="0030355F">
      <w:pPr>
        <w:tabs>
          <w:tab w:val="left" w:pos="567"/>
          <w:tab w:val="left" w:pos="6237"/>
        </w:tabs>
        <w:spacing w:after="0" w:line="288" w:lineRule="auto"/>
        <w:ind w:right="-57"/>
        <w:jc w:val="both"/>
        <w:rPr>
          <w:rFonts w:ascii="Times New Roman" w:eastAsia="Times New Roman" w:hAnsi="Times New Roman"/>
          <w:color w:val="000000"/>
          <w:sz w:val="26"/>
          <w:szCs w:val="26"/>
        </w:rPr>
      </w:pPr>
      <w:r w:rsidRPr="00717DF2">
        <w:rPr>
          <w:rFonts w:ascii="Times New Roman" w:eastAsia="Times New Roman" w:hAnsi="Times New Roman"/>
          <w:color w:val="000000"/>
          <w:sz w:val="26"/>
          <w:szCs w:val="26"/>
        </w:rPr>
        <w:tab/>
        <w:t xml:space="preserve">Trân trọng cảm ơn!   </w:t>
      </w:r>
    </w:p>
    <w:p w14:paraId="25D1847D" w14:textId="39B3AA0F" w:rsidR="00584059" w:rsidRPr="00584059" w:rsidRDefault="00584059" w:rsidP="0030355F">
      <w:pPr>
        <w:tabs>
          <w:tab w:val="left" w:pos="567"/>
        </w:tabs>
        <w:spacing w:after="0" w:line="288" w:lineRule="auto"/>
        <w:ind w:right="-57"/>
        <w:jc w:val="center"/>
        <w:rPr>
          <w:rFonts w:ascii="Times New Roman" w:eastAsia="Times New Roman" w:hAnsi="Times New Roman"/>
          <w:i/>
          <w:iCs/>
          <w:color w:val="000000"/>
          <w:sz w:val="26"/>
          <w:szCs w:val="26"/>
        </w:rPr>
      </w:pPr>
      <w:bookmarkStart w:id="5" w:name="_Hlk175078367"/>
      <w:bookmarkEnd w:id="3"/>
      <w:r>
        <w:rPr>
          <w:rFonts w:ascii="Times New Roman" w:eastAsia="Times New Roman" w:hAnsi="Times New Roman"/>
          <w:i/>
          <w:iCs/>
          <w:color w:val="000000"/>
          <w:sz w:val="26"/>
          <w:szCs w:val="26"/>
        </w:rPr>
        <w:t xml:space="preserve">                                                              </w:t>
      </w:r>
      <w:r w:rsidRPr="00584059">
        <w:rPr>
          <w:rFonts w:ascii="Times New Roman" w:eastAsia="Times New Roman" w:hAnsi="Times New Roman"/>
          <w:i/>
          <w:iCs/>
          <w:color w:val="000000"/>
          <w:sz w:val="26"/>
          <w:szCs w:val="26"/>
        </w:rPr>
        <w:t>Bình Thuận, ngày     tháng     năm 202</w:t>
      </w:r>
    </w:p>
    <w:p w14:paraId="71D480C8" w14:textId="395F2304" w:rsidR="00584059" w:rsidRPr="00584059" w:rsidRDefault="00584059" w:rsidP="0030355F">
      <w:pPr>
        <w:tabs>
          <w:tab w:val="left" w:pos="567"/>
        </w:tabs>
        <w:spacing w:after="0" w:line="288" w:lineRule="auto"/>
        <w:ind w:right="-57"/>
        <w:rPr>
          <w:rFonts w:ascii="Times New Roman" w:eastAsia="Times New Roman" w:hAnsi="Times New Roman"/>
          <w:i/>
          <w:iCs/>
          <w:color w:val="000000"/>
          <w:sz w:val="26"/>
          <w:szCs w:val="26"/>
        </w:rPr>
      </w:pPr>
      <w:r w:rsidRPr="00584059">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Pr="00584059">
        <w:rPr>
          <w:rFonts w:ascii="Times New Roman" w:eastAsia="Times New Roman" w:hAnsi="Times New Roman"/>
          <w:sz w:val="26"/>
          <w:szCs w:val="26"/>
        </w:rPr>
        <w:t>Tham gia biên soạn</w:t>
      </w:r>
    </w:p>
    <w:p w14:paraId="005D5C8A" w14:textId="3145F348" w:rsidR="00584059" w:rsidRPr="00584059" w:rsidRDefault="00584059" w:rsidP="0030355F">
      <w:pPr>
        <w:spacing w:after="0" w:line="312" w:lineRule="auto"/>
        <w:ind w:right="510"/>
        <w:rPr>
          <w:rFonts w:ascii="Times New Roman" w:eastAsia="Times New Roman" w:hAnsi="Times New Roman"/>
          <w:sz w:val="26"/>
          <w:szCs w:val="26"/>
        </w:rPr>
      </w:pPr>
      <w:r w:rsidRPr="00584059">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0030355F">
        <w:rPr>
          <w:rFonts w:ascii="Times New Roman" w:eastAsia="Times New Roman" w:hAnsi="Times New Roman"/>
          <w:sz w:val="26"/>
          <w:szCs w:val="26"/>
        </w:rPr>
        <w:t xml:space="preserve">            </w:t>
      </w:r>
      <w:r w:rsidRPr="00584059">
        <w:rPr>
          <w:rFonts w:ascii="Times New Roman" w:eastAsia="Times New Roman" w:hAnsi="Times New Roman"/>
          <w:sz w:val="26"/>
          <w:szCs w:val="26"/>
        </w:rPr>
        <w:t>1……………………………</w:t>
      </w:r>
      <w:r w:rsidR="0030355F">
        <w:rPr>
          <w:rFonts w:ascii="Times New Roman" w:eastAsia="Times New Roman" w:hAnsi="Times New Roman"/>
          <w:sz w:val="26"/>
          <w:szCs w:val="26"/>
        </w:rPr>
        <w:t>………</w:t>
      </w:r>
    </w:p>
    <w:p w14:paraId="18B3D28E" w14:textId="34376D9F" w:rsidR="00584059" w:rsidRPr="00584059" w:rsidRDefault="00584059" w:rsidP="0030355F">
      <w:pPr>
        <w:spacing w:after="0" w:line="312" w:lineRule="auto"/>
        <w:ind w:right="510"/>
        <w:rPr>
          <w:rFonts w:ascii="Times New Roman" w:eastAsia="Times New Roman" w:hAnsi="Times New Roman"/>
          <w:sz w:val="26"/>
          <w:szCs w:val="26"/>
        </w:rPr>
      </w:pPr>
      <w:r w:rsidRPr="00584059">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0030355F">
        <w:rPr>
          <w:rFonts w:ascii="Times New Roman" w:eastAsia="Times New Roman" w:hAnsi="Times New Roman"/>
          <w:sz w:val="26"/>
          <w:szCs w:val="26"/>
        </w:rPr>
        <w:t xml:space="preserve">             </w:t>
      </w:r>
      <w:r w:rsidRPr="00584059">
        <w:rPr>
          <w:rFonts w:ascii="Times New Roman" w:eastAsia="Times New Roman" w:hAnsi="Times New Roman"/>
          <w:sz w:val="26"/>
          <w:szCs w:val="26"/>
        </w:rPr>
        <w:t>2……………………………</w:t>
      </w:r>
      <w:r w:rsidR="0030355F">
        <w:rPr>
          <w:rFonts w:ascii="Times New Roman" w:eastAsia="Times New Roman" w:hAnsi="Times New Roman"/>
          <w:sz w:val="26"/>
          <w:szCs w:val="26"/>
        </w:rPr>
        <w:t>………</w:t>
      </w:r>
    </w:p>
    <w:p w14:paraId="45A162CF" w14:textId="1C4DA7FE" w:rsidR="00584059" w:rsidRPr="00584059" w:rsidRDefault="00584059" w:rsidP="0030355F">
      <w:pPr>
        <w:spacing w:after="0" w:line="312" w:lineRule="auto"/>
        <w:ind w:right="510"/>
        <w:rPr>
          <w:rFonts w:ascii="Times New Roman" w:eastAsia="Times New Roman" w:hAnsi="Times New Roman"/>
          <w:sz w:val="26"/>
          <w:szCs w:val="26"/>
        </w:rPr>
      </w:pPr>
      <w:r w:rsidRPr="00584059">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0030355F">
        <w:rPr>
          <w:rFonts w:ascii="Times New Roman" w:eastAsia="Times New Roman" w:hAnsi="Times New Roman"/>
          <w:sz w:val="26"/>
          <w:szCs w:val="26"/>
        </w:rPr>
        <w:t xml:space="preserve">             </w:t>
      </w:r>
      <w:r w:rsidRPr="00584059">
        <w:rPr>
          <w:rFonts w:ascii="Times New Roman" w:eastAsia="Times New Roman" w:hAnsi="Times New Roman"/>
          <w:sz w:val="26"/>
          <w:szCs w:val="26"/>
        </w:rPr>
        <w:t>3……………………………</w:t>
      </w:r>
      <w:r w:rsidR="0030355F">
        <w:rPr>
          <w:rFonts w:ascii="Times New Roman" w:eastAsia="Times New Roman" w:hAnsi="Times New Roman"/>
          <w:sz w:val="26"/>
          <w:szCs w:val="26"/>
        </w:rPr>
        <w:t>………</w:t>
      </w:r>
    </w:p>
    <w:p w14:paraId="5B588382" w14:textId="137DCF98" w:rsidR="00584059" w:rsidRDefault="00584059" w:rsidP="0030355F">
      <w:pPr>
        <w:spacing w:after="0" w:line="312" w:lineRule="auto"/>
        <w:ind w:right="510"/>
        <w:rPr>
          <w:rFonts w:ascii="Times New Roman" w:eastAsia="Times New Roman" w:hAnsi="Times New Roman"/>
          <w:sz w:val="26"/>
          <w:szCs w:val="26"/>
        </w:rPr>
      </w:pPr>
      <w:r w:rsidRPr="00584059">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0030355F">
        <w:rPr>
          <w:rFonts w:ascii="Times New Roman" w:eastAsia="Times New Roman" w:hAnsi="Times New Roman"/>
          <w:sz w:val="26"/>
          <w:szCs w:val="26"/>
        </w:rPr>
        <w:t xml:space="preserve">             </w:t>
      </w:r>
      <w:r w:rsidRPr="00584059">
        <w:rPr>
          <w:rFonts w:ascii="Times New Roman" w:eastAsia="Times New Roman" w:hAnsi="Times New Roman"/>
          <w:sz w:val="26"/>
          <w:szCs w:val="26"/>
        </w:rPr>
        <w:t>4……………………………</w:t>
      </w:r>
      <w:bookmarkEnd w:id="4"/>
      <w:r w:rsidR="0030355F">
        <w:rPr>
          <w:rFonts w:ascii="Times New Roman" w:eastAsia="Times New Roman" w:hAnsi="Times New Roman"/>
          <w:sz w:val="26"/>
          <w:szCs w:val="26"/>
        </w:rPr>
        <w:t>………</w:t>
      </w:r>
    </w:p>
    <w:p w14:paraId="5C91C1B3" w14:textId="65222ADA" w:rsidR="0030355F" w:rsidRDefault="0030355F" w:rsidP="0030355F">
      <w:pPr>
        <w:spacing w:after="0" w:line="312" w:lineRule="auto"/>
        <w:ind w:right="510"/>
        <w:rPr>
          <w:rFonts w:ascii="Times New Roman" w:eastAsia="Times New Roman" w:hAnsi="Times New Roman"/>
          <w:sz w:val="26"/>
          <w:szCs w:val="26"/>
        </w:rPr>
      </w:pPr>
      <w:r>
        <w:rPr>
          <w:rFonts w:ascii="Times New Roman" w:eastAsia="Times New Roman" w:hAnsi="Times New Roman"/>
          <w:sz w:val="26"/>
          <w:szCs w:val="26"/>
        </w:rPr>
        <w:t xml:space="preserve">                                                                            5</w:t>
      </w:r>
      <w:r w:rsidRPr="00584059">
        <w:rPr>
          <w:rFonts w:ascii="Times New Roman" w:eastAsia="Times New Roman" w:hAnsi="Times New Roman"/>
          <w:sz w:val="26"/>
          <w:szCs w:val="26"/>
        </w:rPr>
        <w:t>……………………………</w:t>
      </w:r>
      <w:r>
        <w:rPr>
          <w:rFonts w:ascii="Times New Roman" w:eastAsia="Times New Roman" w:hAnsi="Times New Roman"/>
          <w:sz w:val="26"/>
          <w:szCs w:val="26"/>
        </w:rPr>
        <w:t>………</w:t>
      </w:r>
    </w:p>
    <w:p w14:paraId="741016C4" w14:textId="77777777" w:rsidR="0030355F" w:rsidRDefault="0030355F" w:rsidP="0030355F">
      <w:pPr>
        <w:spacing w:after="0" w:line="288" w:lineRule="auto"/>
        <w:ind w:right="510"/>
        <w:jc w:val="center"/>
        <w:rPr>
          <w:rFonts w:ascii="Times New Roman" w:eastAsia="Times New Roman" w:hAnsi="Times New Roman"/>
          <w:sz w:val="26"/>
          <w:szCs w:val="26"/>
        </w:rPr>
      </w:pPr>
    </w:p>
    <w:p w14:paraId="0A0343CE" w14:textId="77777777" w:rsidR="0030355F" w:rsidRDefault="0030355F" w:rsidP="0030355F">
      <w:pPr>
        <w:spacing w:after="0" w:line="288" w:lineRule="auto"/>
        <w:ind w:right="510"/>
        <w:jc w:val="center"/>
        <w:rPr>
          <w:rFonts w:ascii="Times New Roman" w:eastAsia="Times New Roman" w:hAnsi="Times New Roman"/>
          <w:sz w:val="26"/>
          <w:szCs w:val="26"/>
        </w:rPr>
      </w:pPr>
    </w:p>
    <w:p w14:paraId="5F3086A9" w14:textId="77777777" w:rsidR="00043CE1" w:rsidRDefault="00043CE1" w:rsidP="0030355F">
      <w:pPr>
        <w:spacing w:after="0" w:line="288" w:lineRule="auto"/>
        <w:ind w:right="510"/>
        <w:jc w:val="center"/>
        <w:rPr>
          <w:rFonts w:ascii="Times New Roman" w:eastAsia="Times New Roman" w:hAnsi="Times New Roman"/>
          <w:sz w:val="26"/>
          <w:szCs w:val="26"/>
        </w:rPr>
      </w:pPr>
    </w:p>
    <w:p w14:paraId="3A4CFCDE" w14:textId="77777777" w:rsidR="0030355F" w:rsidRPr="00584059" w:rsidRDefault="0030355F" w:rsidP="0030355F">
      <w:pPr>
        <w:spacing w:after="0" w:line="288" w:lineRule="auto"/>
        <w:ind w:right="510"/>
        <w:jc w:val="center"/>
        <w:rPr>
          <w:rFonts w:ascii="Times New Roman" w:eastAsia="Times New Roman" w:hAnsi="Times New Roman"/>
          <w:sz w:val="26"/>
          <w:szCs w:val="26"/>
        </w:rPr>
      </w:pPr>
    </w:p>
    <w:p w14:paraId="45A47192" w14:textId="65F499AA" w:rsidR="00A745E4" w:rsidRPr="00584059" w:rsidRDefault="00F53A7D" w:rsidP="00584059">
      <w:pPr>
        <w:spacing w:before="120" w:after="120" w:line="312" w:lineRule="auto"/>
        <w:jc w:val="center"/>
        <w:rPr>
          <w:rFonts w:ascii="Times New Roman" w:hAnsi="Times New Roman"/>
          <w:bCs/>
          <w:sz w:val="26"/>
          <w:szCs w:val="26"/>
          <w:lang w:val="vi-VN"/>
        </w:rPr>
      </w:pPr>
      <w:bookmarkStart w:id="6" w:name="_Toc174435053"/>
      <w:bookmarkEnd w:id="5"/>
      <w:r w:rsidRPr="00B2434B">
        <w:rPr>
          <w:rFonts w:ascii="Times New Roman" w:hAnsi="Times New Roman"/>
          <w:b/>
          <w:sz w:val="26"/>
          <w:szCs w:val="26"/>
        </w:rPr>
        <w:lastRenderedPageBreak/>
        <w:t>MỤC LỤC</w:t>
      </w:r>
      <w:bookmarkStart w:id="7" w:name="_GoBack"/>
      <w:bookmarkEnd w:id="6"/>
      <w:bookmarkEnd w:id="7"/>
    </w:p>
    <w:sdt>
      <w:sdtPr>
        <w:rPr>
          <w:rFonts w:ascii="Times New Roman" w:eastAsia="Calibri" w:hAnsi="Times New Roman"/>
          <w:b w:val="0"/>
          <w:bCs w:val="0"/>
          <w:color w:val="auto"/>
          <w:sz w:val="26"/>
          <w:szCs w:val="26"/>
        </w:rPr>
        <w:id w:val="-1472122803"/>
        <w:docPartObj>
          <w:docPartGallery w:val="Table of Contents"/>
          <w:docPartUnique/>
        </w:docPartObj>
      </w:sdtPr>
      <w:sdtEndPr>
        <w:rPr>
          <w:noProof/>
        </w:rPr>
      </w:sdtEndPr>
      <w:sdtContent>
        <w:p w14:paraId="3CFFFF9E" w14:textId="44F396A1" w:rsidR="00F53A7D" w:rsidRPr="00B2434B" w:rsidRDefault="00F53A7D" w:rsidP="006516FD">
          <w:pPr>
            <w:pStyle w:val="TOCHeading"/>
            <w:spacing w:before="120" w:after="120" w:line="312" w:lineRule="auto"/>
            <w:rPr>
              <w:rFonts w:ascii="Times New Roman" w:hAnsi="Times New Roman"/>
              <w:color w:val="auto"/>
              <w:sz w:val="26"/>
              <w:szCs w:val="26"/>
            </w:rPr>
          </w:pPr>
        </w:p>
        <w:p w14:paraId="18A12E73" w14:textId="77777777" w:rsidR="006516FD" w:rsidRPr="00043CE1" w:rsidRDefault="00F53A7D">
          <w:pPr>
            <w:pStyle w:val="TOC1"/>
            <w:rPr>
              <w:rFonts w:asciiTheme="minorHAnsi" w:eastAsiaTheme="minorEastAsia" w:hAnsiTheme="minorHAnsi" w:cstheme="minorBidi"/>
              <w:b/>
              <w:bCs w:val="0"/>
              <w:sz w:val="22"/>
              <w:szCs w:val="22"/>
            </w:rPr>
          </w:pPr>
          <w:r w:rsidRPr="00B2434B">
            <w:rPr>
              <w:b/>
            </w:rPr>
            <w:fldChar w:fldCharType="begin"/>
          </w:r>
          <w:r w:rsidRPr="00B2434B">
            <w:rPr>
              <w:b/>
            </w:rPr>
            <w:instrText xml:space="preserve"> TOC \o "1-3" \h \z \u </w:instrText>
          </w:r>
          <w:r w:rsidRPr="00B2434B">
            <w:rPr>
              <w:b/>
            </w:rPr>
            <w:fldChar w:fldCharType="separate"/>
          </w:r>
          <w:hyperlink w:anchor="_Toc174435052" w:history="1">
            <w:r w:rsidR="006516FD" w:rsidRPr="00043CE1">
              <w:rPr>
                <w:rStyle w:val="Hyperlink"/>
                <w:b/>
                <w:lang w:val="vi-VN"/>
              </w:rPr>
              <w:t>LỜI GIỚI THIỆU</w:t>
            </w:r>
            <w:r w:rsidR="006516FD" w:rsidRPr="00043CE1">
              <w:rPr>
                <w:b/>
                <w:webHidden/>
              </w:rPr>
              <w:tab/>
            </w:r>
            <w:r w:rsidR="006516FD" w:rsidRPr="00043CE1">
              <w:rPr>
                <w:b/>
                <w:webHidden/>
              </w:rPr>
              <w:fldChar w:fldCharType="begin"/>
            </w:r>
            <w:r w:rsidR="006516FD" w:rsidRPr="00043CE1">
              <w:rPr>
                <w:b/>
                <w:webHidden/>
              </w:rPr>
              <w:instrText xml:space="preserve"> PAGEREF _Toc174435052 \h </w:instrText>
            </w:r>
            <w:r w:rsidR="006516FD" w:rsidRPr="00043CE1">
              <w:rPr>
                <w:b/>
                <w:webHidden/>
              </w:rPr>
            </w:r>
            <w:r w:rsidR="006516FD" w:rsidRPr="00043CE1">
              <w:rPr>
                <w:b/>
                <w:webHidden/>
              </w:rPr>
              <w:fldChar w:fldCharType="separate"/>
            </w:r>
            <w:r w:rsidR="00043CE1" w:rsidRPr="00043CE1">
              <w:rPr>
                <w:b/>
                <w:webHidden/>
              </w:rPr>
              <w:t>2</w:t>
            </w:r>
            <w:r w:rsidR="006516FD" w:rsidRPr="00043CE1">
              <w:rPr>
                <w:b/>
                <w:webHidden/>
              </w:rPr>
              <w:fldChar w:fldCharType="end"/>
            </w:r>
          </w:hyperlink>
        </w:p>
        <w:p w14:paraId="7A7FB9DB" w14:textId="77777777" w:rsidR="006516FD" w:rsidRPr="00043CE1" w:rsidRDefault="0030355F">
          <w:pPr>
            <w:pStyle w:val="TOC1"/>
            <w:rPr>
              <w:rFonts w:asciiTheme="minorHAnsi" w:eastAsiaTheme="minorEastAsia" w:hAnsiTheme="minorHAnsi" w:cstheme="minorBidi"/>
              <w:b/>
              <w:bCs w:val="0"/>
              <w:sz w:val="22"/>
              <w:szCs w:val="22"/>
            </w:rPr>
          </w:pPr>
          <w:hyperlink w:anchor="_Toc174435053" w:history="1">
            <w:r w:rsidR="006516FD" w:rsidRPr="00043CE1">
              <w:rPr>
                <w:rStyle w:val="Hyperlink"/>
                <w:b/>
              </w:rPr>
              <w:t>MỤC LỤC</w:t>
            </w:r>
            <w:r w:rsidR="006516FD" w:rsidRPr="00043CE1">
              <w:rPr>
                <w:b/>
                <w:webHidden/>
              </w:rPr>
              <w:tab/>
            </w:r>
            <w:r w:rsidR="006516FD" w:rsidRPr="00043CE1">
              <w:rPr>
                <w:b/>
                <w:webHidden/>
              </w:rPr>
              <w:fldChar w:fldCharType="begin"/>
            </w:r>
            <w:r w:rsidR="006516FD" w:rsidRPr="00043CE1">
              <w:rPr>
                <w:b/>
                <w:webHidden/>
              </w:rPr>
              <w:instrText xml:space="preserve"> PAGEREF _Toc174435053 \h </w:instrText>
            </w:r>
            <w:r w:rsidR="006516FD" w:rsidRPr="00043CE1">
              <w:rPr>
                <w:b/>
                <w:webHidden/>
              </w:rPr>
            </w:r>
            <w:r w:rsidR="006516FD" w:rsidRPr="00043CE1">
              <w:rPr>
                <w:b/>
                <w:webHidden/>
              </w:rPr>
              <w:fldChar w:fldCharType="separate"/>
            </w:r>
            <w:r w:rsidR="00043CE1" w:rsidRPr="00043CE1">
              <w:rPr>
                <w:b/>
                <w:webHidden/>
              </w:rPr>
              <w:t>3</w:t>
            </w:r>
            <w:r w:rsidR="006516FD" w:rsidRPr="00043CE1">
              <w:rPr>
                <w:b/>
                <w:webHidden/>
              </w:rPr>
              <w:fldChar w:fldCharType="end"/>
            </w:r>
          </w:hyperlink>
        </w:p>
        <w:p w14:paraId="1109FCB9" w14:textId="77777777" w:rsidR="006516FD" w:rsidRPr="00043CE1" w:rsidRDefault="0030355F">
          <w:pPr>
            <w:pStyle w:val="TOC1"/>
            <w:rPr>
              <w:rFonts w:asciiTheme="minorHAnsi" w:eastAsiaTheme="minorEastAsia" w:hAnsiTheme="minorHAnsi" w:cstheme="minorBidi"/>
              <w:b/>
              <w:bCs w:val="0"/>
              <w:sz w:val="22"/>
              <w:szCs w:val="22"/>
            </w:rPr>
          </w:pPr>
          <w:hyperlink w:anchor="_Toc174435054" w:history="1">
            <w:r w:rsidR="006516FD" w:rsidRPr="00043CE1">
              <w:rPr>
                <w:rStyle w:val="Hyperlink"/>
                <w:b/>
              </w:rPr>
              <w:t>GIÁO TRÌNH MÔN HỌC</w:t>
            </w:r>
            <w:r w:rsidR="006516FD" w:rsidRPr="00043CE1">
              <w:rPr>
                <w:b/>
                <w:webHidden/>
              </w:rPr>
              <w:tab/>
            </w:r>
            <w:r w:rsidR="006516FD" w:rsidRPr="00043CE1">
              <w:rPr>
                <w:b/>
                <w:webHidden/>
              </w:rPr>
              <w:fldChar w:fldCharType="begin"/>
            </w:r>
            <w:r w:rsidR="006516FD" w:rsidRPr="00043CE1">
              <w:rPr>
                <w:b/>
                <w:webHidden/>
              </w:rPr>
              <w:instrText xml:space="preserve"> PAGEREF _Toc174435054 \h </w:instrText>
            </w:r>
            <w:r w:rsidR="006516FD" w:rsidRPr="00043CE1">
              <w:rPr>
                <w:b/>
                <w:webHidden/>
              </w:rPr>
            </w:r>
            <w:r w:rsidR="006516FD" w:rsidRPr="00043CE1">
              <w:rPr>
                <w:b/>
                <w:webHidden/>
              </w:rPr>
              <w:fldChar w:fldCharType="separate"/>
            </w:r>
            <w:r w:rsidR="00043CE1" w:rsidRPr="00043CE1">
              <w:rPr>
                <w:b/>
                <w:webHidden/>
              </w:rPr>
              <w:t>4</w:t>
            </w:r>
            <w:r w:rsidR="006516FD" w:rsidRPr="00043CE1">
              <w:rPr>
                <w:b/>
                <w:webHidden/>
              </w:rPr>
              <w:fldChar w:fldCharType="end"/>
            </w:r>
          </w:hyperlink>
        </w:p>
        <w:p w14:paraId="473109EB" w14:textId="77777777" w:rsidR="006516FD" w:rsidRPr="00043CE1" w:rsidRDefault="0030355F">
          <w:pPr>
            <w:pStyle w:val="TOC1"/>
            <w:rPr>
              <w:rFonts w:asciiTheme="minorHAnsi" w:eastAsiaTheme="minorEastAsia" w:hAnsiTheme="minorHAnsi" w:cstheme="minorBidi"/>
              <w:b/>
              <w:bCs w:val="0"/>
              <w:sz w:val="22"/>
              <w:szCs w:val="22"/>
            </w:rPr>
          </w:pPr>
          <w:hyperlink w:anchor="_Toc174435055" w:history="1">
            <w:r w:rsidR="006516FD" w:rsidRPr="00043CE1">
              <w:rPr>
                <w:rStyle w:val="Hyperlink"/>
                <w:b/>
                <w:lang w:val="de-DE"/>
              </w:rPr>
              <w:t>CHƯƠNG 1: HỆ THỐNG TIỀN TỆ THẾ GIỚI</w:t>
            </w:r>
            <w:r w:rsidR="006516FD" w:rsidRPr="00043CE1">
              <w:rPr>
                <w:b/>
                <w:webHidden/>
              </w:rPr>
              <w:tab/>
            </w:r>
            <w:r w:rsidR="006516FD" w:rsidRPr="00043CE1">
              <w:rPr>
                <w:b/>
                <w:webHidden/>
              </w:rPr>
              <w:fldChar w:fldCharType="begin"/>
            </w:r>
            <w:r w:rsidR="006516FD" w:rsidRPr="00043CE1">
              <w:rPr>
                <w:b/>
                <w:webHidden/>
              </w:rPr>
              <w:instrText xml:space="preserve"> PAGEREF _Toc174435055 \h </w:instrText>
            </w:r>
            <w:r w:rsidR="006516FD" w:rsidRPr="00043CE1">
              <w:rPr>
                <w:b/>
                <w:webHidden/>
              </w:rPr>
            </w:r>
            <w:r w:rsidR="006516FD" w:rsidRPr="00043CE1">
              <w:rPr>
                <w:b/>
                <w:webHidden/>
              </w:rPr>
              <w:fldChar w:fldCharType="separate"/>
            </w:r>
            <w:r w:rsidR="00043CE1" w:rsidRPr="00043CE1">
              <w:rPr>
                <w:b/>
                <w:webHidden/>
              </w:rPr>
              <w:t>8</w:t>
            </w:r>
            <w:r w:rsidR="006516FD" w:rsidRPr="00043CE1">
              <w:rPr>
                <w:b/>
                <w:webHidden/>
              </w:rPr>
              <w:fldChar w:fldCharType="end"/>
            </w:r>
          </w:hyperlink>
        </w:p>
        <w:p w14:paraId="3F564580" w14:textId="77777777" w:rsidR="006516FD" w:rsidRPr="00043CE1" w:rsidRDefault="0030355F">
          <w:pPr>
            <w:pStyle w:val="TOC1"/>
            <w:rPr>
              <w:rFonts w:asciiTheme="minorHAnsi" w:eastAsiaTheme="minorEastAsia" w:hAnsiTheme="minorHAnsi" w:cstheme="minorBidi"/>
              <w:b/>
              <w:bCs w:val="0"/>
              <w:sz w:val="22"/>
              <w:szCs w:val="22"/>
            </w:rPr>
          </w:pPr>
          <w:hyperlink w:anchor="_Toc174435056" w:history="1">
            <w:r w:rsidR="006516FD" w:rsidRPr="00043CE1">
              <w:rPr>
                <w:rStyle w:val="Hyperlink"/>
                <w:b/>
                <w:lang w:val="vi-VN"/>
              </w:rPr>
              <w:t xml:space="preserve">CHƯƠNG 2: </w:t>
            </w:r>
            <w:r w:rsidR="006516FD" w:rsidRPr="00043CE1">
              <w:rPr>
                <w:rStyle w:val="Hyperlink"/>
                <w:rFonts w:eastAsia="Times New Roman"/>
                <w:b/>
                <w:lang w:val="de-DE"/>
              </w:rPr>
              <w:t>TỶ GIÁ HỐI ĐOÁI</w:t>
            </w:r>
            <w:r w:rsidR="006516FD" w:rsidRPr="00043CE1">
              <w:rPr>
                <w:b/>
                <w:webHidden/>
              </w:rPr>
              <w:tab/>
            </w:r>
            <w:r w:rsidR="006516FD" w:rsidRPr="00043CE1">
              <w:rPr>
                <w:b/>
                <w:webHidden/>
              </w:rPr>
              <w:fldChar w:fldCharType="begin"/>
            </w:r>
            <w:r w:rsidR="006516FD" w:rsidRPr="00043CE1">
              <w:rPr>
                <w:b/>
                <w:webHidden/>
              </w:rPr>
              <w:instrText xml:space="preserve"> PAGEREF _Toc174435056 \h </w:instrText>
            </w:r>
            <w:r w:rsidR="006516FD" w:rsidRPr="00043CE1">
              <w:rPr>
                <w:b/>
                <w:webHidden/>
              </w:rPr>
            </w:r>
            <w:r w:rsidR="006516FD" w:rsidRPr="00043CE1">
              <w:rPr>
                <w:b/>
                <w:webHidden/>
              </w:rPr>
              <w:fldChar w:fldCharType="separate"/>
            </w:r>
            <w:r w:rsidR="00043CE1" w:rsidRPr="00043CE1">
              <w:rPr>
                <w:b/>
                <w:webHidden/>
              </w:rPr>
              <w:t>13</w:t>
            </w:r>
            <w:r w:rsidR="006516FD" w:rsidRPr="00043CE1">
              <w:rPr>
                <w:b/>
                <w:webHidden/>
              </w:rPr>
              <w:fldChar w:fldCharType="end"/>
            </w:r>
          </w:hyperlink>
        </w:p>
        <w:p w14:paraId="6BB52420" w14:textId="77777777" w:rsidR="006516FD" w:rsidRPr="00043CE1" w:rsidRDefault="0030355F">
          <w:pPr>
            <w:pStyle w:val="TOC1"/>
            <w:rPr>
              <w:rFonts w:asciiTheme="minorHAnsi" w:eastAsiaTheme="minorEastAsia" w:hAnsiTheme="minorHAnsi" w:cstheme="minorBidi"/>
              <w:b/>
              <w:bCs w:val="0"/>
              <w:sz w:val="22"/>
              <w:szCs w:val="22"/>
            </w:rPr>
          </w:pPr>
          <w:hyperlink w:anchor="_Toc174435057" w:history="1">
            <w:r w:rsidR="006516FD" w:rsidRPr="00043CE1">
              <w:rPr>
                <w:rStyle w:val="Hyperlink"/>
                <w:b/>
                <w:lang w:val="vi-VN"/>
              </w:rPr>
              <w:t xml:space="preserve">CHƯƠNG 3: </w:t>
            </w:r>
            <w:r w:rsidR="006516FD" w:rsidRPr="00043CE1">
              <w:rPr>
                <w:rStyle w:val="Hyperlink"/>
                <w:b/>
                <w:lang w:val="pt-BR"/>
              </w:rPr>
              <w:t>THANH TOÁN TRONG NỀN KINH TẾ THỊ TRƯỜNG</w:t>
            </w:r>
            <w:r w:rsidR="006516FD" w:rsidRPr="00043CE1">
              <w:rPr>
                <w:b/>
                <w:webHidden/>
              </w:rPr>
              <w:tab/>
            </w:r>
            <w:r w:rsidR="006516FD" w:rsidRPr="00043CE1">
              <w:rPr>
                <w:b/>
                <w:webHidden/>
              </w:rPr>
              <w:fldChar w:fldCharType="begin"/>
            </w:r>
            <w:r w:rsidR="006516FD" w:rsidRPr="00043CE1">
              <w:rPr>
                <w:b/>
                <w:webHidden/>
              </w:rPr>
              <w:instrText xml:space="preserve"> PAGEREF _Toc174435057 \h </w:instrText>
            </w:r>
            <w:r w:rsidR="006516FD" w:rsidRPr="00043CE1">
              <w:rPr>
                <w:b/>
                <w:webHidden/>
              </w:rPr>
            </w:r>
            <w:r w:rsidR="006516FD" w:rsidRPr="00043CE1">
              <w:rPr>
                <w:b/>
                <w:webHidden/>
              </w:rPr>
              <w:fldChar w:fldCharType="separate"/>
            </w:r>
            <w:r w:rsidR="00043CE1" w:rsidRPr="00043CE1">
              <w:rPr>
                <w:b/>
                <w:webHidden/>
              </w:rPr>
              <w:t>19</w:t>
            </w:r>
            <w:r w:rsidR="006516FD" w:rsidRPr="00043CE1">
              <w:rPr>
                <w:b/>
                <w:webHidden/>
              </w:rPr>
              <w:fldChar w:fldCharType="end"/>
            </w:r>
          </w:hyperlink>
        </w:p>
        <w:p w14:paraId="1F37DDA8" w14:textId="77777777" w:rsidR="006516FD" w:rsidRDefault="0030355F">
          <w:pPr>
            <w:pStyle w:val="TOC1"/>
            <w:rPr>
              <w:rFonts w:asciiTheme="minorHAnsi" w:eastAsiaTheme="minorEastAsia" w:hAnsiTheme="minorHAnsi" w:cstheme="minorBidi"/>
              <w:bCs w:val="0"/>
              <w:sz w:val="22"/>
              <w:szCs w:val="22"/>
            </w:rPr>
          </w:pPr>
          <w:hyperlink w:anchor="_Toc174435058" w:history="1">
            <w:r w:rsidR="006516FD" w:rsidRPr="00043CE1">
              <w:rPr>
                <w:rStyle w:val="Hyperlink"/>
                <w:b/>
                <w:lang w:val="vi-VN"/>
              </w:rPr>
              <w:t xml:space="preserve">CHƯƠNG 4: </w:t>
            </w:r>
            <w:r w:rsidR="006516FD" w:rsidRPr="00043CE1">
              <w:rPr>
                <w:rStyle w:val="Hyperlink"/>
                <w:rFonts w:eastAsia="Times New Roman"/>
                <w:b/>
                <w:lang w:val="vi-VN"/>
              </w:rPr>
              <w:t>MỘT SỐ CHỨNG TỪ SỬ DỤNG TRONG NGHIỆP VỤ THANH TOÁN</w:t>
            </w:r>
            <w:r w:rsidR="006516FD" w:rsidRPr="00043CE1">
              <w:rPr>
                <w:b/>
                <w:webHidden/>
              </w:rPr>
              <w:tab/>
            </w:r>
            <w:r w:rsidR="006516FD" w:rsidRPr="00043CE1">
              <w:rPr>
                <w:b/>
                <w:webHidden/>
              </w:rPr>
              <w:fldChar w:fldCharType="begin"/>
            </w:r>
            <w:r w:rsidR="006516FD" w:rsidRPr="00043CE1">
              <w:rPr>
                <w:b/>
                <w:webHidden/>
              </w:rPr>
              <w:instrText xml:space="preserve"> PAGEREF _Toc174435058 \h </w:instrText>
            </w:r>
            <w:r w:rsidR="006516FD" w:rsidRPr="00043CE1">
              <w:rPr>
                <w:b/>
                <w:webHidden/>
              </w:rPr>
            </w:r>
            <w:r w:rsidR="006516FD" w:rsidRPr="00043CE1">
              <w:rPr>
                <w:b/>
                <w:webHidden/>
              </w:rPr>
              <w:fldChar w:fldCharType="separate"/>
            </w:r>
            <w:r w:rsidR="00043CE1" w:rsidRPr="00043CE1">
              <w:rPr>
                <w:b/>
                <w:webHidden/>
              </w:rPr>
              <w:t>24</w:t>
            </w:r>
            <w:r w:rsidR="006516FD" w:rsidRPr="00043CE1">
              <w:rPr>
                <w:b/>
                <w:webHidden/>
              </w:rPr>
              <w:fldChar w:fldCharType="end"/>
            </w:r>
          </w:hyperlink>
        </w:p>
        <w:p w14:paraId="43FE13AF" w14:textId="024BA666" w:rsidR="00F53A7D" w:rsidRPr="00446812" w:rsidRDefault="00F53A7D" w:rsidP="006516FD">
          <w:pPr>
            <w:spacing w:before="120" w:after="120" w:line="312" w:lineRule="auto"/>
            <w:rPr>
              <w:rFonts w:ascii="Times New Roman" w:hAnsi="Times New Roman"/>
              <w:sz w:val="26"/>
              <w:szCs w:val="26"/>
            </w:rPr>
          </w:pPr>
          <w:r w:rsidRPr="00B2434B">
            <w:rPr>
              <w:rFonts w:ascii="Times New Roman" w:hAnsi="Times New Roman"/>
              <w:b/>
              <w:bCs/>
              <w:noProof/>
              <w:sz w:val="26"/>
              <w:szCs w:val="26"/>
            </w:rPr>
            <w:fldChar w:fldCharType="end"/>
          </w:r>
        </w:p>
      </w:sdtContent>
    </w:sdt>
    <w:p w14:paraId="54B3EEA2" w14:textId="77777777" w:rsidR="00F53A7D" w:rsidRPr="00446812" w:rsidRDefault="00F53A7D" w:rsidP="006516FD">
      <w:pPr>
        <w:spacing w:before="120" w:after="120" w:line="312" w:lineRule="auto"/>
        <w:rPr>
          <w:rFonts w:ascii="Times New Roman" w:hAnsi="Times New Roman"/>
          <w:sz w:val="26"/>
          <w:szCs w:val="26"/>
        </w:rPr>
      </w:pPr>
    </w:p>
    <w:p w14:paraId="7E2BF6CF" w14:textId="77777777" w:rsidR="00D1118F" w:rsidRPr="00446812" w:rsidRDefault="00D1118F" w:rsidP="006516FD">
      <w:pPr>
        <w:spacing w:before="120" w:after="120" w:line="312" w:lineRule="auto"/>
        <w:jc w:val="center"/>
        <w:rPr>
          <w:rFonts w:ascii="Times New Roman" w:hAnsi="Times New Roman"/>
          <w:b/>
          <w:sz w:val="26"/>
          <w:szCs w:val="26"/>
        </w:rPr>
      </w:pPr>
    </w:p>
    <w:p w14:paraId="77A85D1B" w14:textId="77777777" w:rsidR="00D1118F" w:rsidRPr="00446812" w:rsidRDefault="00D1118F" w:rsidP="006516FD">
      <w:pPr>
        <w:spacing w:before="120" w:after="120" w:line="312" w:lineRule="auto"/>
        <w:jc w:val="center"/>
        <w:rPr>
          <w:rFonts w:ascii="Times New Roman" w:hAnsi="Times New Roman"/>
          <w:b/>
          <w:sz w:val="26"/>
          <w:szCs w:val="26"/>
        </w:rPr>
      </w:pPr>
    </w:p>
    <w:p w14:paraId="1108C308" w14:textId="77777777" w:rsidR="00D1118F" w:rsidRPr="00446812" w:rsidRDefault="00D1118F" w:rsidP="006516FD">
      <w:pPr>
        <w:spacing w:before="120" w:after="120" w:line="312" w:lineRule="auto"/>
        <w:jc w:val="center"/>
        <w:rPr>
          <w:rFonts w:ascii="Times New Roman" w:hAnsi="Times New Roman"/>
          <w:b/>
          <w:sz w:val="26"/>
          <w:szCs w:val="26"/>
        </w:rPr>
      </w:pPr>
    </w:p>
    <w:p w14:paraId="182EC4E1" w14:textId="77777777" w:rsidR="00D1118F" w:rsidRPr="00446812" w:rsidRDefault="00D1118F" w:rsidP="006516FD">
      <w:pPr>
        <w:spacing w:before="120" w:after="120" w:line="312" w:lineRule="auto"/>
        <w:jc w:val="center"/>
        <w:rPr>
          <w:rFonts w:ascii="Times New Roman" w:hAnsi="Times New Roman"/>
          <w:b/>
          <w:sz w:val="26"/>
          <w:szCs w:val="26"/>
        </w:rPr>
      </w:pPr>
    </w:p>
    <w:p w14:paraId="55439D57" w14:textId="77777777" w:rsidR="00D1118F" w:rsidRPr="00446812" w:rsidRDefault="00D1118F" w:rsidP="006516FD">
      <w:pPr>
        <w:spacing w:before="120" w:after="120" w:line="312" w:lineRule="auto"/>
        <w:jc w:val="center"/>
        <w:rPr>
          <w:rFonts w:ascii="Times New Roman" w:hAnsi="Times New Roman"/>
          <w:b/>
          <w:sz w:val="26"/>
          <w:szCs w:val="26"/>
        </w:rPr>
      </w:pPr>
    </w:p>
    <w:p w14:paraId="1DF7F5E3" w14:textId="77777777" w:rsidR="00D1118F" w:rsidRPr="00446812" w:rsidRDefault="00D1118F" w:rsidP="006516FD">
      <w:pPr>
        <w:spacing w:before="120" w:after="120" w:line="312" w:lineRule="auto"/>
        <w:jc w:val="center"/>
        <w:rPr>
          <w:rFonts w:ascii="Times New Roman" w:hAnsi="Times New Roman"/>
          <w:b/>
          <w:sz w:val="26"/>
          <w:szCs w:val="26"/>
        </w:rPr>
      </w:pPr>
    </w:p>
    <w:p w14:paraId="4CA0D2CA" w14:textId="77777777" w:rsidR="00D1118F" w:rsidRPr="00446812" w:rsidRDefault="00D1118F" w:rsidP="006516FD">
      <w:pPr>
        <w:spacing w:before="120" w:after="120" w:line="312" w:lineRule="auto"/>
        <w:jc w:val="center"/>
        <w:rPr>
          <w:rFonts w:ascii="Times New Roman" w:hAnsi="Times New Roman"/>
          <w:b/>
          <w:sz w:val="26"/>
          <w:szCs w:val="26"/>
        </w:rPr>
      </w:pPr>
    </w:p>
    <w:p w14:paraId="50C37A9B" w14:textId="77777777" w:rsidR="00D1118F" w:rsidRPr="00446812" w:rsidRDefault="00D1118F" w:rsidP="006516FD">
      <w:pPr>
        <w:spacing w:before="120" w:after="120" w:line="312" w:lineRule="auto"/>
        <w:jc w:val="center"/>
        <w:rPr>
          <w:rFonts w:ascii="Times New Roman" w:hAnsi="Times New Roman"/>
          <w:b/>
          <w:sz w:val="26"/>
          <w:szCs w:val="26"/>
        </w:rPr>
      </w:pPr>
    </w:p>
    <w:p w14:paraId="7643635F" w14:textId="77777777" w:rsidR="00D1118F" w:rsidRPr="00446812" w:rsidRDefault="00D1118F" w:rsidP="006516FD">
      <w:pPr>
        <w:spacing w:before="120" w:after="120" w:line="312" w:lineRule="auto"/>
        <w:jc w:val="center"/>
        <w:rPr>
          <w:rFonts w:ascii="Times New Roman" w:hAnsi="Times New Roman"/>
          <w:b/>
          <w:sz w:val="26"/>
          <w:szCs w:val="26"/>
        </w:rPr>
      </w:pPr>
    </w:p>
    <w:p w14:paraId="12483644" w14:textId="77777777" w:rsidR="00D1118F" w:rsidRPr="00446812" w:rsidRDefault="00D1118F" w:rsidP="006516FD">
      <w:pPr>
        <w:spacing w:before="120" w:after="120" w:line="312" w:lineRule="auto"/>
        <w:jc w:val="center"/>
        <w:rPr>
          <w:rFonts w:ascii="Times New Roman" w:hAnsi="Times New Roman"/>
          <w:b/>
          <w:sz w:val="26"/>
          <w:szCs w:val="26"/>
        </w:rPr>
      </w:pPr>
    </w:p>
    <w:p w14:paraId="775680D4" w14:textId="77777777" w:rsidR="00D1118F" w:rsidRPr="00446812" w:rsidRDefault="00D1118F" w:rsidP="006516FD">
      <w:pPr>
        <w:spacing w:before="120" w:after="120" w:line="312" w:lineRule="auto"/>
        <w:jc w:val="center"/>
        <w:rPr>
          <w:rFonts w:ascii="Times New Roman" w:hAnsi="Times New Roman"/>
          <w:b/>
          <w:sz w:val="26"/>
          <w:szCs w:val="26"/>
        </w:rPr>
      </w:pPr>
    </w:p>
    <w:p w14:paraId="4C9932B6" w14:textId="77777777" w:rsidR="00D1118F" w:rsidRPr="00446812" w:rsidRDefault="00D1118F" w:rsidP="006516FD">
      <w:pPr>
        <w:spacing w:before="120" w:after="120" w:line="312" w:lineRule="auto"/>
        <w:jc w:val="center"/>
        <w:rPr>
          <w:rFonts w:ascii="Times New Roman" w:hAnsi="Times New Roman"/>
          <w:b/>
          <w:sz w:val="26"/>
          <w:szCs w:val="26"/>
        </w:rPr>
      </w:pPr>
    </w:p>
    <w:p w14:paraId="2C3B46F6" w14:textId="02808147" w:rsidR="00D1118F" w:rsidRPr="00446812" w:rsidRDefault="00D1118F" w:rsidP="006516FD">
      <w:pPr>
        <w:spacing w:before="120" w:after="120" w:line="312" w:lineRule="auto"/>
        <w:jc w:val="center"/>
        <w:rPr>
          <w:rFonts w:ascii="Times New Roman" w:hAnsi="Times New Roman"/>
          <w:b/>
          <w:sz w:val="26"/>
          <w:szCs w:val="26"/>
        </w:rPr>
      </w:pPr>
    </w:p>
    <w:p w14:paraId="16EC30C1" w14:textId="77777777" w:rsidR="00F002F1" w:rsidRDefault="00F002F1" w:rsidP="006516FD">
      <w:pPr>
        <w:spacing w:before="120" w:after="120" w:line="312" w:lineRule="auto"/>
        <w:jc w:val="center"/>
        <w:rPr>
          <w:rFonts w:ascii="Times New Roman" w:hAnsi="Times New Roman"/>
          <w:b/>
          <w:sz w:val="26"/>
          <w:szCs w:val="26"/>
        </w:rPr>
      </w:pPr>
    </w:p>
    <w:p w14:paraId="1F9F217D" w14:textId="77777777" w:rsidR="006516FD" w:rsidRDefault="006516FD" w:rsidP="006516FD">
      <w:pPr>
        <w:spacing w:before="120" w:after="120" w:line="312" w:lineRule="auto"/>
        <w:jc w:val="center"/>
        <w:rPr>
          <w:rFonts w:ascii="Times New Roman" w:hAnsi="Times New Roman"/>
          <w:b/>
          <w:sz w:val="26"/>
          <w:szCs w:val="26"/>
        </w:rPr>
      </w:pPr>
    </w:p>
    <w:p w14:paraId="36D47B2C" w14:textId="77777777" w:rsidR="006516FD" w:rsidRPr="00446812" w:rsidRDefault="006516FD" w:rsidP="006516FD">
      <w:pPr>
        <w:spacing w:before="120" w:after="120" w:line="312" w:lineRule="auto"/>
        <w:jc w:val="center"/>
        <w:rPr>
          <w:rFonts w:ascii="Times New Roman" w:hAnsi="Times New Roman"/>
          <w:b/>
          <w:sz w:val="26"/>
          <w:szCs w:val="26"/>
        </w:rPr>
      </w:pPr>
    </w:p>
    <w:p w14:paraId="3F7E7BD4" w14:textId="1A1443CC" w:rsidR="001F2AB9" w:rsidRDefault="001F2AB9" w:rsidP="006516FD">
      <w:pPr>
        <w:pStyle w:val="Heading1"/>
        <w:numPr>
          <w:ilvl w:val="0"/>
          <w:numId w:val="0"/>
        </w:numPr>
        <w:spacing w:line="312" w:lineRule="auto"/>
        <w:rPr>
          <w:rFonts w:ascii="Times New Roman" w:hAnsi="Times New Roman"/>
          <w:b/>
          <w:sz w:val="26"/>
          <w:szCs w:val="26"/>
        </w:rPr>
      </w:pPr>
      <w:bookmarkStart w:id="8" w:name="_Toc174435054"/>
      <w:r w:rsidRPr="00446812">
        <w:rPr>
          <w:rFonts w:ascii="Times New Roman" w:hAnsi="Times New Roman"/>
          <w:b/>
          <w:sz w:val="26"/>
          <w:szCs w:val="26"/>
        </w:rPr>
        <w:t>GIÁO TRÌNH MÔN HỌC</w:t>
      </w:r>
      <w:bookmarkEnd w:id="8"/>
    </w:p>
    <w:p w14:paraId="59634EB6" w14:textId="48C633D8" w:rsidR="00584059" w:rsidRDefault="00584059" w:rsidP="00C4655A">
      <w:pPr>
        <w:autoSpaceDE w:val="0"/>
        <w:autoSpaceDN w:val="0"/>
        <w:adjustRightInd w:val="0"/>
        <w:spacing w:after="0" w:line="312" w:lineRule="auto"/>
        <w:ind w:firstLine="567"/>
        <w:jc w:val="both"/>
        <w:rPr>
          <w:rFonts w:ascii="Times New Roman" w:eastAsia="Times New Roman" w:hAnsi="Times New Roman"/>
          <w:b/>
          <w:bCs/>
          <w:sz w:val="26"/>
          <w:szCs w:val="26"/>
          <w:lang w:val="da-DK"/>
        </w:rPr>
      </w:pPr>
      <w:r>
        <w:rPr>
          <w:rFonts w:ascii="Times New Roman" w:eastAsia="Times New Roman" w:hAnsi="Times New Roman"/>
          <w:b/>
          <w:bCs/>
          <w:sz w:val="26"/>
          <w:szCs w:val="26"/>
          <w:lang w:val="da-DK"/>
        </w:rPr>
        <w:t>1.Tên môn học</w:t>
      </w:r>
      <w:r w:rsidR="00C4655A">
        <w:rPr>
          <w:rFonts w:ascii="Times New Roman" w:eastAsia="Times New Roman" w:hAnsi="Times New Roman"/>
          <w:b/>
          <w:bCs/>
          <w:sz w:val="26"/>
          <w:szCs w:val="26"/>
          <w:lang w:val="da-DK"/>
        </w:rPr>
        <w:t>: Nghiệp vụ thanh toán</w:t>
      </w:r>
    </w:p>
    <w:p w14:paraId="3A50372F" w14:textId="32345BFC" w:rsidR="00584059" w:rsidRPr="00584059" w:rsidRDefault="00C4655A" w:rsidP="00C4655A">
      <w:pPr>
        <w:autoSpaceDE w:val="0"/>
        <w:autoSpaceDN w:val="0"/>
        <w:adjustRightInd w:val="0"/>
        <w:spacing w:after="0" w:line="312" w:lineRule="auto"/>
        <w:ind w:firstLine="567"/>
        <w:jc w:val="both"/>
        <w:rPr>
          <w:rFonts w:ascii="Times New Roman" w:eastAsia="Times New Roman" w:hAnsi="Times New Roman"/>
          <w:b/>
          <w:bCs/>
          <w:sz w:val="26"/>
          <w:szCs w:val="26"/>
          <w:lang w:val="da-DK"/>
        </w:rPr>
      </w:pPr>
      <w:r>
        <w:rPr>
          <w:rFonts w:ascii="Times New Roman" w:eastAsia="Times New Roman" w:hAnsi="Times New Roman"/>
          <w:b/>
          <w:bCs/>
          <w:sz w:val="26"/>
          <w:szCs w:val="26"/>
          <w:lang w:val="da-DK"/>
        </w:rPr>
        <w:t>2.</w:t>
      </w:r>
      <w:r w:rsidR="00584059" w:rsidRPr="00584059">
        <w:rPr>
          <w:rFonts w:ascii="Times New Roman" w:eastAsia="Times New Roman" w:hAnsi="Times New Roman"/>
          <w:b/>
          <w:bCs/>
          <w:sz w:val="26"/>
          <w:szCs w:val="26"/>
          <w:lang w:val="da-DK"/>
        </w:rPr>
        <w:t>Mã môn học: MH</w:t>
      </w:r>
      <w:r w:rsidR="00717DF2">
        <w:rPr>
          <w:rFonts w:ascii="Times New Roman" w:eastAsia="Times New Roman" w:hAnsi="Times New Roman"/>
          <w:b/>
          <w:bCs/>
          <w:sz w:val="26"/>
          <w:szCs w:val="26"/>
          <w:lang w:val="da-DK"/>
        </w:rPr>
        <w:t>15</w:t>
      </w:r>
    </w:p>
    <w:p w14:paraId="3261E576" w14:textId="77777777" w:rsidR="00584059" w:rsidRPr="00584059" w:rsidRDefault="00584059" w:rsidP="00C4655A">
      <w:pPr>
        <w:autoSpaceDE w:val="0"/>
        <w:autoSpaceDN w:val="0"/>
        <w:adjustRightInd w:val="0"/>
        <w:spacing w:after="0" w:line="312" w:lineRule="auto"/>
        <w:ind w:firstLine="567"/>
        <w:jc w:val="both"/>
        <w:rPr>
          <w:rFonts w:ascii="Times New Roman" w:eastAsia="Times New Roman" w:hAnsi="Times New Roman"/>
          <w:sz w:val="26"/>
          <w:szCs w:val="26"/>
          <w:lang w:val="da-DK"/>
        </w:rPr>
      </w:pPr>
      <w:r w:rsidRPr="00584059">
        <w:rPr>
          <w:rFonts w:ascii="Times New Roman" w:eastAsia="Times New Roman" w:hAnsi="Times New Roman"/>
          <w:b/>
          <w:bCs/>
          <w:sz w:val="26"/>
          <w:szCs w:val="26"/>
          <w:lang w:val="da-DK"/>
        </w:rPr>
        <w:t>Thời gian thực hiện môn học:</w:t>
      </w:r>
      <w:r w:rsidRPr="00584059">
        <w:rPr>
          <w:rFonts w:ascii="Times New Roman" w:eastAsia="Times New Roman" w:hAnsi="Times New Roman"/>
          <w:sz w:val="26"/>
          <w:szCs w:val="26"/>
          <w:lang w:val="da-DK"/>
        </w:rPr>
        <w:t xml:space="preserve"> 45 giờ (Lý thuyết: 15 giờ; Thực hành, thí nghiệm, thảo luận, bài tập: 29 giờ; Kiểm tra: 01 giờ)</w:t>
      </w:r>
    </w:p>
    <w:p w14:paraId="70AC9C1B" w14:textId="7F183250" w:rsidR="00584059" w:rsidRPr="00584059" w:rsidRDefault="00C4655A" w:rsidP="00C4655A">
      <w:pPr>
        <w:autoSpaceDE w:val="0"/>
        <w:autoSpaceDN w:val="0"/>
        <w:adjustRightInd w:val="0"/>
        <w:spacing w:after="0" w:line="312" w:lineRule="auto"/>
        <w:ind w:firstLine="567"/>
        <w:jc w:val="both"/>
        <w:rPr>
          <w:rFonts w:ascii="Times New Roman" w:eastAsia="Times New Roman" w:hAnsi="Times New Roman"/>
          <w:b/>
          <w:bCs/>
          <w:sz w:val="26"/>
          <w:szCs w:val="26"/>
          <w:lang w:val="da-DK"/>
        </w:rPr>
      </w:pPr>
      <w:r>
        <w:rPr>
          <w:rFonts w:ascii="Times New Roman" w:eastAsia="Times New Roman" w:hAnsi="Times New Roman"/>
          <w:b/>
          <w:bCs/>
          <w:sz w:val="26"/>
          <w:szCs w:val="26"/>
          <w:lang w:val="da-DK"/>
        </w:rPr>
        <w:t>3</w:t>
      </w:r>
      <w:r w:rsidR="00584059" w:rsidRPr="00584059">
        <w:rPr>
          <w:rFonts w:ascii="Times New Roman" w:eastAsia="Times New Roman" w:hAnsi="Times New Roman"/>
          <w:b/>
          <w:bCs/>
          <w:sz w:val="26"/>
          <w:szCs w:val="26"/>
          <w:lang w:val="da-DK"/>
        </w:rPr>
        <w:t xml:space="preserve">. Vị trí, tính chất của môn học: </w:t>
      </w:r>
    </w:p>
    <w:p w14:paraId="28EDB983" w14:textId="03744992" w:rsidR="00584059" w:rsidRPr="00584059" w:rsidRDefault="00584059" w:rsidP="00C4655A">
      <w:pPr>
        <w:autoSpaceDE w:val="0"/>
        <w:autoSpaceDN w:val="0"/>
        <w:adjustRightInd w:val="0"/>
        <w:spacing w:after="0" w:line="312" w:lineRule="auto"/>
        <w:ind w:firstLine="567"/>
        <w:jc w:val="both"/>
        <w:rPr>
          <w:rFonts w:ascii="Times New Roman" w:eastAsia="Times New Roman" w:hAnsi="Times New Roman"/>
          <w:sz w:val="26"/>
          <w:szCs w:val="26"/>
          <w:lang w:val="da-DK"/>
        </w:rPr>
      </w:pPr>
      <w:r w:rsidRPr="00584059">
        <w:rPr>
          <w:rFonts w:ascii="Times New Roman" w:eastAsia="Times New Roman" w:hAnsi="Times New Roman"/>
          <w:i/>
          <w:iCs/>
          <w:sz w:val="26"/>
          <w:szCs w:val="26"/>
          <w:lang w:val="da-DK"/>
        </w:rPr>
        <w:t xml:space="preserve">- </w:t>
      </w:r>
      <w:r w:rsidRPr="00584059">
        <w:rPr>
          <w:rFonts w:ascii="Times New Roman" w:eastAsia="Times New Roman" w:hAnsi="Times New Roman"/>
          <w:sz w:val="26"/>
          <w:szCs w:val="26"/>
          <w:lang w:val="da-DK"/>
        </w:rPr>
        <w:t xml:space="preserve">Vị trí: là </w:t>
      </w:r>
      <w:r w:rsidRPr="00584059">
        <w:rPr>
          <w:rFonts w:ascii="Times New Roman" w:eastAsia="Times New Roman" w:hAnsi="Times New Roman"/>
          <w:bCs/>
          <w:sz w:val="26"/>
          <w:szCs w:val="26"/>
          <w:lang w:val="da-DK"/>
        </w:rPr>
        <w:t>môn học</w:t>
      </w:r>
      <w:r w:rsidRPr="00584059">
        <w:rPr>
          <w:rFonts w:ascii="Times New Roman" w:eastAsia="Times New Roman" w:hAnsi="Times New Roman"/>
          <w:sz w:val="26"/>
          <w:szCs w:val="26"/>
          <w:lang w:val="da-DK"/>
        </w:rPr>
        <w:t xml:space="preserve"> thuộc nhóm môn học chuyên môn nghề trong chương trình dạy nghề trình độ Trung cấp nghề </w:t>
      </w:r>
      <w:r w:rsidR="00717DF2">
        <w:rPr>
          <w:rFonts w:ascii="Times New Roman" w:eastAsia="Times New Roman" w:hAnsi="Times New Roman"/>
          <w:sz w:val="26"/>
          <w:szCs w:val="26"/>
          <w:lang w:val="da-DK"/>
        </w:rPr>
        <w:t>Nghiệp vụ nhà hàng khách sạn</w:t>
      </w:r>
      <w:r w:rsidRPr="00584059">
        <w:rPr>
          <w:rFonts w:ascii="Times New Roman" w:eastAsia="Times New Roman" w:hAnsi="Times New Roman"/>
          <w:sz w:val="26"/>
          <w:szCs w:val="26"/>
          <w:lang w:val="da-DK"/>
        </w:rPr>
        <w:t>.</w:t>
      </w:r>
    </w:p>
    <w:p w14:paraId="42F29A40" w14:textId="77777777" w:rsidR="00584059" w:rsidRPr="00584059" w:rsidRDefault="00584059" w:rsidP="00C4655A">
      <w:pPr>
        <w:autoSpaceDE w:val="0"/>
        <w:autoSpaceDN w:val="0"/>
        <w:adjustRightInd w:val="0"/>
        <w:spacing w:after="0" w:line="312" w:lineRule="auto"/>
        <w:ind w:firstLine="567"/>
        <w:jc w:val="both"/>
        <w:rPr>
          <w:rFonts w:ascii="Times New Roman" w:eastAsia="Times New Roman" w:hAnsi="Times New Roman"/>
          <w:sz w:val="26"/>
          <w:szCs w:val="26"/>
          <w:lang w:val="da-DK"/>
        </w:rPr>
      </w:pPr>
      <w:r w:rsidRPr="00584059">
        <w:rPr>
          <w:rFonts w:ascii="Times New Roman" w:eastAsia="Times New Roman" w:hAnsi="Times New Roman"/>
          <w:i/>
          <w:iCs/>
          <w:sz w:val="26"/>
          <w:szCs w:val="26"/>
          <w:lang w:val="da-DK"/>
        </w:rPr>
        <w:t xml:space="preserve">- </w:t>
      </w:r>
      <w:r w:rsidRPr="00584059">
        <w:rPr>
          <w:rFonts w:ascii="Times New Roman" w:eastAsia="Times New Roman" w:hAnsi="Times New Roman"/>
          <w:sz w:val="26"/>
          <w:szCs w:val="26"/>
          <w:lang w:val="da-DK"/>
        </w:rPr>
        <w:t>Tính chất: Là môn học chuyên môn nghề, trang bị cho học sinh, sinh viên những kiến thức về hệ thống tiền tệ thế giới, tỷ giá hối đoái, thanh toán trong nền kinh tế thị trường, các chứng từ sử dụng trong nghiệp vụ thanh toán.</w:t>
      </w:r>
    </w:p>
    <w:p w14:paraId="701463E9" w14:textId="3A45776C" w:rsidR="00584059" w:rsidRPr="00584059" w:rsidRDefault="00C4655A" w:rsidP="00C4655A">
      <w:pPr>
        <w:autoSpaceDE w:val="0"/>
        <w:autoSpaceDN w:val="0"/>
        <w:adjustRightInd w:val="0"/>
        <w:spacing w:after="0" w:line="312" w:lineRule="auto"/>
        <w:ind w:firstLine="567"/>
        <w:jc w:val="both"/>
        <w:rPr>
          <w:rFonts w:ascii="Times New Roman" w:eastAsia="Times New Roman" w:hAnsi="Times New Roman"/>
          <w:b/>
          <w:bCs/>
          <w:sz w:val="26"/>
          <w:szCs w:val="26"/>
          <w:lang w:val="da-DK"/>
        </w:rPr>
      </w:pPr>
      <w:r>
        <w:rPr>
          <w:rFonts w:ascii="Times New Roman" w:eastAsia="Times New Roman" w:hAnsi="Times New Roman"/>
          <w:b/>
          <w:bCs/>
          <w:sz w:val="26"/>
          <w:szCs w:val="26"/>
          <w:lang w:val="da-DK"/>
        </w:rPr>
        <w:t>4</w:t>
      </w:r>
      <w:r w:rsidR="00584059" w:rsidRPr="00584059">
        <w:rPr>
          <w:rFonts w:ascii="Times New Roman" w:eastAsia="Times New Roman" w:hAnsi="Times New Roman"/>
          <w:b/>
          <w:bCs/>
          <w:sz w:val="26"/>
          <w:szCs w:val="26"/>
          <w:lang w:val="da-DK"/>
        </w:rPr>
        <w:t xml:space="preserve">. Mục tiêu môn học: </w:t>
      </w:r>
    </w:p>
    <w:p w14:paraId="5949D99A"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Về kiến thức:</w:t>
      </w:r>
    </w:p>
    <w:p w14:paraId="012DE1CF"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Trình bày được những nội dung cơ bản về tỷ giá hối đoái, các công cụ sử dụng trong việc thanh toán, các phương thức thanh toán trong nền kinh tế thị trường.</w:t>
      </w:r>
    </w:p>
    <w:p w14:paraId="583C7526"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Hiểu được công dụng của các phương tiện thanh toán trong nền kinh tế thị trường.</w:t>
      </w:r>
    </w:p>
    <w:p w14:paraId="2267206E"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Về kỹ năng:</w:t>
      </w:r>
    </w:p>
    <w:p w14:paraId="6953D0EF"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Đọc được tỷ giá hối đoái và tính toán chính xác việc đổi ngoại tệ ra nội tệ.</w:t>
      </w:r>
    </w:p>
    <w:p w14:paraId="4F834AC6"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Có khả năng điền thông tin bằng tiếng Anh của một số giấy tờ có giá (séc, hối phiếu,...).</w:t>
      </w:r>
    </w:p>
    <w:p w14:paraId="7AD8619F"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Về năng lực tự chủ và trách nhiệm:</w:t>
      </w:r>
    </w:p>
    <w:p w14:paraId="5A260CD7" w14:textId="77777777" w:rsidR="00584059" w:rsidRPr="00584059" w:rsidRDefault="00584059" w:rsidP="00C4655A">
      <w:pPr>
        <w:autoSpaceDE w:val="0"/>
        <w:autoSpaceDN w:val="0"/>
        <w:adjustRightInd w:val="0"/>
        <w:spacing w:after="0" w:line="312" w:lineRule="auto"/>
        <w:ind w:left="567"/>
        <w:jc w:val="both"/>
        <w:rPr>
          <w:rFonts w:ascii="Times New Roman" w:eastAsia="Times New Roman" w:hAnsi="Times New Roman"/>
          <w:sz w:val="26"/>
          <w:szCs w:val="26"/>
          <w:lang w:val="da-DK"/>
        </w:rPr>
      </w:pPr>
      <w:r w:rsidRPr="00584059">
        <w:rPr>
          <w:rFonts w:ascii="Times New Roman" w:eastAsia="Times New Roman" w:hAnsi="Times New Roman"/>
          <w:sz w:val="26"/>
          <w:szCs w:val="26"/>
          <w:lang w:val="da-DK"/>
        </w:rPr>
        <w:t>+ Tuân đúng chuẩn mực khi tính toán tỷ giá hối đoái, viết hối phiếu.</w:t>
      </w:r>
    </w:p>
    <w:p w14:paraId="45641365" w14:textId="77777777" w:rsidR="0030355F" w:rsidRDefault="00584059" w:rsidP="0030355F">
      <w:pPr>
        <w:spacing w:line="312" w:lineRule="auto"/>
        <w:ind w:firstLine="567"/>
      </w:pPr>
      <w:r w:rsidRPr="00584059">
        <w:rPr>
          <w:rFonts w:ascii="Times New Roman" w:eastAsia="Times New Roman" w:hAnsi="Times New Roman"/>
          <w:sz w:val="26"/>
          <w:szCs w:val="26"/>
          <w:lang w:val="da-DK"/>
        </w:rPr>
        <w:t>+ Có thái độ nghiêm túc trong học tập, xác định đúng đắn động cơ và mục đích học tập.</w:t>
      </w:r>
    </w:p>
    <w:p w14:paraId="3E7D7358" w14:textId="2B48E4F5" w:rsidR="00584059" w:rsidRPr="0030355F" w:rsidRDefault="006B0738" w:rsidP="0030355F">
      <w:pPr>
        <w:spacing w:after="0" w:line="312" w:lineRule="auto"/>
        <w:ind w:firstLine="567"/>
      </w:pPr>
      <w:r w:rsidRPr="00446812">
        <w:rPr>
          <w:rFonts w:ascii="Times New Roman" w:hAnsi="Times New Roman"/>
          <w:b/>
          <w:sz w:val="26"/>
          <w:szCs w:val="26"/>
        </w:rPr>
        <w:t>5</w:t>
      </w:r>
      <w:r w:rsidRPr="00446812">
        <w:rPr>
          <w:rFonts w:ascii="Times New Roman" w:hAnsi="Times New Roman"/>
          <w:b/>
          <w:sz w:val="26"/>
          <w:szCs w:val="26"/>
          <w:lang w:val="vi-VN"/>
        </w:rPr>
        <w:t xml:space="preserve">. Nội dung </w:t>
      </w:r>
      <w:r w:rsidRPr="00446812">
        <w:rPr>
          <w:rFonts w:ascii="Times New Roman" w:hAnsi="Times New Roman"/>
          <w:b/>
          <w:sz w:val="26"/>
          <w:szCs w:val="26"/>
        </w:rPr>
        <w:t>của môn học</w:t>
      </w:r>
    </w:p>
    <w:p w14:paraId="2B986440" w14:textId="0FBF4C0D" w:rsidR="006B0738" w:rsidRDefault="006B0738" w:rsidP="0030355F">
      <w:pPr>
        <w:shd w:val="clear" w:color="auto" w:fill="FFFFFF"/>
        <w:spacing w:after="0" w:line="312" w:lineRule="auto"/>
        <w:ind w:firstLine="567"/>
        <w:jc w:val="both"/>
        <w:rPr>
          <w:rFonts w:ascii="Times New Roman" w:hAnsi="Times New Roman"/>
          <w:b/>
          <w:sz w:val="26"/>
          <w:szCs w:val="26"/>
        </w:rPr>
      </w:pPr>
      <w:r w:rsidRPr="00446812">
        <w:rPr>
          <w:rFonts w:ascii="Times New Roman" w:hAnsi="Times New Roman"/>
          <w:b/>
          <w:sz w:val="26"/>
          <w:szCs w:val="26"/>
        </w:rPr>
        <w:t>5.1. Chương trình khung</w:t>
      </w:r>
      <w:r w:rsidR="00CC5C70" w:rsidRPr="00446812">
        <w:rPr>
          <w:rFonts w:ascii="Times New Roman" w:hAnsi="Times New Roman"/>
          <w:b/>
          <w:sz w:val="26"/>
          <w:szCs w:val="26"/>
        </w:rPr>
        <w:t xml:space="preserve"> </w:t>
      </w:r>
    </w:p>
    <w:tbl>
      <w:tblPr>
        <w:tblW w:w="5000" w:type="pct"/>
        <w:tblLook w:val="04A0" w:firstRow="1" w:lastRow="0" w:firstColumn="1" w:lastColumn="0" w:noHBand="0" w:noVBand="1"/>
      </w:tblPr>
      <w:tblGrid>
        <w:gridCol w:w="479"/>
        <w:gridCol w:w="939"/>
        <w:gridCol w:w="3446"/>
        <w:gridCol w:w="469"/>
        <w:gridCol w:w="880"/>
        <w:gridCol w:w="512"/>
        <w:gridCol w:w="660"/>
        <w:gridCol w:w="501"/>
        <w:gridCol w:w="512"/>
        <w:gridCol w:w="512"/>
        <w:gridCol w:w="512"/>
        <w:gridCol w:w="539"/>
      </w:tblGrid>
      <w:tr w:rsidR="00717DF2" w:rsidRPr="00717DF2" w14:paraId="55D80165" w14:textId="77777777" w:rsidTr="0030355F">
        <w:trPr>
          <w:trHeight w:val="410"/>
          <w:tblHeader/>
        </w:trPr>
        <w:tc>
          <w:tcPr>
            <w:tcW w:w="330" w:type="pct"/>
            <w:vMerge w:val="restart"/>
            <w:tcBorders>
              <w:top w:val="single" w:sz="4" w:space="0" w:color="auto"/>
              <w:left w:val="single" w:sz="4" w:space="0" w:color="auto"/>
              <w:right w:val="single" w:sz="4" w:space="0" w:color="auto"/>
            </w:tcBorders>
            <w:vAlign w:val="center"/>
          </w:tcPr>
          <w:p w14:paraId="0C50F5DF"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TT</w:t>
            </w:r>
          </w:p>
        </w:tc>
        <w:tc>
          <w:tcPr>
            <w:tcW w:w="495" w:type="pct"/>
            <w:vMerge w:val="restart"/>
            <w:tcBorders>
              <w:top w:val="single" w:sz="4" w:space="0" w:color="auto"/>
              <w:left w:val="single" w:sz="4" w:space="0" w:color="auto"/>
              <w:right w:val="single" w:sz="4" w:space="0" w:color="auto"/>
            </w:tcBorders>
            <w:shd w:val="clear" w:color="auto" w:fill="auto"/>
            <w:vAlign w:val="center"/>
            <w:hideMark/>
          </w:tcPr>
          <w:p w14:paraId="18F53020"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Mã MH/MĐ</w:t>
            </w:r>
          </w:p>
        </w:tc>
        <w:tc>
          <w:tcPr>
            <w:tcW w:w="907" w:type="pct"/>
            <w:vMerge w:val="restart"/>
            <w:tcBorders>
              <w:top w:val="single" w:sz="4" w:space="0" w:color="auto"/>
              <w:left w:val="single" w:sz="4" w:space="0" w:color="auto"/>
              <w:right w:val="single" w:sz="4" w:space="0" w:color="auto"/>
            </w:tcBorders>
            <w:shd w:val="clear" w:color="auto" w:fill="auto"/>
            <w:vAlign w:val="center"/>
            <w:hideMark/>
          </w:tcPr>
          <w:p w14:paraId="1143F360"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Tên môn học/</w:t>
            </w:r>
          </w:p>
          <w:p w14:paraId="76DC62BE"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Mô</w:t>
            </w:r>
            <w:r w:rsidRPr="00717DF2">
              <w:rPr>
                <w:rFonts w:ascii="Times New Roman" w:eastAsia="Times New Roman" w:hAnsi="Times New Roman"/>
                <w:color w:val="000000"/>
              </w:rPr>
              <w:t xml:space="preserve"> </w:t>
            </w:r>
            <w:r w:rsidRPr="00717DF2">
              <w:rPr>
                <w:rFonts w:ascii="Times New Roman" w:eastAsia="Times New Roman" w:hAnsi="Times New Roman"/>
                <w:b/>
                <w:bCs/>
                <w:color w:val="000000"/>
              </w:rPr>
              <w:t>đun</w:t>
            </w:r>
          </w:p>
        </w:tc>
        <w:tc>
          <w:tcPr>
            <w:tcW w:w="330" w:type="pct"/>
            <w:vMerge w:val="restart"/>
            <w:tcBorders>
              <w:top w:val="single" w:sz="4" w:space="0" w:color="auto"/>
              <w:left w:val="single" w:sz="4" w:space="0" w:color="auto"/>
              <w:right w:val="single" w:sz="4" w:space="0" w:color="auto"/>
            </w:tcBorders>
            <w:shd w:val="clear" w:color="auto" w:fill="auto"/>
            <w:vAlign w:val="center"/>
            <w:hideMark/>
          </w:tcPr>
          <w:p w14:paraId="7FC50E0D"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Số tín chỉ</w:t>
            </w:r>
          </w:p>
        </w:tc>
        <w:tc>
          <w:tcPr>
            <w:tcW w:w="1567" w:type="pct"/>
            <w:gridSpan w:val="4"/>
            <w:tcBorders>
              <w:top w:val="single" w:sz="4" w:space="0" w:color="auto"/>
              <w:left w:val="nil"/>
              <w:bottom w:val="single" w:sz="4" w:space="0" w:color="auto"/>
              <w:right w:val="single" w:sz="4" w:space="0" w:color="000000"/>
            </w:tcBorders>
            <w:shd w:val="clear" w:color="auto" w:fill="auto"/>
            <w:vAlign w:val="center"/>
            <w:hideMark/>
          </w:tcPr>
          <w:p w14:paraId="45B912D1"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Thời gian học tập (giờ)</w:t>
            </w:r>
          </w:p>
        </w:tc>
        <w:tc>
          <w:tcPr>
            <w:tcW w:w="1371" w:type="pct"/>
            <w:gridSpan w:val="4"/>
            <w:tcBorders>
              <w:top w:val="single" w:sz="4" w:space="0" w:color="auto"/>
              <w:left w:val="nil"/>
              <w:bottom w:val="single" w:sz="4" w:space="0" w:color="auto"/>
              <w:right w:val="single" w:sz="4" w:space="0" w:color="000000"/>
            </w:tcBorders>
            <w:vAlign w:val="center"/>
          </w:tcPr>
          <w:p w14:paraId="6813ACC5"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Học kỳ</w:t>
            </w:r>
          </w:p>
        </w:tc>
      </w:tr>
      <w:tr w:rsidR="00717DF2" w:rsidRPr="00717DF2" w14:paraId="585E8D3C" w14:textId="77777777" w:rsidTr="0030355F">
        <w:trPr>
          <w:trHeight w:val="416"/>
          <w:tblHeader/>
        </w:trPr>
        <w:tc>
          <w:tcPr>
            <w:tcW w:w="330" w:type="pct"/>
            <w:vMerge/>
            <w:tcBorders>
              <w:left w:val="single" w:sz="4" w:space="0" w:color="auto"/>
              <w:right w:val="single" w:sz="4" w:space="0" w:color="auto"/>
            </w:tcBorders>
            <w:vAlign w:val="center"/>
          </w:tcPr>
          <w:p w14:paraId="5ABA54E2" w14:textId="77777777" w:rsidR="00717DF2" w:rsidRPr="00717DF2" w:rsidRDefault="00717DF2" w:rsidP="00717DF2">
            <w:pPr>
              <w:spacing w:after="0" w:line="240" w:lineRule="auto"/>
              <w:jc w:val="center"/>
              <w:rPr>
                <w:rFonts w:ascii="Times New Roman" w:eastAsia="Times New Roman" w:hAnsi="Times New Roman"/>
                <w:b/>
                <w:bCs/>
                <w:color w:val="000000"/>
              </w:rPr>
            </w:pPr>
          </w:p>
        </w:tc>
        <w:tc>
          <w:tcPr>
            <w:tcW w:w="495" w:type="pct"/>
            <w:vMerge/>
            <w:tcBorders>
              <w:left w:val="single" w:sz="4" w:space="0" w:color="auto"/>
              <w:right w:val="single" w:sz="4" w:space="0" w:color="auto"/>
            </w:tcBorders>
            <w:vAlign w:val="center"/>
            <w:hideMark/>
          </w:tcPr>
          <w:p w14:paraId="39575019" w14:textId="77777777" w:rsidR="00717DF2" w:rsidRPr="00717DF2" w:rsidRDefault="00717DF2" w:rsidP="00717DF2">
            <w:pPr>
              <w:spacing w:after="0" w:line="240" w:lineRule="auto"/>
              <w:jc w:val="center"/>
              <w:rPr>
                <w:rFonts w:ascii="Times New Roman" w:eastAsia="Times New Roman" w:hAnsi="Times New Roman"/>
                <w:b/>
                <w:bCs/>
                <w:color w:val="000000"/>
              </w:rPr>
            </w:pPr>
          </w:p>
        </w:tc>
        <w:tc>
          <w:tcPr>
            <w:tcW w:w="907" w:type="pct"/>
            <w:vMerge/>
            <w:tcBorders>
              <w:left w:val="single" w:sz="4" w:space="0" w:color="auto"/>
              <w:right w:val="single" w:sz="4" w:space="0" w:color="auto"/>
            </w:tcBorders>
            <w:vAlign w:val="center"/>
            <w:hideMark/>
          </w:tcPr>
          <w:p w14:paraId="65A89B6F" w14:textId="77777777" w:rsidR="00717DF2" w:rsidRPr="00717DF2" w:rsidRDefault="00717DF2" w:rsidP="00717DF2">
            <w:pPr>
              <w:spacing w:after="0" w:line="240" w:lineRule="auto"/>
              <w:jc w:val="center"/>
              <w:rPr>
                <w:rFonts w:ascii="Times New Roman" w:eastAsia="Times New Roman" w:hAnsi="Times New Roman"/>
                <w:b/>
                <w:bCs/>
                <w:color w:val="000000"/>
              </w:rPr>
            </w:pPr>
          </w:p>
        </w:tc>
        <w:tc>
          <w:tcPr>
            <w:tcW w:w="330" w:type="pct"/>
            <w:vMerge/>
            <w:tcBorders>
              <w:left w:val="single" w:sz="4" w:space="0" w:color="auto"/>
              <w:right w:val="single" w:sz="4" w:space="0" w:color="auto"/>
            </w:tcBorders>
            <w:vAlign w:val="center"/>
            <w:hideMark/>
          </w:tcPr>
          <w:p w14:paraId="105FCEB0" w14:textId="77777777" w:rsidR="00717DF2" w:rsidRPr="00717DF2" w:rsidRDefault="00717DF2" w:rsidP="00717DF2">
            <w:pPr>
              <w:spacing w:after="0" w:line="240" w:lineRule="auto"/>
              <w:jc w:val="center"/>
              <w:rPr>
                <w:rFonts w:ascii="Times New Roman" w:eastAsia="Times New Roman" w:hAnsi="Times New Roman"/>
                <w:b/>
                <w:bCs/>
                <w:color w:val="000000"/>
              </w:rPr>
            </w:pPr>
          </w:p>
        </w:tc>
        <w:tc>
          <w:tcPr>
            <w:tcW w:w="494" w:type="pct"/>
            <w:vMerge w:val="restart"/>
            <w:tcBorders>
              <w:top w:val="nil"/>
              <w:left w:val="nil"/>
              <w:right w:val="single" w:sz="4" w:space="0" w:color="auto"/>
            </w:tcBorders>
            <w:shd w:val="clear" w:color="auto" w:fill="auto"/>
            <w:noWrap/>
            <w:vAlign w:val="center"/>
            <w:hideMark/>
          </w:tcPr>
          <w:p w14:paraId="4688F5DA"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Tổng số</w:t>
            </w:r>
          </w:p>
        </w:tc>
        <w:tc>
          <w:tcPr>
            <w:tcW w:w="1073"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0F4C83B7"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Trong đó</w:t>
            </w:r>
          </w:p>
        </w:tc>
        <w:tc>
          <w:tcPr>
            <w:tcW w:w="322" w:type="pct"/>
            <w:vMerge w:val="restart"/>
            <w:tcBorders>
              <w:top w:val="single" w:sz="4" w:space="0" w:color="auto"/>
              <w:left w:val="nil"/>
              <w:right w:val="single" w:sz="4" w:space="0" w:color="000000"/>
            </w:tcBorders>
            <w:vAlign w:val="center"/>
          </w:tcPr>
          <w:p w14:paraId="0565BCF4"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1</w:t>
            </w:r>
          </w:p>
        </w:tc>
        <w:tc>
          <w:tcPr>
            <w:tcW w:w="322" w:type="pct"/>
            <w:vMerge w:val="restart"/>
            <w:tcBorders>
              <w:top w:val="single" w:sz="4" w:space="0" w:color="auto"/>
              <w:left w:val="nil"/>
              <w:right w:val="single" w:sz="4" w:space="0" w:color="auto"/>
            </w:tcBorders>
            <w:vAlign w:val="center"/>
          </w:tcPr>
          <w:p w14:paraId="2B0E9C55"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2</w:t>
            </w:r>
          </w:p>
        </w:tc>
        <w:tc>
          <w:tcPr>
            <w:tcW w:w="322" w:type="pct"/>
            <w:vMerge w:val="restart"/>
            <w:tcBorders>
              <w:top w:val="single" w:sz="4" w:space="0" w:color="auto"/>
              <w:left w:val="single" w:sz="4" w:space="0" w:color="auto"/>
              <w:right w:val="single" w:sz="4" w:space="0" w:color="auto"/>
            </w:tcBorders>
            <w:vAlign w:val="center"/>
          </w:tcPr>
          <w:p w14:paraId="6A902B7D"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3</w:t>
            </w:r>
          </w:p>
        </w:tc>
        <w:tc>
          <w:tcPr>
            <w:tcW w:w="404" w:type="pct"/>
            <w:vMerge w:val="restart"/>
            <w:tcBorders>
              <w:top w:val="single" w:sz="4" w:space="0" w:color="auto"/>
              <w:left w:val="single" w:sz="4" w:space="0" w:color="auto"/>
              <w:right w:val="single" w:sz="4" w:space="0" w:color="000000"/>
            </w:tcBorders>
            <w:vAlign w:val="center"/>
          </w:tcPr>
          <w:p w14:paraId="37E1469C" w14:textId="77777777" w:rsidR="00717DF2" w:rsidRPr="00717DF2" w:rsidRDefault="00717DF2" w:rsidP="00717DF2">
            <w:pPr>
              <w:spacing w:after="0" w:line="240" w:lineRule="auto"/>
              <w:jc w:val="center"/>
              <w:rPr>
                <w:rFonts w:ascii="Times New Roman" w:eastAsia="Times New Roman" w:hAnsi="Times New Roman"/>
                <w:b/>
                <w:bCs/>
                <w:color w:val="000000"/>
                <w:sz w:val="24"/>
                <w:szCs w:val="24"/>
              </w:rPr>
            </w:pPr>
            <w:r w:rsidRPr="00717DF2">
              <w:rPr>
                <w:rFonts w:ascii="Times New Roman" w:eastAsia="Times New Roman" w:hAnsi="Times New Roman"/>
                <w:b/>
                <w:bCs/>
                <w:color w:val="000000"/>
                <w:sz w:val="24"/>
                <w:szCs w:val="24"/>
              </w:rPr>
              <w:t>4</w:t>
            </w:r>
          </w:p>
        </w:tc>
      </w:tr>
      <w:tr w:rsidR="00717DF2" w:rsidRPr="00717DF2" w14:paraId="4D880CFB" w14:textId="77777777" w:rsidTr="0030355F">
        <w:trPr>
          <w:trHeight w:val="403"/>
          <w:tblHeader/>
        </w:trPr>
        <w:tc>
          <w:tcPr>
            <w:tcW w:w="330" w:type="pct"/>
            <w:vMerge/>
            <w:tcBorders>
              <w:left w:val="single" w:sz="4" w:space="0" w:color="auto"/>
              <w:bottom w:val="single" w:sz="4" w:space="0" w:color="auto"/>
              <w:right w:val="single" w:sz="4" w:space="0" w:color="auto"/>
            </w:tcBorders>
          </w:tcPr>
          <w:p w14:paraId="3E5D2A56" w14:textId="77777777" w:rsidR="00717DF2" w:rsidRPr="00717DF2" w:rsidRDefault="00717DF2" w:rsidP="00717DF2">
            <w:pPr>
              <w:spacing w:after="0" w:line="240" w:lineRule="auto"/>
              <w:rPr>
                <w:rFonts w:ascii="Times New Roman" w:eastAsia="Times New Roman" w:hAnsi="Times New Roman"/>
                <w:color w:val="000000"/>
              </w:rPr>
            </w:pPr>
          </w:p>
        </w:tc>
        <w:tc>
          <w:tcPr>
            <w:tcW w:w="495" w:type="pct"/>
            <w:vMerge/>
            <w:tcBorders>
              <w:left w:val="single" w:sz="4" w:space="0" w:color="auto"/>
              <w:bottom w:val="single" w:sz="4" w:space="0" w:color="auto"/>
              <w:right w:val="single" w:sz="4" w:space="0" w:color="auto"/>
            </w:tcBorders>
            <w:shd w:val="clear" w:color="auto" w:fill="auto"/>
            <w:vAlign w:val="bottom"/>
            <w:hideMark/>
          </w:tcPr>
          <w:p w14:paraId="172E0288" w14:textId="77777777" w:rsidR="00717DF2" w:rsidRPr="00717DF2" w:rsidRDefault="00717DF2" w:rsidP="00717DF2">
            <w:pPr>
              <w:spacing w:after="0" w:line="240" w:lineRule="auto"/>
              <w:rPr>
                <w:rFonts w:ascii="Times New Roman" w:eastAsia="Times New Roman" w:hAnsi="Times New Roman"/>
                <w:color w:val="000000"/>
              </w:rPr>
            </w:pPr>
          </w:p>
        </w:tc>
        <w:tc>
          <w:tcPr>
            <w:tcW w:w="907" w:type="pct"/>
            <w:vMerge/>
            <w:tcBorders>
              <w:left w:val="single" w:sz="4" w:space="0" w:color="auto"/>
              <w:bottom w:val="single" w:sz="4" w:space="0" w:color="auto"/>
              <w:right w:val="single" w:sz="4" w:space="0" w:color="auto"/>
            </w:tcBorders>
            <w:shd w:val="clear" w:color="auto" w:fill="auto"/>
            <w:vAlign w:val="bottom"/>
            <w:hideMark/>
          </w:tcPr>
          <w:p w14:paraId="5B23D45A" w14:textId="77777777" w:rsidR="00717DF2" w:rsidRPr="00717DF2" w:rsidRDefault="00717DF2" w:rsidP="00717DF2">
            <w:pPr>
              <w:spacing w:after="0" w:line="240" w:lineRule="auto"/>
              <w:rPr>
                <w:rFonts w:ascii="Times New Roman" w:eastAsia="Times New Roman" w:hAnsi="Times New Roman"/>
                <w:color w:val="000000"/>
              </w:rPr>
            </w:pPr>
          </w:p>
        </w:tc>
        <w:tc>
          <w:tcPr>
            <w:tcW w:w="330" w:type="pct"/>
            <w:vMerge/>
            <w:tcBorders>
              <w:left w:val="single" w:sz="4" w:space="0" w:color="auto"/>
              <w:bottom w:val="single" w:sz="4" w:space="0" w:color="auto"/>
              <w:right w:val="single" w:sz="4" w:space="0" w:color="auto"/>
            </w:tcBorders>
            <w:shd w:val="clear" w:color="auto" w:fill="auto"/>
            <w:vAlign w:val="bottom"/>
            <w:hideMark/>
          </w:tcPr>
          <w:p w14:paraId="08965C56" w14:textId="77777777" w:rsidR="00717DF2" w:rsidRPr="00717DF2" w:rsidRDefault="00717DF2" w:rsidP="00717DF2">
            <w:pPr>
              <w:spacing w:after="0" w:line="240" w:lineRule="auto"/>
              <w:rPr>
                <w:rFonts w:ascii="Times New Roman" w:eastAsia="Times New Roman" w:hAnsi="Times New Roman"/>
                <w:color w:val="000000"/>
              </w:rPr>
            </w:pPr>
          </w:p>
        </w:tc>
        <w:tc>
          <w:tcPr>
            <w:tcW w:w="494" w:type="pct"/>
            <w:vMerge/>
            <w:tcBorders>
              <w:left w:val="nil"/>
              <w:bottom w:val="single" w:sz="4" w:space="0" w:color="auto"/>
              <w:right w:val="single" w:sz="4" w:space="0" w:color="auto"/>
            </w:tcBorders>
            <w:shd w:val="clear" w:color="auto" w:fill="auto"/>
            <w:vAlign w:val="bottom"/>
            <w:hideMark/>
          </w:tcPr>
          <w:p w14:paraId="0B610857" w14:textId="77777777" w:rsidR="00717DF2" w:rsidRPr="00717DF2" w:rsidRDefault="00717DF2" w:rsidP="00717DF2">
            <w:pPr>
              <w:spacing w:after="0" w:line="240" w:lineRule="auto"/>
              <w:rPr>
                <w:rFonts w:ascii="Times New Roman" w:eastAsia="Times New Roman" w:hAnsi="Times New Roman"/>
                <w:color w:val="000000"/>
              </w:rPr>
            </w:pPr>
          </w:p>
        </w:tc>
        <w:tc>
          <w:tcPr>
            <w:tcW w:w="330" w:type="pct"/>
            <w:tcBorders>
              <w:top w:val="nil"/>
              <w:left w:val="nil"/>
              <w:bottom w:val="single" w:sz="4" w:space="0" w:color="auto"/>
              <w:right w:val="single" w:sz="4" w:space="0" w:color="auto"/>
            </w:tcBorders>
            <w:shd w:val="clear" w:color="000000" w:fill="FFFFFF"/>
            <w:vAlign w:val="center"/>
            <w:hideMark/>
          </w:tcPr>
          <w:p w14:paraId="2489B4D1"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LT</w:t>
            </w:r>
          </w:p>
        </w:tc>
        <w:tc>
          <w:tcPr>
            <w:tcW w:w="421" w:type="pct"/>
            <w:tcBorders>
              <w:top w:val="nil"/>
              <w:left w:val="nil"/>
              <w:bottom w:val="single" w:sz="4" w:space="0" w:color="auto"/>
              <w:right w:val="single" w:sz="4" w:space="0" w:color="auto"/>
            </w:tcBorders>
            <w:shd w:val="clear" w:color="000000" w:fill="FFFFFF"/>
            <w:vAlign w:val="center"/>
            <w:hideMark/>
          </w:tcPr>
          <w:p w14:paraId="51EA8D24"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TH</w:t>
            </w:r>
          </w:p>
        </w:tc>
        <w:tc>
          <w:tcPr>
            <w:tcW w:w="322" w:type="pct"/>
            <w:tcBorders>
              <w:top w:val="nil"/>
              <w:left w:val="nil"/>
              <w:bottom w:val="single" w:sz="4" w:space="0" w:color="auto"/>
              <w:right w:val="single" w:sz="4" w:space="0" w:color="auto"/>
            </w:tcBorders>
            <w:shd w:val="clear" w:color="000000" w:fill="FFFFFF"/>
            <w:vAlign w:val="center"/>
            <w:hideMark/>
          </w:tcPr>
          <w:p w14:paraId="2E358867"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KT</w:t>
            </w:r>
          </w:p>
        </w:tc>
        <w:tc>
          <w:tcPr>
            <w:tcW w:w="322" w:type="pct"/>
            <w:vMerge/>
            <w:tcBorders>
              <w:left w:val="nil"/>
              <w:bottom w:val="single" w:sz="4" w:space="0" w:color="auto"/>
              <w:right w:val="single" w:sz="4" w:space="0" w:color="000000"/>
            </w:tcBorders>
            <w:shd w:val="clear" w:color="000000" w:fill="FFFFFF"/>
          </w:tcPr>
          <w:p w14:paraId="56BEA797" w14:textId="77777777" w:rsidR="00717DF2" w:rsidRPr="00717DF2" w:rsidRDefault="00717DF2" w:rsidP="00717DF2">
            <w:pPr>
              <w:spacing w:after="0" w:line="240" w:lineRule="auto"/>
              <w:jc w:val="center"/>
              <w:rPr>
                <w:rFonts w:ascii="Times New Roman" w:eastAsia="Times New Roman" w:hAnsi="Times New Roman"/>
                <w:b/>
                <w:bCs/>
                <w:color w:val="000000"/>
              </w:rPr>
            </w:pPr>
          </w:p>
        </w:tc>
        <w:tc>
          <w:tcPr>
            <w:tcW w:w="322" w:type="pct"/>
            <w:vMerge/>
            <w:tcBorders>
              <w:left w:val="single" w:sz="4" w:space="0" w:color="000000"/>
              <w:bottom w:val="single" w:sz="4" w:space="0" w:color="auto"/>
              <w:right w:val="single" w:sz="4" w:space="0" w:color="auto"/>
            </w:tcBorders>
            <w:shd w:val="clear" w:color="000000" w:fill="FFFFFF"/>
          </w:tcPr>
          <w:p w14:paraId="6B303354" w14:textId="77777777" w:rsidR="00717DF2" w:rsidRPr="00717DF2" w:rsidRDefault="00717DF2" w:rsidP="00717DF2">
            <w:pPr>
              <w:spacing w:after="0" w:line="240" w:lineRule="auto"/>
              <w:jc w:val="center"/>
              <w:rPr>
                <w:rFonts w:ascii="Times New Roman" w:eastAsia="Times New Roman" w:hAnsi="Times New Roman"/>
                <w:b/>
                <w:bCs/>
                <w:color w:val="000000"/>
              </w:rPr>
            </w:pPr>
          </w:p>
        </w:tc>
        <w:tc>
          <w:tcPr>
            <w:tcW w:w="322" w:type="pct"/>
            <w:vMerge/>
            <w:tcBorders>
              <w:left w:val="single" w:sz="4" w:space="0" w:color="auto"/>
              <w:bottom w:val="single" w:sz="4" w:space="0" w:color="auto"/>
              <w:right w:val="single" w:sz="4" w:space="0" w:color="auto"/>
            </w:tcBorders>
            <w:shd w:val="clear" w:color="000000" w:fill="FFFFFF"/>
          </w:tcPr>
          <w:p w14:paraId="332E17CD" w14:textId="77777777" w:rsidR="00717DF2" w:rsidRPr="00717DF2" w:rsidRDefault="00717DF2" w:rsidP="00717DF2">
            <w:pPr>
              <w:spacing w:after="0" w:line="240" w:lineRule="auto"/>
              <w:jc w:val="center"/>
              <w:rPr>
                <w:rFonts w:ascii="Times New Roman" w:eastAsia="Times New Roman" w:hAnsi="Times New Roman"/>
                <w:b/>
                <w:bCs/>
                <w:color w:val="000000"/>
              </w:rPr>
            </w:pPr>
          </w:p>
        </w:tc>
        <w:tc>
          <w:tcPr>
            <w:tcW w:w="404" w:type="pct"/>
            <w:vMerge/>
            <w:tcBorders>
              <w:left w:val="single" w:sz="4" w:space="0" w:color="auto"/>
              <w:bottom w:val="single" w:sz="4" w:space="0" w:color="auto"/>
              <w:right w:val="single" w:sz="4" w:space="0" w:color="000000"/>
            </w:tcBorders>
            <w:shd w:val="clear" w:color="000000" w:fill="FFFFFF"/>
          </w:tcPr>
          <w:p w14:paraId="0A53D7BC" w14:textId="77777777" w:rsidR="00717DF2" w:rsidRPr="00717DF2" w:rsidRDefault="00717DF2" w:rsidP="00717DF2">
            <w:pPr>
              <w:spacing w:after="0" w:line="240" w:lineRule="auto"/>
              <w:jc w:val="center"/>
              <w:rPr>
                <w:rFonts w:ascii="Times New Roman" w:eastAsia="Times New Roman" w:hAnsi="Times New Roman"/>
                <w:b/>
                <w:bCs/>
                <w:color w:val="000000"/>
                <w:sz w:val="24"/>
                <w:szCs w:val="24"/>
              </w:rPr>
            </w:pPr>
          </w:p>
        </w:tc>
      </w:tr>
      <w:tr w:rsidR="00717DF2" w:rsidRPr="00717DF2" w14:paraId="340F5411" w14:textId="77777777" w:rsidTr="0030355F">
        <w:trPr>
          <w:trHeight w:val="376"/>
        </w:trPr>
        <w:tc>
          <w:tcPr>
            <w:tcW w:w="1732" w:type="pct"/>
            <w:gridSpan w:val="3"/>
            <w:tcBorders>
              <w:top w:val="nil"/>
              <w:left w:val="single" w:sz="4" w:space="0" w:color="auto"/>
              <w:bottom w:val="single" w:sz="4" w:space="0" w:color="auto"/>
              <w:right w:val="single" w:sz="4" w:space="0" w:color="auto"/>
            </w:tcBorders>
          </w:tcPr>
          <w:p w14:paraId="7766D02C" w14:textId="77777777" w:rsidR="00717DF2" w:rsidRPr="00717DF2" w:rsidRDefault="00717DF2" w:rsidP="00717DF2">
            <w:pPr>
              <w:spacing w:after="0" w:line="240" w:lineRule="auto"/>
              <w:rPr>
                <w:rFonts w:ascii="Times New Roman" w:eastAsia="Times New Roman" w:hAnsi="Times New Roman"/>
                <w:b/>
                <w:bCs/>
                <w:i/>
                <w:color w:val="000000"/>
              </w:rPr>
            </w:pPr>
            <w:r w:rsidRPr="00717DF2">
              <w:rPr>
                <w:rFonts w:ascii="Times New Roman" w:eastAsia="Times New Roman" w:hAnsi="Times New Roman"/>
                <w:b/>
                <w:bCs/>
                <w:i/>
                <w:color w:val="000000"/>
              </w:rPr>
              <w:t>I. Các môn học chung</w:t>
            </w:r>
          </w:p>
        </w:tc>
        <w:tc>
          <w:tcPr>
            <w:tcW w:w="330" w:type="pct"/>
            <w:tcBorders>
              <w:top w:val="nil"/>
              <w:left w:val="nil"/>
              <w:bottom w:val="single" w:sz="4" w:space="0" w:color="auto"/>
              <w:right w:val="single" w:sz="4" w:space="0" w:color="auto"/>
            </w:tcBorders>
            <w:shd w:val="clear" w:color="auto" w:fill="auto"/>
            <w:vAlign w:val="center"/>
            <w:hideMark/>
          </w:tcPr>
          <w:p w14:paraId="3E4D23C4" w14:textId="77777777" w:rsidR="00717DF2" w:rsidRPr="00717DF2" w:rsidRDefault="00717DF2" w:rsidP="00717DF2">
            <w:pPr>
              <w:spacing w:after="0" w:line="240" w:lineRule="auto"/>
              <w:jc w:val="center"/>
              <w:rPr>
                <w:rFonts w:ascii="Times New Roman" w:eastAsia="Times New Roman" w:hAnsi="Times New Roman"/>
                <w:b/>
                <w:bCs/>
                <w:i/>
                <w:color w:val="000000"/>
              </w:rPr>
            </w:pPr>
            <w:r w:rsidRPr="00717DF2">
              <w:rPr>
                <w:rFonts w:ascii="Times New Roman" w:eastAsia="Times New Roman" w:hAnsi="Times New Roman"/>
                <w:b/>
                <w:bCs/>
                <w:i/>
                <w:color w:val="000000"/>
              </w:rPr>
              <w:t>15</w:t>
            </w:r>
          </w:p>
        </w:tc>
        <w:tc>
          <w:tcPr>
            <w:tcW w:w="494" w:type="pct"/>
            <w:tcBorders>
              <w:top w:val="nil"/>
              <w:left w:val="nil"/>
              <w:bottom w:val="single" w:sz="4" w:space="0" w:color="auto"/>
              <w:right w:val="single" w:sz="4" w:space="0" w:color="auto"/>
            </w:tcBorders>
            <w:shd w:val="clear" w:color="auto" w:fill="auto"/>
            <w:vAlign w:val="center"/>
            <w:hideMark/>
          </w:tcPr>
          <w:p w14:paraId="3061F2BE" w14:textId="77777777" w:rsidR="00717DF2" w:rsidRPr="00717DF2" w:rsidRDefault="00717DF2" w:rsidP="00717DF2">
            <w:pPr>
              <w:spacing w:after="0" w:line="240" w:lineRule="auto"/>
              <w:jc w:val="center"/>
              <w:rPr>
                <w:rFonts w:ascii="Times New Roman" w:eastAsia="Times New Roman" w:hAnsi="Times New Roman"/>
                <w:b/>
                <w:bCs/>
                <w:i/>
                <w:color w:val="000000"/>
              </w:rPr>
            </w:pPr>
            <w:r w:rsidRPr="00717DF2">
              <w:rPr>
                <w:rFonts w:ascii="Times New Roman" w:eastAsia="Times New Roman" w:hAnsi="Times New Roman"/>
                <w:b/>
                <w:bCs/>
                <w:i/>
                <w:color w:val="000000"/>
              </w:rPr>
              <w:t>316</w:t>
            </w:r>
          </w:p>
        </w:tc>
        <w:tc>
          <w:tcPr>
            <w:tcW w:w="330" w:type="pct"/>
            <w:tcBorders>
              <w:top w:val="nil"/>
              <w:left w:val="nil"/>
              <w:bottom w:val="single" w:sz="4" w:space="0" w:color="auto"/>
              <w:right w:val="single" w:sz="4" w:space="0" w:color="auto"/>
            </w:tcBorders>
            <w:shd w:val="clear" w:color="auto" w:fill="auto"/>
            <w:vAlign w:val="center"/>
            <w:hideMark/>
          </w:tcPr>
          <w:p w14:paraId="38AA2303" w14:textId="77777777" w:rsidR="00717DF2" w:rsidRPr="00717DF2" w:rsidRDefault="00717DF2" w:rsidP="00717DF2">
            <w:pPr>
              <w:spacing w:after="0" w:line="240" w:lineRule="auto"/>
              <w:jc w:val="center"/>
              <w:rPr>
                <w:rFonts w:ascii="Times New Roman" w:eastAsia="Times New Roman" w:hAnsi="Times New Roman"/>
                <w:b/>
                <w:bCs/>
                <w:i/>
                <w:color w:val="000000"/>
              </w:rPr>
            </w:pPr>
            <w:r w:rsidRPr="00717DF2">
              <w:rPr>
                <w:rFonts w:ascii="Times New Roman" w:eastAsia="Times New Roman" w:hAnsi="Times New Roman"/>
                <w:b/>
                <w:bCs/>
                <w:i/>
                <w:color w:val="000000"/>
              </w:rPr>
              <w:t>116</w:t>
            </w:r>
          </w:p>
        </w:tc>
        <w:tc>
          <w:tcPr>
            <w:tcW w:w="421" w:type="pct"/>
            <w:tcBorders>
              <w:top w:val="nil"/>
              <w:left w:val="nil"/>
              <w:bottom w:val="single" w:sz="4" w:space="0" w:color="auto"/>
              <w:right w:val="single" w:sz="4" w:space="0" w:color="auto"/>
            </w:tcBorders>
            <w:shd w:val="clear" w:color="auto" w:fill="auto"/>
            <w:vAlign w:val="center"/>
            <w:hideMark/>
          </w:tcPr>
          <w:p w14:paraId="720E0892" w14:textId="77777777" w:rsidR="00717DF2" w:rsidRPr="00717DF2" w:rsidRDefault="00717DF2" w:rsidP="00717DF2">
            <w:pPr>
              <w:spacing w:after="0" w:line="240" w:lineRule="auto"/>
              <w:jc w:val="center"/>
              <w:rPr>
                <w:rFonts w:ascii="Times New Roman" w:eastAsia="Times New Roman" w:hAnsi="Times New Roman"/>
                <w:b/>
                <w:bCs/>
                <w:i/>
                <w:color w:val="000000"/>
              </w:rPr>
            </w:pPr>
            <w:r w:rsidRPr="00717DF2">
              <w:rPr>
                <w:rFonts w:ascii="Times New Roman" w:eastAsia="Times New Roman" w:hAnsi="Times New Roman"/>
                <w:b/>
                <w:bCs/>
                <w:i/>
                <w:color w:val="000000"/>
              </w:rPr>
              <w:t>185</w:t>
            </w:r>
          </w:p>
        </w:tc>
        <w:tc>
          <w:tcPr>
            <w:tcW w:w="322" w:type="pct"/>
            <w:tcBorders>
              <w:top w:val="nil"/>
              <w:left w:val="nil"/>
              <w:bottom w:val="single" w:sz="4" w:space="0" w:color="auto"/>
              <w:right w:val="single" w:sz="4" w:space="0" w:color="auto"/>
            </w:tcBorders>
            <w:shd w:val="clear" w:color="auto" w:fill="auto"/>
            <w:vAlign w:val="center"/>
            <w:hideMark/>
          </w:tcPr>
          <w:p w14:paraId="1F6BCB1E" w14:textId="77777777" w:rsidR="00717DF2" w:rsidRPr="00717DF2" w:rsidRDefault="00717DF2" w:rsidP="00717DF2">
            <w:pPr>
              <w:spacing w:after="0" w:line="240" w:lineRule="auto"/>
              <w:jc w:val="center"/>
              <w:rPr>
                <w:rFonts w:ascii="Times New Roman" w:eastAsia="Times New Roman" w:hAnsi="Times New Roman"/>
                <w:b/>
                <w:bCs/>
                <w:i/>
                <w:color w:val="000000"/>
              </w:rPr>
            </w:pPr>
            <w:r w:rsidRPr="00717DF2">
              <w:rPr>
                <w:rFonts w:ascii="Times New Roman" w:eastAsia="Times New Roman" w:hAnsi="Times New Roman"/>
                <w:b/>
                <w:bCs/>
                <w:i/>
                <w:color w:val="000000"/>
              </w:rPr>
              <w:t>15</w:t>
            </w:r>
          </w:p>
        </w:tc>
        <w:tc>
          <w:tcPr>
            <w:tcW w:w="322" w:type="pct"/>
            <w:tcBorders>
              <w:top w:val="nil"/>
              <w:left w:val="nil"/>
              <w:bottom w:val="single" w:sz="4" w:space="0" w:color="auto"/>
              <w:right w:val="single" w:sz="4" w:space="0" w:color="auto"/>
            </w:tcBorders>
            <w:vAlign w:val="center"/>
          </w:tcPr>
          <w:p w14:paraId="055BFDF7" w14:textId="77777777" w:rsidR="00717DF2" w:rsidRPr="00717DF2" w:rsidRDefault="00717DF2" w:rsidP="00717DF2">
            <w:pPr>
              <w:spacing w:after="0" w:line="240" w:lineRule="auto"/>
              <w:jc w:val="center"/>
              <w:rPr>
                <w:rFonts w:ascii="Times New Roman" w:eastAsia="Times New Roman" w:hAnsi="Times New Roman"/>
                <w:b/>
                <w:bCs/>
                <w:i/>
                <w:color w:val="000000"/>
              </w:rPr>
            </w:pPr>
            <w:r w:rsidRPr="00717DF2">
              <w:rPr>
                <w:rFonts w:ascii="Times New Roman" w:eastAsia="Times New Roman" w:hAnsi="Times New Roman"/>
                <w:b/>
                <w:bCs/>
                <w:i/>
                <w:color w:val="000000"/>
              </w:rPr>
              <w:t>151</w:t>
            </w:r>
          </w:p>
        </w:tc>
        <w:tc>
          <w:tcPr>
            <w:tcW w:w="322" w:type="pct"/>
            <w:tcBorders>
              <w:top w:val="nil"/>
              <w:left w:val="nil"/>
              <w:bottom w:val="single" w:sz="4" w:space="0" w:color="auto"/>
              <w:right w:val="single" w:sz="4" w:space="0" w:color="auto"/>
            </w:tcBorders>
            <w:vAlign w:val="center"/>
          </w:tcPr>
          <w:p w14:paraId="352AABD2" w14:textId="77777777" w:rsidR="00717DF2" w:rsidRPr="00717DF2" w:rsidRDefault="00717DF2" w:rsidP="00717DF2">
            <w:pPr>
              <w:spacing w:after="0" w:line="240" w:lineRule="auto"/>
              <w:jc w:val="center"/>
              <w:rPr>
                <w:rFonts w:ascii="Times New Roman" w:eastAsia="Times New Roman" w:hAnsi="Times New Roman"/>
                <w:b/>
                <w:bCs/>
                <w:i/>
                <w:color w:val="000000"/>
              </w:rPr>
            </w:pPr>
            <w:r w:rsidRPr="00717DF2">
              <w:rPr>
                <w:rFonts w:ascii="Times New Roman" w:eastAsia="Times New Roman" w:hAnsi="Times New Roman"/>
                <w:b/>
                <w:bCs/>
                <w:i/>
                <w:color w:val="000000"/>
              </w:rPr>
              <w:t>165</w:t>
            </w:r>
          </w:p>
        </w:tc>
        <w:tc>
          <w:tcPr>
            <w:tcW w:w="322" w:type="pct"/>
            <w:tcBorders>
              <w:top w:val="single" w:sz="4" w:space="0" w:color="auto"/>
              <w:left w:val="nil"/>
              <w:bottom w:val="single" w:sz="4" w:space="0" w:color="auto"/>
              <w:right w:val="single" w:sz="4" w:space="0" w:color="auto"/>
            </w:tcBorders>
            <w:vAlign w:val="center"/>
          </w:tcPr>
          <w:p w14:paraId="410E6EE1" w14:textId="77777777" w:rsidR="00717DF2" w:rsidRPr="00717DF2" w:rsidRDefault="00717DF2" w:rsidP="00717DF2">
            <w:pPr>
              <w:spacing w:after="0" w:line="240" w:lineRule="auto"/>
              <w:jc w:val="center"/>
              <w:rPr>
                <w:rFonts w:ascii="Times New Roman" w:eastAsia="Times New Roman" w:hAnsi="Times New Roman"/>
                <w:b/>
                <w:bCs/>
                <w:i/>
                <w:color w:val="000000"/>
              </w:rPr>
            </w:pPr>
            <w:r w:rsidRPr="00717DF2">
              <w:rPr>
                <w:rFonts w:ascii="Times New Roman" w:eastAsia="Times New Roman" w:hAnsi="Times New Roman"/>
                <w:b/>
                <w:bCs/>
                <w:i/>
                <w:color w:val="000000"/>
              </w:rPr>
              <w:t>0</w:t>
            </w:r>
          </w:p>
        </w:tc>
        <w:tc>
          <w:tcPr>
            <w:tcW w:w="404" w:type="pct"/>
            <w:tcBorders>
              <w:top w:val="nil"/>
              <w:left w:val="single" w:sz="4" w:space="0" w:color="auto"/>
              <w:bottom w:val="single" w:sz="4" w:space="0" w:color="auto"/>
              <w:right w:val="single" w:sz="4" w:space="0" w:color="auto"/>
            </w:tcBorders>
            <w:vAlign w:val="center"/>
          </w:tcPr>
          <w:p w14:paraId="61C0948A" w14:textId="77777777" w:rsidR="00717DF2" w:rsidRPr="00717DF2" w:rsidRDefault="00717DF2" w:rsidP="00717DF2">
            <w:pPr>
              <w:spacing w:after="0" w:line="240" w:lineRule="auto"/>
              <w:jc w:val="center"/>
              <w:rPr>
                <w:rFonts w:ascii="Times New Roman" w:eastAsia="Times New Roman" w:hAnsi="Times New Roman"/>
                <w:b/>
                <w:bCs/>
                <w:i/>
                <w:color w:val="000000"/>
                <w:sz w:val="24"/>
                <w:szCs w:val="24"/>
              </w:rPr>
            </w:pPr>
            <w:r w:rsidRPr="00717DF2">
              <w:rPr>
                <w:rFonts w:ascii="Times New Roman" w:eastAsia="Times New Roman" w:hAnsi="Times New Roman"/>
                <w:b/>
                <w:bCs/>
                <w:i/>
                <w:color w:val="000000"/>
                <w:sz w:val="24"/>
                <w:szCs w:val="24"/>
              </w:rPr>
              <w:t>0</w:t>
            </w:r>
          </w:p>
        </w:tc>
      </w:tr>
      <w:tr w:rsidR="00717DF2" w:rsidRPr="00717DF2" w14:paraId="72121D30" w14:textId="77777777" w:rsidTr="0030355F">
        <w:trPr>
          <w:trHeight w:val="474"/>
        </w:trPr>
        <w:tc>
          <w:tcPr>
            <w:tcW w:w="330" w:type="pct"/>
            <w:tcBorders>
              <w:top w:val="nil"/>
              <w:left w:val="single" w:sz="4" w:space="0" w:color="auto"/>
              <w:bottom w:val="single" w:sz="4" w:space="0" w:color="auto"/>
              <w:right w:val="single" w:sz="4" w:space="0" w:color="auto"/>
            </w:tcBorders>
            <w:vAlign w:val="center"/>
          </w:tcPr>
          <w:p w14:paraId="4B18D329"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w:t>
            </w:r>
          </w:p>
        </w:tc>
        <w:tc>
          <w:tcPr>
            <w:tcW w:w="495" w:type="pct"/>
            <w:tcBorders>
              <w:top w:val="nil"/>
              <w:left w:val="single" w:sz="4" w:space="0" w:color="auto"/>
              <w:bottom w:val="single" w:sz="4" w:space="0" w:color="auto"/>
              <w:right w:val="single" w:sz="4" w:space="0" w:color="auto"/>
            </w:tcBorders>
            <w:shd w:val="clear" w:color="auto" w:fill="auto"/>
            <w:vAlign w:val="center"/>
          </w:tcPr>
          <w:p w14:paraId="1269B493"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MH01</w:t>
            </w:r>
          </w:p>
        </w:tc>
        <w:tc>
          <w:tcPr>
            <w:tcW w:w="907" w:type="pct"/>
            <w:tcBorders>
              <w:top w:val="nil"/>
              <w:left w:val="nil"/>
              <w:bottom w:val="single" w:sz="4" w:space="0" w:color="auto"/>
              <w:right w:val="single" w:sz="4" w:space="0" w:color="auto"/>
            </w:tcBorders>
            <w:shd w:val="clear" w:color="auto" w:fill="auto"/>
            <w:vAlign w:val="center"/>
            <w:hideMark/>
          </w:tcPr>
          <w:p w14:paraId="7C41155C"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Giáo dục chính trị</w:t>
            </w:r>
          </w:p>
        </w:tc>
        <w:tc>
          <w:tcPr>
            <w:tcW w:w="330" w:type="pct"/>
            <w:tcBorders>
              <w:top w:val="nil"/>
              <w:left w:val="nil"/>
              <w:bottom w:val="single" w:sz="4" w:space="0" w:color="auto"/>
              <w:right w:val="single" w:sz="4" w:space="0" w:color="auto"/>
            </w:tcBorders>
            <w:shd w:val="clear" w:color="000000" w:fill="FFFFFF"/>
            <w:vAlign w:val="center"/>
            <w:hideMark/>
          </w:tcPr>
          <w:p w14:paraId="67DD5FD5"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494" w:type="pct"/>
            <w:tcBorders>
              <w:top w:val="nil"/>
              <w:left w:val="nil"/>
              <w:bottom w:val="single" w:sz="4" w:space="0" w:color="auto"/>
              <w:right w:val="single" w:sz="4" w:space="0" w:color="auto"/>
            </w:tcBorders>
            <w:shd w:val="clear" w:color="000000" w:fill="FFFFFF"/>
            <w:vAlign w:val="center"/>
            <w:hideMark/>
          </w:tcPr>
          <w:p w14:paraId="32B2607F"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330" w:type="pct"/>
            <w:tcBorders>
              <w:top w:val="nil"/>
              <w:left w:val="nil"/>
              <w:bottom w:val="single" w:sz="4" w:space="0" w:color="auto"/>
              <w:right w:val="single" w:sz="4" w:space="0" w:color="auto"/>
            </w:tcBorders>
            <w:shd w:val="clear" w:color="auto" w:fill="auto"/>
            <w:vAlign w:val="center"/>
            <w:hideMark/>
          </w:tcPr>
          <w:p w14:paraId="002CB41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w:t>
            </w:r>
          </w:p>
        </w:tc>
        <w:tc>
          <w:tcPr>
            <w:tcW w:w="421" w:type="pct"/>
            <w:tcBorders>
              <w:top w:val="nil"/>
              <w:left w:val="nil"/>
              <w:bottom w:val="single" w:sz="4" w:space="0" w:color="auto"/>
              <w:right w:val="single" w:sz="4" w:space="0" w:color="auto"/>
            </w:tcBorders>
            <w:shd w:val="clear" w:color="auto" w:fill="auto"/>
            <w:vAlign w:val="center"/>
            <w:hideMark/>
          </w:tcPr>
          <w:p w14:paraId="4E069D6B"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13</w:t>
            </w:r>
          </w:p>
        </w:tc>
        <w:tc>
          <w:tcPr>
            <w:tcW w:w="322" w:type="pct"/>
            <w:tcBorders>
              <w:top w:val="nil"/>
              <w:left w:val="nil"/>
              <w:bottom w:val="single" w:sz="4" w:space="0" w:color="auto"/>
              <w:right w:val="single" w:sz="4" w:space="0" w:color="auto"/>
            </w:tcBorders>
            <w:shd w:val="clear" w:color="auto" w:fill="auto"/>
            <w:vAlign w:val="center"/>
            <w:hideMark/>
          </w:tcPr>
          <w:p w14:paraId="6ED1E664"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322" w:type="pct"/>
            <w:tcBorders>
              <w:top w:val="nil"/>
              <w:left w:val="nil"/>
              <w:bottom w:val="single" w:sz="4" w:space="0" w:color="auto"/>
              <w:right w:val="single" w:sz="4" w:space="0" w:color="auto"/>
            </w:tcBorders>
            <w:vAlign w:val="center"/>
          </w:tcPr>
          <w:p w14:paraId="05806E5C"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2B1685C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322" w:type="pct"/>
            <w:tcBorders>
              <w:top w:val="single" w:sz="4" w:space="0" w:color="auto"/>
              <w:left w:val="nil"/>
              <w:bottom w:val="single" w:sz="4" w:space="0" w:color="auto"/>
              <w:right w:val="single" w:sz="4" w:space="0" w:color="auto"/>
            </w:tcBorders>
          </w:tcPr>
          <w:p w14:paraId="1A1712A4"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tcPr>
          <w:p w14:paraId="0232CDE9"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52715465" w14:textId="77777777" w:rsidTr="0030355F">
        <w:trPr>
          <w:trHeight w:val="366"/>
        </w:trPr>
        <w:tc>
          <w:tcPr>
            <w:tcW w:w="330" w:type="pct"/>
            <w:tcBorders>
              <w:top w:val="nil"/>
              <w:left w:val="single" w:sz="4" w:space="0" w:color="auto"/>
              <w:bottom w:val="single" w:sz="4" w:space="0" w:color="auto"/>
              <w:right w:val="single" w:sz="4" w:space="0" w:color="auto"/>
            </w:tcBorders>
            <w:vAlign w:val="center"/>
          </w:tcPr>
          <w:p w14:paraId="3BF6A776"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495" w:type="pct"/>
            <w:tcBorders>
              <w:top w:val="nil"/>
              <w:left w:val="single" w:sz="4" w:space="0" w:color="auto"/>
              <w:bottom w:val="single" w:sz="4" w:space="0" w:color="auto"/>
              <w:right w:val="single" w:sz="4" w:space="0" w:color="auto"/>
            </w:tcBorders>
            <w:shd w:val="clear" w:color="auto" w:fill="auto"/>
            <w:vAlign w:val="center"/>
          </w:tcPr>
          <w:p w14:paraId="00832F5D"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MH02</w:t>
            </w:r>
          </w:p>
        </w:tc>
        <w:tc>
          <w:tcPr>
            <w:tcW w:w="907" w:type="pct"/>
            <w:tcBorders>
              <w:top w:val="nil"/>
              <w:left w:val="nil"/>
              <w:bottom w:val="single" w:sz="4" w:space="0" w:color="auto"/>
              <w:right w:val="single" w:sz="4" w:space="0" w:color="auto"/>
            </w:tcBorders>
            <w:shd w:val="clear" w:color="auto" w:fill="auto"/>
            <w:vAlign w:val="center"/>
            <w:hideMark/>
          </w:tcPr>
          <w:p w14:paraId="43BCBFED"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Pháp luật</w:t>
            </w:r>
          </w:p>
        </w:tc>
        <w:tc>
          <w:tcPr>
            <w:tcW w:w="330" w:type="pct"/>
            <w:tcBorders>
              <w:top w:val="nil"/>
              <w:left w:val="nil"/>
              <w:bottom w:val="single" w:sz="4" w:space="0" w:color="auto"/>
              <w:right w:val="single" w:sz="4" w:space="0" w:color="auto"/>
            </w:tcBorders>
            <w:shd w:val="clear" w:color="000000" w:fill="FFFFFF"/>
            <w:vAlign w:val="center"/>
            <w:hideMark/>
          </w:tcPr>
          <w:p w14:paraId="3B1BC955"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w:t>
            </w:r>
          </w:p>
        </w:tc>
        <w:tc>
          <w:tcPr>
            <w:tcW w:w="494" w:type="pct"/>
            <w:tcBorders>
              <w:top w:val="nil"/>
              <w:left w:val="nil"/>
              <w:bottom w:val="single" w:sz="4" w:space="0" w:color="auto"/>
              <w:right w:val="single" w:sz="4" w:space="0" w:color="auto"/>
            </w:tcBorders>
            <w:shd w:val="clear" w:color="000000" w:fill="FFFFFF"/>
            <w:vAlign w:val="center"/>
            <w:hideMark/>
          </w:tcPr>
          <w:p w14:paraId="340785D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w:t>
            </w:r>
          </w:p>
        </w:tc>
        <w:tc>
          <w:tcPr>
            <w:tcW w:w="330" w:type="pct"/>
            <w:tcBorders>
              <w:top w:val="nil"/>
              <w:left w:val="nil"/>
              <w:bottom w:val="single" w:sz="4" w:space="0" w:color="auto"/>
              <w:right w:val="single" w:sz="4" w:space="0" w:color="auto"/>
            </w:tcBorders>
            <w:shd w:val="clear" w:color="auto" w:fill="auto"/>
            <w:vAlign w:val="center"/>
            <w:hideMark/>
          </w:tcPr>
          <w:p w14:paraId="1FA6594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9</w:t>
            </w:r>
          </w:p>
        </w:tc>
        <w:tc>
          <w:tcPr>
            <w:tcW w:w="421" w:type="pct"/>
            <w:tcBorders>
              <w:top w:val="nil"/>
              <w:left w:val="nil"/>
              <w:bottom w:val="single" w:sz="4" w:space="0" w:color="auto"/>
              <w:right w:val="single" w:sz="4" w:space="0" w:color="auto"/>
            </w:tcBorders>
            <w:shd w:val="clear" w:color="auto" w:fill="auto"/>
            <w:vAlign w:val="center"/>
            <w:hideMark/>
          </w:tcPr>
          <w:p w14:paraId="4BBBE045"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5</w:t>
            </w:r>
          </w:p>
        </w:tc>
        <w:tc>
          <w:tcPr>
            <w:tcW w:w="322" w:type="pct"/>
            <w:tcBorders>
              <w:top w:val="nil"/>
              <w:left w:val="nil"/>
              <w:bottom w:val="single" w:sz="4" w:space="0" w:color="auto"/>
              <w:right w:val="single" w:sz="4" w:space="0" w:color="auto"/>
            </w:tcBorders>
            <w:shd w:val="clear" w:color="auto" w:fill="auto"/>
            <w:vAlign w:val="center"/>
            <w:hideMark/>
          </w:tcPr>
          <w:p w14:paraId="01978AFD"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w:t>
            </w:r>
          </w:p>
        </w:tc>
        <w:tc>
          <w:tcPr>
            <w:tcW w:w="322" w:type="pct"/>
            <w:tcBorders>
              <w:top w:val="nil"/>
              <w:left w:val="nil"/>
              <w:bottom w:val="single" w:sz="4" w:space="0" w:color="auto"/>
              <w:right w:val="single" w:sz="4" w:space="0" w:color="auto"/>
            </w:tcBorders>
            <w:vAlign w:val="center"/>
          </w:tcPr>
          <w:p w14:paraId="2DBBD02C"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w:t>
            </w:r>
          </w:p>
        </w:tc>
        <w:tc>
          <w:tcPr>
            <w:tcW w:w="322" w:type="pct"/>
            <w:tcBorders>
              <w:top w:val="nil"/>
              <w:left w:val="nil"/>
              <w:bottom w:val="single" w:sz="4" w:space="0" w:color="auto"/>
              <w:right w:val="single" w:sz="4" w:space="0" w:color="auto"/>
            </w:tcBorders>
            <w:vAlign w:val="center"/>
          </w:tcPr>
          <w:p w14:paraId="192DEDAC"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tcPr>
          <w:p w14:paraId="12039B9E"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tcPr>
          <w:p w14:paraId="2F75BA1A"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50028431" w14:textId="77777777" w:rsidTr="0030355F">
        <w:trPr>
          <w:trHeight w:val="543"/>
        </w:trPr>
        <w:tc>
          <w:tcPr>
            <w:tcW w:w="330" w:type="pct"/>
            <w:tcBorders>
              <w:top w:val="nil"/>
              <w:left w:val="single" w:sz="4" w:space="0" w:color="auto"/>
              <w:bottom w:val="single" w:sz="4" w:space="0" w:color="auto"/>
              <w:right w:val="single" w:sz="4" w:space="0" w:color="auto"/>
            </w:tcBorders>
            <w:vAlign w:val="center"/>
          </w:tcPr>
          <w:p w14:paraId="60BF79D3"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w:t>
            </w:r>
          </w:p>
        </w:tc>
        <w:tc>
          <w:tcPr>
            <w:tcW w:w="495" w:type="pct"/>
            <w:tcBorders>
              <w:top w:val="nil"/>
              <w:left w:val="single" w:sz="4" w:space="0" w:color="auto"/>
              <w:bottom w:val="single" w:sz="4" w:space="0" w:color="auto"/>
              <w:right w:val="single" w:sz="4" w:space="0" w:color="auto"/>
            </w:tcBorders>
            <w:shd w:val="clear" w:color="auto" w:fill="auto"/>
            <w:vAlign w:val="center"/>
          </w:tcPr>
          <w:p w14:paraId="2CB16E9E"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MH03</w:t>
            </w:r>
          </w:p>
        </w:tc>
        <w:tc>
          <w:tcPr>
            <w:tcW w:w="907" w:type="pct"/>
            <w:tcBorders>
              <w:top w:val="nil"/>
              <w:left w:val="nil"/>
              <w:bottom w:val="single" w:sz="4" w:space="0" w:color="auto"/>
              <w:right w:val="single" w:sz="4" w:space="0" w:color="auto"/>
            </w:tcBorders>
            <w:shd w:val="clear" w:color="auto" w:fill="auto"/>
            <w:vAlign w:val="center"/>
            <w:hideMark/>
          </w:tcPr>
          <w:p w14:paraId="2DED6A82"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 xml:space="preserve">Giáo dục thể chất </w:t>
            </w:r>
          </w:p>
        </w:tc>
        <w:tc>
          <w:tcPr>
            <w:tcW w:w="330" w:type="pct"/>
            <w:tcBorders>
              <w:top w:val="nil"/>
              <w:left w:val="nil"/>
              <w:bottom w:val="single" w:sz="4" w:space="0" w:color="auto"/>
              <w:right w:val="single" w:sz="4" w:space="0" w:color="auto"/>
            </w:tcBorders>
            <w:shd w:val="clear" w:color="000000" w:fill="FFFFFF"/>
            <w:vAlign w:val="center"/>
            <w:hideMark/>
          </w:tcPr>
          <w:p w14:paraId="081BBF2B"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w:t>
            </w:r>
          </w:p>
        </w:tc>
        <w:tc>
          <w:tcPr>
            <w:tcW w:w="494" w:type="pct"/>
            <w:tcBorders>
              <w:top w:val="nil"/>
              <w:left w:val="nil"/>
              <w:bottom w:val="single" w:sz="4" w:space="0" w:color="auto"/>
              <w:right w:val="single" w:sz="4" w:space="0" w:color="auto"/>
            </w:tcBorders>
            <w:shd w:val="clear" w:color="000000" w:fill="FFFFFF"/>
            <w:vAlign w:val="center"/>
            <w:hideMark/>
          </w:tcPr>
          <w:p w14:paraId="2B81821B"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330" w:type="pct"/>
            <w:tcBorders>
              <w:top w:val="nil"/>
              <w:left w:val="nil"/>
              <w:bottom w:val="single" w:sz="4" w:space="0" w:color="auto"/>
              <w:right w:val="single" w:sz="4" w:space="0" w:color="auto"/>
            </w:tcBorders>
            <w:shd w:val="clear" w:color="auto" w:fill="auto"/>
            <w:vAlign w:val="center"/>
            <w:hideMark/>
          </w:tcPr>
          <w:p w14:paraId="2269031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w:t>
            </w:r>
          </w:p>
        </w:tc>
        <w:tc>
          <w:tcPr>
            <w:tcW w:w="421" w:type="pct"/>
            <w:tcBorders>
              <w:top w:val="nil"/>
              <w:left w:val="nil"/>
              <w:bottom w:val="single" w:sz="4" w:space="0" w:color="auto"/>
              <w:right w:val="single" w:sz="4" w:space="0" w:color="auto"/>
            </w:tcBorders>
            <w:shd w:val="clear" w:color="auto" w:fill="auto"/>
            <w:vAlign w:val="center"/>
            <w:hideMark/>
          </w:tcPr>
          <w:p w14:paraId="31A8C640"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24</w:t>
            </w:r>
          </w:p>
        </w:tc>
        <w:tc>
          <w:tcPr>
            <w:tcW w:w="322" w:type="pct"/>
            <w:tcBorders>
              <w:top w:val="nil"/>
              <w:left w:val="nil"/>
              <w:bottom w:val="single" w:sz="4" w:space="0" w:color="auto"/>
              <w:right w:val="single" w:sz="4" w:space="0" w:color="auto"/>
            </w:tcBorders>
            <w:shd w:val="clear" w:color="auto" w:fill="auto"/>
            <w:vAlign w:val="center"/>
            <w:hideMark/>
          </w:tcPr>
          <w:p w14:paraId="32CA5BD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322" w:type="pct"/>
            <w:tcBorders>
              <w:top w:val="nil"/>
              <w:left w:val="nil"/>
              <w:bottom w:val="single" w:sz="4" w:space="0" w:color="auto"/>
              <w:right w:val="single" w:sz="4" w:space="0" w:color="auto"/>
            </w:tcBorders>
            <w:vAlign w:val="center"/>
          </w:tcPr>
          <w:p w14:paraId="18332C9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322" w:type="pct"/>
            <w:tcBorders>
              <w:top w:val="nil"/>
              <w:left w:val="nil"/>
              <w:bottom w:val="single" w:sz="4" w:space="0" w:color="auto"/>
              <w:right w:val="single" w:sz="4" w:space="0" w:color="auto"/>
            </w:tcBorders>
            <w:vAlign w:val="center"/>
          </w:tcPr>
          <w:p w14:paraId="7E4267A1"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tcPr>
          <w:p w14:paraId="548E9654"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tcPr>
          <w:p w14:paraId="7D2A04AE"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5D3CDC71" w14:textId="77777777" w:rsidTr="0030355F">
        <w:trPr>
          <w:trHeight w:val="634"/>
        </w:trPr>
        <w:tc>
          <w:tcPr>
            <w:tcW w:w="330" w:type="pct"/>
            <w:tcBorders>
              <w:top w:val="nil"/>
              <w:left w:val="single" w:sz="4" w:space="0" w:color="auto"/>
              <w:bottom w:val="single" w:sz="4" w:space="0" w:color="auto"/>
              <w:right w:val="single" w:sz="4" w:space="0" w:color="auto"/>
            </w:tcBorders>
            <w:vAlign w:val="center"/>
          </w:tcPr>
          <w:p w14:paraId="0B9624BF"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lastRenderedPageBreak/>
              <w:t>4</w:t>
            </w:r>
          </w:p>
        </w:tc>
        <w:tc>
          <w:tcPr>
            <w:tcW w:w="495" w:type="pct"/>
            <w:tcBorders>
              <w:top w:val="nil"/>
              <w:left w:val="single" w:sz="4" w:space="0" w:color="auto"/>
              <w:bottom w:val="single" w:sz="4" w:space="0" w:color="auto"/>
              <w:right w:val="single" w:sz="4" w:space="0" w:color="auto"/>
            </w:tcBorders>
            <w:shd w:val="clear" w:color="auto" w:fill="auto"/>
            <w:vAlign w:val="center"/>
          </w:tcPr>
          <w:p w14:paraId="1A0C57CE"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MH04</w:t>
            </w:r>
          </w:p>
        </w:tc>
        <w:tc>
          <w:tcPr>
            <w:tcW w:w="907" w:type="pct"/>
            <w:tcBorders>
              <w:top w:val="nil"/>
              <w:left w:val="nil"/>
              <w:bottom w:val="single" w:sz="4" w:space="0" w:color="auto"/>
              <w:right w:val="single" w:sz="4" w:space="0" w:color="auto"/>
            </w:tcBorders>
            <w:shd w:val="clear" w:color="auto" w:fill="auto"/>
            <w:vAlign w:val="center"/>
            <w:hideMark/>
          </w:tcPr>
          <w:p w14:paraId="669137F3"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Giáo dục quốc phòng và an ninh</w:t>
            </w:r>
          </w:p>
        </w:tc>
        <w:tc>
          <w:tcPr>
            <w:tcW w:w="330" w:type="pct"/>
            <w:tcBorders>
              <w:top w:val="nil"/>
              <w:left w:val="nil"/>
              <w:bottom w:val="single" w:sz="4" w:space="0" w:color="auto"/>
              <w:right w:val="single" w:sz="4" w:space="0" w:color="auto"/>
            </w:tcBorders>
            <w:shd w:val="clear" w:color="000000" w:fill="FFFFFF"/>
            <w:vAlign w:val="center"/>
            <w:hideMark/>
          </w:tcPr>
          <w:p w14:paraId="6C1C555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494" w:type="pct"/>
            <w:tcBorders>
              <w:top w:val="nil"/>
              <w:left w:val="nil"/>
              <w:bottom w:val="single" w:sz="4" w:space="0" w:color="auto"/>
              <w:right w:val="single" w:sz="4" w:space="0" w:color="auto"/>
            </w:tcBorders>
            <w:shd w:val="clear" w:color="000000" w:fill="FFFFFF"/>
            <w:vAlign w:val="center"/>
            <w:hideMark/>
          </w:tcPr>
          <w:p w14:paraId="1603ED2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30" w:type="pct"/>
            <w:tcBorders>
              <w:top w:val="nil"/>
              <w:left w:val="nil"/>
              <w:bottom w:val="single" w:sz="4" w:space="0" w:color="auto"/>
              <w:right w:val="single" w:sz="4" w:space="0" w:color="auto"/>
            </w:tcBorders>
            <w:shd w:val="clear" w:color="auto" w:fill="auto"/>
            <w:vAlign w:val="center"/>
            <w:hideMark/>
          </w:tcPr>
          <w:p w14:paraId="2FAE1B0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21</w:t>
            </w:r>
          </w:p>
        </w:tc>
        <w:tc>
          <w:tcPr>
            <w:tcW w:w="421" w:type="pct"/>
            <w:tcBorders>
              <w:top w:val="nil"/>
              <w:left w:val="nil"/>
              <w:bottom w:val="single" w:sz="4" w:space="0" w:color="auto"/>
              <w:right w:val="single" w:sz="4" w:space="0" w:color="auto"/>
            </w:tcBorders>
            <w:shd w:val="clear" w:color="auto" w:fill="auto"/>
            <w:vAlign w:val="center"/>
            <w:hideMark/>
          </w:tcPr>
          <w:p w14:paraId="454FD34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21</w:t>
            </w:r>
          </w:p>
        </w:tc>
        <w:tc>
          <w:tcPr>
            <w:tcW w:w="322" w:type="pct"/>
            <w:tcBorders>
              <w:top w:val="nil"/>
              <w:left w:val="nil"/>
              <w:bottom w:val="single" w:sz="4" w:space="0" w:color="auto"/>
              <w:right w:val="single" w:sz="4" w:space="0" w:color="auto"/>
            </w:tcBorders>
            <w:shd w:val="clear" w:color="auto" w:fill="auto"/>
            <w:vAlign w:val="center"/>
            <w:hideMark/>
          </w:tcPr>
          <w:p w14:paraId="22692EAD"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w:t>
            </w:r>
          </w:p>
        </w:tc>
        <w:tc>
          <w:tcPr>
            <w:tcW w:w="322" w:type="pct"/>
            <w:tcBorders>
              <w:top w:val="nil"/>
              <w:left w:val="nil"/>
              <w:bottom w:val="single" w:sz="4" w:space="0" w:color="auto"/>
              <w:right w:val="single" w:sz="4" w:space="0" w:color="auto"/>
            </w:tcBorders>
            <w:vAlign w:val="center"/>
          </w:tcPr>
          <w:p w14:paraId="38305B32"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3227576B"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22" w:type="pct"/>
            <w:tcBorders>
              <w:top w:val="single" w:sz="4" w:space="0" w:color="auto"/>
              <w:left w:val="nil"/>
              <w:bottom w:val="single" w:sz="4" w:space="0" w:color="auto"/>
              <w:right w:val="single" w:sz="4" w:space="0" w:color="auto"/>
            </w:tcBorders>
          </w:tcPr>
          <w:p w14:paraId="2A517DF0"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tcPr>
          <w:p w14:paraId="13592067"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6A097782" w14:textId="77777777" w:rsidTr="0030355F">
        <w:trPr>
          <w:trHeight w:val="449"/>
        </w:trPr>
        <w:tc>
          <w:tcPr>
            <w:tcW w:w="330" w:type="pct"/>
            <w:tcBorders>
              <w:top w:val="nil"/>
              <w:left w:val="single" w:sz="4" w:space="0" w:color="auto"/>
              <w:bottom w:val="single" w:sz="4" w:space="0" w:color="auto"/>
              <w:right w:val="single" w:sz="4" w:space="0" w:color="auto"/>
            </w:tcBorders>
            <w:vAlign w:val="center"/>
          </w:tcPr>
          <w:p w14:paraId="02E1D0C4"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5</w:t>
            </w:r>
          </w:p>
        </w:tc>
        <w:tc>
          <w:tcPr>
            <w:tcW w:w="495" w:type="pct"/>
            <w:tcBorders>
              <w:top w:val="nil"/>
              <w:left w:val="single" w:sz="4" w:space="0" w:color="auto"/>
              <w:bottom w:val="single" w:sz="4" w:space="0" w:color="auto"/>
              <w:right w:val="single" w:sz="4" w:space="0" w:color="auto"/>
            </w:tcBorders>
            <w:shd w:val="clear" w:color="auto" w:fill="auto"/>
            <w:vAlign w:val="center"/>
          </w:tcPr>
          <w:p w14:paraId="2C12B064"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MH05</w:t>
            </w:r>
          </w:p>
        </w:tc>
        <w:tc>
          <w:tcPr>
            <w:tcW w:w="907" w:type="pct"/>
            <w:tcBorders>
              <w:top w:val="nil"/>
              <w:left w:val="nil"/>
              <w:bottom w:val="single" w:sz="4" w:space="0" w:color="auto"/>
              <w:right w:val="single" w:sz="4" w:space="0" w:color="auto"/>
            </w:tcBorders>
            <w:shd w:val="clear" w:color="auto" w:fill="auto"/>
            <w:vAlign w:val="center"/>
            <w:hideMark/>
          </w:tcPr>
          <w:p w14:paraId="6405C737"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Tin học</w:t>
            </w:r>
          </w:p>
        </w:tc>
        <w:tc>
          <w:tcPr>
            <w:tcW w:w="330" w:type="pct"/>
            <w:tcBorders>
              <w:top w:val="nil"/>
              <w:left w:val="nil"/>
              <w:bottom w:val="single" w:sz="4" w:space="0" w:color="auto"/>
              <w:right w:val="single" w:sz="4" w:space="0" w:color="auto"/>
            </w:tcBorders>
            <w:shd w:val="clear" w:color="000000" w:fill="FFFFFF"/>
            <w:vAlign w:val="center"/>
            <w:hideMark/>
          </w:tcPr>
          <w:p w14:paraId="4CB8867C"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494" w:type="pct"/>
            <w:tcBorders>
              <w:top w:val="nil"/>
              <w:left w:val="nil"/>
              <w:bottom w:val="single" w:sz="4" w:space="0" w:color="auto"/>
              <w:right w:val="single" w:sz="4" w:space="0" w:color="auto"/>
            </w:tcBorders>
            <w:shd w:val="clear" w:color="auto" w:fill="auto"/>
            <w:noWrap/>
            <w:vAlign w:val="center"/>
            <w:hideMark/>
          </w:tcPr>
          <w:p w14:paraId="5E0C2666"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30" w:type="pct"/>
            <w:tcBorders>
              <w:top w:val="nil"/>
              <w:left w:val="nil"/>
              <w:bottom w:val="single" w:sz="4" w:space="0" w:color="auto"/>
              <w:right w:val="single" w:sz="4" w:space="0" w:color="auto"/>
            </w:tcBorders>
            <w:shd w:val="clear" w:color="auto" w:fill="auto"/>
            <w:vAlign w:val="center"/>
            <w:hideMark/>
          </w:tcPr>
          <w:p w14:paraId="132A11B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w:t>
            </w:r>
          </w:p>
        </w:tc>
        <w:tc>
          <w:tcPr>
            <w:tcW w:w="421" w:type="pct"/>
            <w:tcBorders>
              <w:top w:val="nil"/>
              <w:left w:val="nil"/>
              <w:bottom w:val="single" w:sz="4" w:space="0" w:color="auto"/>
              <w:right w:val="single" w:sz="4" w:space="0" w:color="auto"/>
            </w:tcBorders>
            <w:shd w:val="clear" w:color="auto" w:fill="auto"/>
            <w:vAlign w:val="center"/>
            <w:hideMark/>
          </w:tcPr>
          <w:p w14:paraId="4FF65A3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29</w:t>
            </w:r>
          </w:p>
        </w:tc>
        <w:tc>
          <w:tcPr>
            <w:tcW w:w="322" w:type="pct"/>
            <w:tcBorders>
              <w:top w:val="nil"/>
              <w:left w:val="nil"/>
              <w:bottom w:val="single" w:sz="4" w:space="0" w:color="auto"/>
              <w:right w:val="single" w:sz="4" w:space="0" w:color="auto"/>
            </w:tcBorders>
            <w:shd w:val="clear" w:color="auto" w:fill="auto"/>
            <w:vAlign w:val="center"/>
            <w:hideMark/>
          </w:tcPr>
          <w:p w14:paraId="38EFEDC9"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w:t>
            </w:r>
          </w:p>
        </w:tc>
        <w:tc>
          <w:tcPr>
            <w:tcW w:w="322" w:type="pct"/>
            <w:tcBorders>
              <w:top w:val="nil"/>
              <w:left w:val="nil"/>
              <w:bottom w:val="single" w:sz="4" w:space="0" w:color="auto"/>
              <w:right w:val="single" w:sz="4" w:space="0" w:color="auto"/>
            </w:tcBorders>
            <w:vAlign w:val="center"/>
          </w:tcPr>
          <w:p w14:paraId="678210E2"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22" w:type="pct"/>
            <w:tcBorders>
              <w:top w:val="nil"/>
              <w:left w:val="nil"/>
              <w:bottom w:val="single" w:sz="4" w:space="0" w:color="auto"/>
              <w:right w:val="single" w:sz="4" w:space="0" w:color="auto"/>
            </w:tcBorders>
            <w:vAlign w:val="center"/>
          </w:tcPr>
          <w:p w14:paraId="03CE9847"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tcPr>
          <w:p w14:paraId="27B49E08"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tcPr>
          <w:p w14:paraId="571F6243"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3800BA38" w14:textId="77777777" w:rsidTr="0030355F">
        <w:trPr>
          <w:trHeight w:val="370"/>
        </w:trPr>
        <w:tc>
          <w:tcPr>
            <w:tcW w:w="330" w:type="pct"/>
            <w:tcBorders>
              <w:top w:val="nil"/>
              <w:left w:val="single" w:sz="4" w:space="0" w:color="auto"/>
              <w:bottom w:val="single" w:sz="4" w:space="0" w:color="auto"/>
              <w:right w:val="single" w:sz="4" w:space="0" w:color="auto"/>
            </w:tcBorders>
            <w:vAlign w:val="center"/>
          </w:tcPr>
          <w:p w14:paraId="083AA7E6"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6</w:t>
            </w:r>
          </w:p>
        </w:tc>
        <w:tc>
          <w:tcPr>
            <w:tcW w:w="495" w:type="pct"/>
            <w:tcBorders>
              <w:top w:val="nil"/>
              <w:left w:val="single" w:sz="4" w:space="0" w:color="auto"/>
              <w:bottom w:val="single" w:sz="4" w:space="0" w:color="auto"/>
              <w:right w:val="single" w:sz="4" w:space="0" w:color="auto"/>
            </w:tcBorders>
            <w:shd w:val="clear" w:color="auto" w:fill="auto"/>
            <w:vAlign w:val="center"/>
          </w:tcPr>
          <w:p w14:paraId="4D47C4B9"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MH06</w:t>
            </w:r>
          </w:p>
        </w:tc>
        <w:tc>
          <w:tcPr>
            <w:tcW w:w="907" w:type="pct"/>
            <w:tcBorders>
              <w:top w:val="nil"/>
              <w:left w:val="nil"/>
              <w:bottom w:val="single" w:sz="4" w:space="0" w:color="auto"/>
              <w:right w:val="single" w:sz="4" w:space="0" w:color="auto"/>
            </w:tcBorders>
            <w:shd w:val="clear" w:color="auto" w:fill="auto"/>
            <w:vAlign w:val="center"/>
            <w:hideMark/>
          </w:tcPr>
          <w:p w14:paraId="5552C074"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 xml:space="preserve">Tiếng anh </w:t>
            </w:r>
          </w:p>
        </w:tc>
        <w:tc>
          <w:tcPr>
            <w:tcW w:w="330" w:type="pct"/>
            <w:tcBorders>
              <w:top w:val="nil"/>
              <w:left w:val="nil"/>
              <w:bottom w:val="single" w:sz="4" w:space="0" w:color="auto"/>
              <w:right w:val="single" w:sz="4" w:space="0" w:color="auto"/>
            </w:tcBorders>
            <w:shd w:val="clear" w:color="000000" w:fill="FFFFFF"/>
            <w:vAlign w:val="center"/>
            <w:hideMark/>
          </w:tcPr>
          <w:p w14:paraId="62ADF469"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w:t>
            </w:r>
          </w:p>
        </w:tc>
        <w:tc>
          <w:tcPr>
            <w:tcW w:w="494" w:type="pct"/>
            <w:tcBorders>
              <w:top w:val="nil"/>
              <w:left w:val="nil"/>
              <w:bottom w:val="single" w:sz="4" w:space="0" w:color="auto"/>
              <w:right w:val="single" w:sz="4" w:space="0" w:color="auto"/>
            </w:tcBorders>
            <w:shd w:val="clear" w:color="auto" w:fill="auto"/>
            <w:noWrap/>
            <w:vAlign w:val="center"/>
            <w:hideMark/>
          </w:tcPr>
          <w:p w14:paraId="46864AEB"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90</w:t>
            </w:r>
          </w:p>
        </w:tc>
        <w:tc>
          <w:tcPr>
            <w:tcW w:w="330" w:type="pct"/>
            <w:tcBorders>
              <w:top w:val="nil"/>
              <w:left w:val="nil"/>
              <w:bottom w:val="single" w:sz="4" w:space="0" w:color="auto"/>
              <w:right w:val="single" w:sz="4" w:space="0" w:color="auto"/>
            </w:tcBorders>
            <w:shd w:val="clear" w:color="auto" w:fill="auto"/>
            <w:vAlign w:val="center"/>
            <w:hideMark/>
          </w:tcPr>
          <w:p w14:paraId="28F4ECF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421" w:type="pct"/>
            <w:tcBorders>
              <w:top w:val="nil"/>
              <w:left w:val="nil"/>
              <w:bottom w:val="single" w:sz="4" w:space="0" w:color="auto"/>
              <w:right w:val="single" w:sz="4" w:space="0" w:color="auto"/>
            </w:tcBorders>
            <w:shd w:val="clear" w:color="auto" w:fill="auto"/>
            <w:vAlign w:val="center"/>
            <w:hideMark/>
          </w:tcPr>
          <w:p w14:paraId="57349B06"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56</w:t>
            </w:r>
          </w:p>
        </w:tc>
        <w:tc>
          <w:tcPr>
            <w:tcW w:w="322" w:type="pct"/>
            <w:tcBorders>
              <w:top w:val="nil"/>
              <w:left w:val="nil"/>
              <w:bottom w:val="single" w:sz="4" w:space="0" w:color="auto"/>
              <w:right w:val="single" w:sz="4" w:space="0" w:color="auto"/>
            </w:tcBorders>
            <w:shd w:val="clear" w:color="auto" w:fill="auto"/>
            <w:vAlign w:val="center"/>
            <w:hideMark/>
          </w:tcPr>
          <w:p w14:paraId="182C0B5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w:t>
            </w:r>
          </w:p>
        </w:tc>
        <w:tc>
          <w:tcPr>
            <w:tcW w:w="322" w:type="pct"/>
            <w:tcBorders>
              <w:top w:val="nil"/>
              <w:left w:val="nil"/>
              <w:bottom w:val="single" w:sz="4" w:space="0" w:color="auto"/>
              <w:right w:val="single" w:sz="4" w:space="0" w:color="auto"/>
            </w:tcBorders>
            <w:vAlign w:val="center"/>
          </w:tcPr>
          <w:p w14:paraId="6CBC2AD3"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09C3C429"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90</w:t>
            </w:r>
          </w:p>
        </w:tc>
        <w:tc>
          <w:tcPr>
            <w:tcW w:w="322" w:type="pct"/>
            <w:tcBorders>
              <w:top w:val="single" w:sz="4" w:space="0" w:color="auto"/>
              <w:left w:val="nil"/>
              <w:bottom w:val="single" w:sz="4" w:space="0" w:color="auto"/>
              <w:right w:val="single" w:sz="4" w:space="0" w:color="auto"/>
            </w:tcBorders>
          </w:tcPr>
          <w:p w14:paraId="364914C3"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tcPr>
          <w:p w14:paraId="2CAE5BB3"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58D3D5DE" w14:textId="77777777" w:rsidTr="0030355F">
        <w:trPr>
          <w:trHeight w:val="376"/>
        </w:trPr>
        <w:tc>
          <w:tcPr>
            <w:tcW w:w="330" w:type="pct"/>
            <w:tcBorders>
              <w:top w:val="nil"/>
              <w:left w:val="single" w:sz="4" w:space="0" w:color="auto"/>
              <w:bottom w:val="single" w:sz="4" w:space="0" w:color="auto"/>
              <w:right w:val="single" w:sz="4" w:space="0" w:color="auto"/>
            </w:tcBorders>
            <w:vAlign w:val="center"/>
          </w:tcPr>
          <w:p w14:paraId="0EF4C82B"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7</w:t>
            </w:r>
          </w:p>
        </w:tc>
        <w:tc>
          <w:tcPr>
            <w:tcW w:w="495" w:type="pct"/>
            <w:tcBorders>
              <w:top w:val="nil"/>
              <w:left w:val="single" w:sz="4" w:space="0" w:color="auto"/>
              <w:bottom w:val="single" w:sz="4" w:space="0" w:color="auto"/>
              <w:right w:val="single" w:sz="4" w:space="0" w:color="auto"/>
            </w:tcBorders>
            <w:shd w:val="clear" w:color="auto" w:fill="auto"/>
            <w:vAlign w:val="center"/>
          </w:tcPr>
          <w:p w14:paraId="5FAFDA95"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MH07</w:t>
            </w:r>
          </w:p>
        </w:tc>
        <w:tc>
          <w:tcPr>
            <w:tcW w:w="907" w:type="pct"/>
            <w:tcBorders>
              <w:top w:val="nil"/>
              <w:left w:val="nil"/>
              <w:bottom w:val="single" w:sz="4" w:space="0" w:color="auto"/>
              <w:right w:val="single" w:sz="4" w:space="0" w:color="auto"/>
            </w:tcBorders>
            <w:shd w:val="clear" w:color="auto" w:fill="auto"/>
            <w:vAlign w:val="center"/>
          </w:tcPr>
          <w:p w14:paraId="78617279"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Giáo dục sức khỏe sinh sản, sức khỏe tình dục và phòng chống HIV/AIDS</w:t>
            </w:r>
          </w:p>
        </w:tc>
        <w:tc>
          <w:tcPr>
            <w:tcW w:w="330" w:type="pct"/>
            <w:tcBorders>
              <w:top w:val="nil"/>
              <w:left w:val="nil"/>
              <w:bottom w:val="single" w:sz="4" w:space="0" w:color="auto"/>
              <w:right w:val="single" w:sz="4" w:space="0" w:color="auto"/>
            </w:tcBorders>
            <w:shd w:val="clear" w:color="000000" w:fill="FFFFFF"/>
            <w:vAlign w:val="center"/>
          </w:tcPr>
          <w:p w14:paraId="4D717ED2"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w:t>
            </w:r>
          </w:p>
        </w:tc>
        <w:tc>
          <w:tcPr>
            <w:tcW w:w="494" w:type="pct"/>
            <w:tcBorders>
              <w:top w:val="nil"/>
              <w:left w:val="nil"/>
              <w:bottom w:val="single" w:sz="4" w:space="0" w:color="auto"/>
              <w:right w:val="single" w:sz="4" w:space="0" w:color="auto"/>
            </w:tcBorders>
            <w:shd w:val="clear" w:color="auto" w:fill="auto"/>
            <w:noWrap/>
            <w:vAlign w:val="center"/>
          </w:tcPr>
          <w:p w14:paraId="161B29A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16</w:t>
            </w:r>
          </w:p>
        </w:tc>
        <w:tc>
          <w:tcPr>
            <w:tcW w:w="330" w:type="pct"/>
            <w:tcBorders>
              <w:top w:val="nil"/>
              <w:left w:val="nil"/>
              <w:bottom w:val="single" w:sz="4" w:space="0" w:color="auto"/>
              <w:right w:val="single" w:sz="4" w:space="0" w:color="auto"/>
            </w:tcBorders>
            <w:shd w:val="clear" w:color="auto" w:fill="auto"/>
            <w:vAlign w:val="center"/>
          </w:tcPr>
          <w:p w14:paraId="2B1A1D66"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7</w:t>
            </w:r>
          </w:p>
        </w:tc>
        <w:tc>
          <w:tcPr>
            <w:tcW w:w="421" w:type="pct"/>
            <w:tcBorders>
              <w:top w:val="nil"/>
              <w:left w:val="nil"/>
              <w:bottom w:val="single" w:sz="4" w:space="0" w:color="auto"/>
              <w:right w:val="single" w:sz="4" w:space="0" w:color="auto"/>
            </w:tcBorders>
            <w:shd w:val="clear" w:color="auto" w:fill="auto"/>
            <w:vAlign w:val="center"/>
          </w:tcPr>
          <w:p w14:paraId="23E6A634"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9</w:t>
            </w:r>
          </w:p>
        </w:tc>
        <w:tc>
          <w:tcPr>
            <w:tcW w:w="322" w:type="pct"/>
            <w:tcBorders>
              <w:top w:val="nil"/>
              <w:left w:val="nil"/>
              <w:bottom w:val="single" w:sz="4" w:space="0" w:color="auto"/>
              <w:right w:val="single" w:sz="4" w:space="0" w:color="auto"/>
            </w:tcBorders>
            <w:shd w:val="clear" w:color="auto" w:fill="auto"/>
            <w:vAlign w:val="center"/>
          </w:tcPr>
          <w:p w14:paraId="6282CBB1"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0</w:t>
            </w:r>
          </w:p>
        </w:tc>
        <w:tc>
          <w:tcPr>
            <w:tcW w:w="322" w:type="pct"/>
            <w:tcBorders>
              <w:top w:val="nil"/>
              <w:left w:val="nil"/>
              <w:bottom w:val="single" w:sz="4" w:space="0" w:color="auto"/>
              <w:right w:val="single" w:sz="4" w:space="0" w:color="auto"/>
            </w:tcBorders>
            <w:vAlign w:val="center"/>
          </w:tcPr>
          <w:p w14:paraId="4ECD24FC"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16</w:t>
            </w:r>
          </w:p>
        </w:tc>
        <w:tc>
          <w:tcPr>
            <w:tcW w:w="322" w:type="pct"/>
            <w:tcBorders>
              <w:top w:val="nil"/>
              <w:left w:val="nil"/>
              <w:bottom w:val="single" w:sz="4" w:space="0" w:color="auto"/>
              <w:right w:val="single" w:sz="4" w:space="0" w:color="auto"/>
            </w:tcBorders>
            <w:vAlign w:val="center"/>
          </w:tcPr>
          <w:p w14:paraId="2F10AFAA"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tcPr>
          <w:p w14:paraId="2E2FD79D"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tcPr>
          <w:p w14:paraId="7C6F671E"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21EFFA06" w14:textId="77777777" w:rsidTr="0030355F">
        <w:trPr>
          <w:trHeight w:val="377"/>
        </w:trPr>
        <w:tc>
          <w:tcPr>
            <w:tcW w:w="330" w:type="pct"/>
            <w:tcBorders>
              <w:top w:val="nil"/>
              <w:left w:val="single" w:sz="4" w:space="0" w:color="auto"/>
              <w:bottom w:val="single" w:sz="4" w:space="0" w:color="auto"/>
              <w:right w:val="single" w:sz="4" w:space="0" w:color="auto"/>
            </w:tcBorders>
            <w:vAlign w:val="center"/>
          </w:tcPr>
          <w:p w14:paraId="51C09C1C"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8</w:t>
            </w:r>
          </w:p>
        </w:tc>
        <w:tc>
          <w:tcPr>
            <w:tcW w:w="495" w:type="pct"/>
            <w:tcBorders>
              <w:top w:val="nil"/>
              <w:left w:val="single" w:sz="4" w:space="0" w:color="auto"/>
              <w:bottom w:val="single" w:sz="4" w:space="0" w:color="auto"/>
              <w:right w:val="single" w:sz="4" w:space="0" w:color="auto"/>
            </w:tcBorders>
            <w:shd w:val="clear" w:color="auto" w:fill="auto"/>
            <w:vAlign w:val="center"/>
          </w:tcPr>
          <w:p w14:paraId="6531BEAD"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MH08</w:t>
            </w:r>
          </w:p>
        </w:tc>
        <w:tc>
          <w:tcPr>
            <w:tcW w:w="907" w:type="pct"/>
            <w:tcBorders>
              <w:top w:val="nil"/>
              <w:left w:val="nil"/>
              <w:bottom w:val="single" w:sz="4" w:space="0" w:color="auto"/>
              <w:right w:val="single" w:sz="4" w:space="0" w:color="auto"/>
            </w:tcBorders>
            <w:shd w:val="clear" w:color="auto" w:fill="auto"/>
            <w:vAlign w:val="center"/>
          </w:tcPr>
          <w:p w14:paraId="406CF141"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Kỹ năng mềm</w:t>
            </w:r>
          </w:p>
        </w:tc>
        <w:tc>
          <w:tcPr>
            <w:tcW w:w="330" w:type="pct"/>
            <w:tcBorders>
              <w:top w:val="nil"/>
              <w:left w:val="nil"/>
              <w:bottom w:val="single" w:sz="4" w:space="0" w:color="auto"/>
              <w:right w:val="single" w:sz="4" w:space="0" w:color="auto"/>
            </w:tcBorders>
            <w:shd w:val="clear" w:color="000000" w:fill="FFFFFF"/>
            <w:vAlign w:val="center"/>
          </w:tcPr>
          <w:p w14:paraId="2E700E80"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494" w:type="pct"/>
            <w:tcBorders>
              <w:top w:val="nil"/>
              <w:left w:val="nil"/>
              <w:bottom w:val="single" w:sz="4" w:space="0" w:color="auto"/>
              <w:right w:val="single" w:sz="4" w:space="0" w:color="auto"/>
            </w:tcBorders>
            <w:shd w:val="clear" w:color="auto" w:fill="auto"/>
            <w:noWrap/>
            <w:vAlign w:val="center"/>
          </w:tcPr>
          <w:p w14:paraId="1BE90DB5"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30" w:type="pct"/>
            <w:tcBorders>
              <w:top w:val="nil"/>
              <w:left w:val="nil"/>
              <w:bottom w:val="single" w:sz="4" w:space="0" w:color="auto"/>
              <w:right w:val="single" w:sz="4" w:space="0" w:color="auto"/>
            </w:tcBorders>
            <w:shd w:val="clear" w:color="auto" w:fill="auto"/>
            <w:vAlign w:val="center"/>
          </w:tcPr>
          <w:p w14:paraId="56BF9DFD"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w:t>
            </w:r>
          </w:p>
        </w:tc>
        <w:tc>
          <w:tcPr>
            <w:tcW w:w="421" w:type="pct"/>
            <w:tcBorders>
              <w:top w:val="nil"/>
              <w:left w:val="nil"/>
              <w:bottom w:val="single" w:sz="4" w:space="0" w:color="auto"/>
              <w:right w:val="single" w:sz="4" w:space="0" w:color="auto"/>
            </w:tcBorders>
            <w:shd w:val="clear" w:color="auto" w:fill="auto"/>
            <w:vAlign w:val="center"/>
          </w:tcPr>
          <w:p w14:paraId="101CC675"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28</w:t>
            </w:r>
          </w:p>
        </w:tc>
        <w:tc>
          <w:tcPr>
            <w:tcW w:w="322" w:type="pct"/>
            <w:tcBorders>
              <w:top w:val="nil"/>
              <w:left w:val="nil"/>
              <w:bottom w:val="single" w:sz="4" w:space="0" w:color="auto"/>
              <w:right w:val="single" w:sz="4" w:space="0" w:color="auto"/>
            </w:tcBorders>
            <w:shd w:val="clear" w:color="auto" w:fill="auto"/>
            <w:vAlign w:val="center"/>
          </w:tcPr>
          <w:p w14:paraId="3AF63E49"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322" w:type="pct"/>
            <w:tcBorders>
              <w:top w:val="nil"/>
              <w:left w:val="nil"/>
              <w:bottom w:val="single" w:sz="4" w:space="0" w:color="auto"/>
              <w:right w:val="single" w:sz="4" w:space="0" w:color="auto"/>
            </w:tcBorders>
            <w:vAlign w:val="center"/>
          </w:tcPr>
          <w:p w14:paraId="13C050D0"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22" w:type="pct"/>
            <w:tcBorders>
              <w:top w:val="nil"/>
              <w:left w:val="nil"/>
              <w:bottom w:val="single" w:sz="4" w:space="0" w:color="auto"/>
              <w:right w:val="single" w:sz="4" w:space="0" w:color="auto"/>
            </w:tcBorders>
            <w:vAlign w:val="center"/>
          </w:tcPr>
          <w:p w14:paraId="53E8EA51"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tcPr>
          <w:p w14:paraId="29720C74"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tcPr>
          <w:p w14:paraId="17548E9E"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563CB934" w14:textId="77777777" w:rsidTr="0030355F">
        <w:trPr>
          <w:trHeight w:val="421"/>
        </w:trPr>
        <w:tc>
          <w:tcPr>
            <w:tcW w:w="1732" w:type="pct"/>
            <w:gridSpan w:val="3"/>
            <w:tcBorders>
              <w:top w:val="nil"/>
              <w:left w:val="single" w:sz="4" w:space="0" w:color="auto"/>
              <w:bottom w:val="single" w:sz="4" w:space="0" w:color="auto"/>
              <w:right w:val="single" w:sz="4" w:space="0" w:color="auto"/>
            </w:tcBorders>
            <w:shd w:val="clear" w:color="000000" w:fill="FFFFFF"/>
            <w:vAlign w:val="center"/>
          </w:tcPr>
          <w:p w14:paraId="0E577B9E" w14:textId="77777777" w:rsidR="00717DF2" w:rsidRPr="00717DF2" w:rsidRDefault="00717DF2" w:rsidP="00717DF2">
            <w:pPr>
              <w:spacing w:after="0" w:line="240" w:lineRule="auto"/>
              <w:rPr>
                <w:rFonts w:ascii="Times New Roman" w:eastAsia="Times New Roman" w:hAnsi="Times New Roman"/>
                <w:b/>
                <w:bCs/>
                <w:i/>
                <w:iCs/>
                <w:color w:val="000000"/>
              </w:rPr>
            </w:pPr>
            <w:r w:rsidRPr="00717DF2">
              <w:rPr>
                <w:rFonts w:ascii="Times New Roman" w:eastAsia="Times New Roman" w:hAnsi="Times New Roman"/>
                <w:b/>
                <w:bCs/>
                <w:i/>
                <w:iCs/>
                <w:color w:val="000000"/>
              </w:rPr>
              <w:t>II. Các môn học, mô đun cơ sở</w:t>
            </w:r>
          </w:p>
        </w:tc>
        <w:tc>
          <w:tcPr>
            <w:tcW w:w="330" w:type="pct"/>
            <w:tcBorders>
              <w:top w:val="nil"/>
              <w:left w:val="nil"/>
              <w:bottom w:val="single" w:sz="4" w:space="0" w:color="auto"/>
              <w:right w:val="single" w:sz="4" w:space="0" w:color="auto"/>
            </w:tcBorders>
            <w:shd w:val="clear" w:color="000000" w:fill="FFFFFF"/>
            <w:vAlign w:val="center"/>
            <w:hideMark/>
          </w:tcPr>
          <w:p w14:paraId="4D2E2228"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12</w:t>
            </w:r>
          </w:p>
        </w:tc>
        <w:tc>
          <w:tcPr>
            <w:tcW w:w="494" w:type="pct"/>
            <w:tcBorders>
              <w:top w:val="nil"/>
              <w:left w:val="nil"/>
              <w:bottom w:val="single" w:sz="4" w:space="0" w:color="auto"/>
              <w:right w:val="single" w:sz="4" w:space="0" w:color="auto"/>
            </w:tcBorders>
            <w:shd w:val="clear" w:color="000000" w:fill="FFFFFF"/>
            <w:vAlign w:val="center"/>
            <w:hideMark/>
          </w:tcPr>
          <w:p w14:paraId="7DE1367D"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210</w:t>
            </w:r>
          </w:p>
        </w:tc>
        <w:tc>
          <w:tcPr>
            <w:tcW w:w="330" w:type="pct"/>
            <w:tcBorders>
              <w:top w:val="nil"/>
              <w:left w:val="nil"/>
              <w:bottom w:val="single" w:sz="4" w:space="0" w:color="auto"/>
              <w:right w:val="single" w:sz="4" w:space="0" w:color="auto"/>
            </w:tcBorders>
            <w:shd w:val="clear" w:color="000000" w:fill="FFFFFF"/>
            <w:vAlign w:val="center"/>
            <w:hideMark/>
          </w:tcPr>
          <w:p w14:paraId="43F45112"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118</w:t>
            </w:r>
          </w:p>
        </w:tc>
        <w:tc>
          <w:tcPr>
            <w:tcW w:w="421" w:type="pct"/>
            <w:tcBorders>
              <w:top w:val="nil"/>
              <w:left w:val="nil"/>
              <w:bottom w:val="single" w:sz="4" w:space="0" w:color="auto"/>
              <w:right w:val="single" w:sz="4" w:space="0" w:color="auto"/>
            </w:tcBorders>
            <w:shd w:val="clear" w:color="000000" w:fill="FFFFFF"/>
            <w:vAlign w:val="center"/>
            <w:hideMark/>
          </w:tcPr>
          <w:p w14:paraId="0ED6FC87"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83</w:t>
            </w:r>
          </w:p>
        </w:tc>
        <w:tc>
          <w:tcPr>
            <w:tcW w:w="322" w:type="pct"/>
            <w:tcBorders>
              <w:top w:val="nil"/>
              <w:left w:val="nil"/>
              <w:bottom w:val="single" w:sz="4" w:space="0" w:color="auto"/>
              <w:right w:val="single" w:sz="4" w:space="0" w:color="auto"/>
            </w:tcBorders>
            <w:shd w:val="clear" w:color="000000" w:fill="FFFFFF"/>
            <w:vAlign w:val="center"/>
            <w:hideMark/>
          </w:tcPr>
          <w:p w14:paraId="68A28A7A"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9</w:t>
            </w:r>
          </w:p>
        </w:tc>
        <w:tc>
          <w:tcPr>
            <w:tcW w:w="322" w:type="pct"/>
            <w:tcBorders>
              <w:top w:val="nil"/>
              <w:left w:val="nil"/>
              <w:bottom w:val="single" w:sz="4" w:space="0" w:color="auto"/>
              <w:right w:val="single" w:sz="4" w:space="0" w:color="auto"/>
            </w:tcBorders>
            <w:shd w:val="clear" w:color="000000" w:fill="FFFFFF"/>
            <w:vAlign w:val="center"/>
          </w:tcPr>
          <w:p w14:paraId="3EA75671"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75</w:t>
            </w:r>
          </w:p>
        </w:tc>
        <w:tc>
          <w:tcPr>
            <w:tcW w:w="322" w:type="pct"/>
            <w:tcBorders>
              <w:top w:val="nil"/>
              <w:left w:val="nil"/>
              <w:bottom w:val="single" w:sz="4" w:space="0" w:color="auto"/>
              <w:right w:val="single" w:sz="4" w:space="0" w:color="auto"/>
            </w:tcBorders>
            <w:shd w:val="clear" w:color="000000" w:fill="FFFFFF"/>
            <w:vAlign w:val="center"/>
          </w:tcPr>
          <w:p w14:paraId="34AC0B03"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90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472F4363"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45</w:t>
            </w:r>
          </w:p>
        </w:tc>
        <w:tc>
          <w:tcPr>
            <w:tcW w:w="404" w:type="pct"/>
            <w:tcBorders>
              <w:top w:val="nil"/>
              <w:left w:val="single" w:sz="4" w:space="0" w:color="auto"/>
              <w:bottom w:val="single" w:sz="4" w:space="0" w:color="auto"/>
              <w:right w:val="single" w:sz="4" w:space="0" w:color="auto"/>
            </w:tcBorders>
            <w:shd w:val="clear" w:color="000000" w:fill="FFFFFF"/>
            <w:vAlign w:val="center"/>
          </w:tcPr>
          <w:p w14:paraId="7B3909DF" w14:textId="77777777" w:rsidR="00717DF2" w:rsidRPr="00717DF2" w:rsidRDefault="00717DF2" w:rsidP="00717DF2">
            <w:pPr>
              <w:spacing w:after="0" w:line="240" w:lineRule="auto"/>
              <w:jc w:val="center"/>
              <w:rPr>
                <w:rFonts w:ascii="Times New Roman" w:eastAsia="Times New Roman" w:hAnsi="Times New Roman"/>
                <w:b/>
                <w:bCs/>
                <w:i/>
                <w:iCs/>
                <w:color w:val="000000"/>
                <w:sz w:val="24"/>
                <w:szCs w:val="24"/>
              </w:rPr>
            </w:pPr>
            <w:r w:rsidRPr="00717DF2">
              <w:rPr>
                <w:rFonts w:ascii="Times New Roman" w:eastAsia="Times New Roman" w:hAnsi="Times New Roman"/>
                <w:b/>
                <w:bCs/>
                <w:i/>
                <w:iCs/>
                <w:color w:val="000000"/>
                <w:sz w:val="24"/>
                <w:szCs w:val="24"/>
              </w:rPr>
              <w:t>0</w:t>
            </w:r>
          </w:p>
        </w:tc>
      </w:tr>
      <w:tr w:rsidR="00717DF2" w:rsidRPr="00717DF2" w14:paraId="7C8B4459" w14:textId="77777777" w:rsidTr="0030355F">
        <w:trPr>
          <w:trHeight w:val="517"/>
        </w:trPr>
        <w:tc>
          <w:tcPr>
            <w:tcW w:w="330" w:type="pct"/>
            <w:tcBorders>
              <w:top w:val="nil"/>
              <w:left w:val="single" w:sz="4" w:space="0" w:color="auto"/>
              <w:bottom w:val="single" w:sz="4" w:space="0" w:color="auto"/>
              <w:right w:val="single" w:sz="4" w:space="0" w:color="auto"/>
            </w:tcBorders>
            <w:shd w:val="clear" w:color="000000" w:fill="FFFFFF"/>
            <w:vAlign w:val="center"/>
          </w:tcPr>
          <w:p w14:paraId="7299F035"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9</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16A105CF" w14:textId="77777777" w:rsidR="00717DF2" w:rsidRPr="00717DF2" w:rsidRDefault="00717DF2" w:rsidP="00717DF2">
            <w:pPr>
              <w:spacing w:after="0" w:line="240" w:lineRule="auto"/>
              <w:rPr>
                <w:rFonts w:ascii="Times New Roman" w:eastAsia="Times New Roman" w:hAnsi="Times New Roman"/>
              </w:rPr>
            </w:pPr>
            <w:r w:rsidRPr="00717DF2">
              <w:rPr>
                <w:rFonts w:ascii="Times New Roman" w:eastAsia="Times New Roman" w:hAnsi="Times New Roman"/>
              </w:rPr>
              <w:t>MH09</w:t>
            </w:r>
          </w:p>
        </w:tc>
        <w:tc>
          <w:tcPr>
            <w:tcW w:w="907" w:type="pct"/>
            <w:tcBorders>
              <w:top w:val="nil"/>
              <w:left w:val="nil"/>
              <w:bottom w:val="single" w:sz="4" w:space="0" w:color="auto"/>
              <w:right w:val="single" w:sz="4" w:space="0" w:color="auto"/>
            </w:tcBorders>
            <w:shd w:val="clear" w:color="auto" w:fill="auto"/>
            <w:vAlign w:val="center"/>
            <w:hideMark/>
          </w:tcPr>
          <w:p w14:paraId="3A68A70C" w14:textId="77777777" w:rsidR="00717DF2" w:rsidRPr="00717DF2" w:rsidRDefault="00717DF2" w:rsidP="00717DF2">
            <w:pPr>
              <w:spacing w:after="0" w:line="240" w:lineRule="auto"/>
              <w:rPr>
                <w:rFonts w:ascii="Times New Roman" w:eastAsia="Times New Roman" w:hAnsi="Times New Roman"/>
              </w:rPr>
            </w:pPr>
            <w:r w:rsidRPr="00717DF2">
              <w:rPr>
                <w:rFonts w:ascii="Times New Roman" w:eastAsia="Times New Roman" w:hAnsi="Times New Roman"/>
              </w:rPr>
              <w:t>Tổng quan du lịch</w:t>
            </w:r>
          </w:p>
        </w:tc>
        <w:tc>
          <w:tcPr>
            <w:tcW w:w="330" w:type="pct"/>
            <w:tcBorders>
              <w:top w:val="nil"/>
              <w:left w:val="nil"/>
              <w:bottom w:val="single" w:sz="4" w:space="0" w:color="auto"/>
              <w:right w:val="single" w:sz="4" w:space="0" w:color="auto"/>
            </w:tcBorders>
            <w:shd w:val="clear" w:color="auto" w:fill="FFFFFF"/>
            <w:vAlign w:val="center"/>
            <w:hideMark/>
          </w:tcPr>
          <w:p w14:paraId="5BDD50D3"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2</w:t>
            </w:r>
          </w:p>
        </w:tc>
        <w:tc>
          <w:tcPr>
            <w:tcW w:w="494" w:type="pct"/>
            <w:tcBorders>
              <w:top w:val="nil"/>
              <w:left w:val="nil"/>
              <w:bottom w:val="single" w:sz="4" w:space="0" w:color="auto"/>
              <w:right w:val="single" w:sz="4" w:space="0" w:color="auto"/>
            </w:tcBorders>
            <w:shd w:val="clear" w:color="auto" w:fill="FFFFFF"/>
            <w:vAlign w:val="center"/>
            <w:hideMark/>
          </w:tcPr>
          <w:p w14:paraId="547283D8"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45</w:t>
            </w:r>
          </w:p>
        </w:tc>
        <w:tc>
          <w:tcPr>
            <w:tcW w:w="330" w:type="pct"/>
            <w:tcBorders>
              <w:top w:val="nil"/>
              <w:left w:val="nil"/>
              <w:bottom w:val="single" w:sz="4" w:space="0" w:color="auto"/>
              <w:right w:val="single" w:sz="4" w:space="0" w:color="auto"/>
            </w:tcBorders>
            <w:shd w:val="clear" w:color="auto" w:fill="FFFFFF"/>
            <w:noWrap/>
            <w:vAlign w:val="center"/>
            <w:hideMark/>
          </w:tcPr>
          <w:p w14:paraId="4838E377"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15</w:t>
            </w:r>
          </w:p>
        </w:tc>
        <w:tc>
          <w:tcPr>
            <w:tcW w:w="421" w:type="pct"/>
            <w:tcBorders>
              <w:top w:val="nil"/>
              <w:left w:val="nil"/>
              <w:bottom w:val="single" w:sz="4" w:space="0" w:color="auto"/>
              <w:right w:val="single" w:sz="4" w:space="0" w:color="auto"/>
            </w:tcBorders>
            <w:shd w:val="clear" w:color="auto" w:fill="FFFFFF"/>
            <w:noWrap/>
            <w:vAlign w:val="center"/>
            <w:hideMark/>
          </w:tcPr>
          <w:p w14:paraId="497B1895"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29</w:t>
            </w:r>
          </w:p>
        </w:tc>
        <w:tc>
          <w:tcPr>
            <w:tcW w:w="322" w:type="pct"/>
            <w:tcBorders>
              <w:top w:val="nil"/>
              <w:left w:val="nil"/>
              <w:bottom w:val="single" w:sz="4" w:space="0" w:color="auto"/>
              <w:right w:val="single" w:sz="4" w:space="0" w:color="auto"/>
            </w:tcBorders>
            <w:shd w:val="clear" w:color="auto" w:fill="FFFFFF"/>
            <w:vAlign w:val="center"/>
            <w:hideMark/>
          </w:tcPr>
          <w:p w14:paraId="126AE97E"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1</w:t>
            </w:r>
          </w:p>
        </w:tc>
        <w:tc>
          <w:tcPr>
            <w:tcW w:w="322" w:type="pct"/>
            <w:tcBorders>
              <w:top w:val="nil"/>
              <w:left w:val="nil"/>
              <w:bottom w:val="single" w:sz="4" w:space="0" w:color="auto"/>
              <w:right w:val="single" w:sz="4" w:space="0" w:color="auto"/>
            </w:tcBorders>
            <w:vAlign w:val="center"/>
          </w:tcPr>
          <w:p w14:paraId="2A8C46B0"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45</w:t>
            </w:r>
          </w:p>
        </w:tc>
        <w:tc>
          <w:tcPr>
            <w:tcW w:w="322" w:type="pct"/>
            <w:tcBorders>
              <w:top w:val="nil"/>
              <w:left w:val="nil"/>
              <w:bottom w:val="single" w:sz="4" w:space="0" w:color="auto"/>
              <w:right w:val="single" w:sz="4" w:space="0" w:color="auto"/>
            </w:tcBorders>
            <w:vAlign w:val="center"/>
          </w:tcPr>
          <w:p w14:paraId="6280A574" w14:textId="77777777" w:rsidR="00717DF2" w:rsidRPr="00717DF2" w:rsidRDefault="00717DF2" w:rsidP="00717DF2">
            <w:pPr>
              <w:spacing w:after="0" w:line="240" w:lineRule="auto"/>
              <w:jc w:val="center"/>
              <w:rPr>
                <w:rFonts w:ascii="Times New Roman" w:eastAsia="Times New Roman" w:hAnsi="Times New Roman"/>
                <w:color w:val="FF0000"/>
              </w:rPr>
            </w:pPr>
          </w:p>
        </w:tc>
        <w:tc>
          <w:tcPr>
            <w:tcW w:w="322" w:type="pct"/>
            <w:tcBorders>
              <w:top w:val="single" w:sz="4" w:space="0" w:color="auto"/>
              <w:left w:val="nil"/>
              <w:bottom w:val="single" w:sz="4" w:space="0" w:color="auto"/>
              <w:right w:val="single" w:sz="4" w:space="0" w:color="auto"/>
            </w:tcBorders>
            <w:vAlign w:val="center"/>
          </w:tcPr>
          <w:p w14:paraId="7C5832F8" w14:textId="77777777" w:rsidR="00717DF2" w:rsidRPr="00717DF2" w:rsidRDefault="00717DF2" w:rsidP="00717DF2">
            <w:pPr>
              <w:spacing w:after="0" w:line="240" w:lineRule="auto"/>
              <w:jc w:val="center"/>
              <w:rPr>
                <w:rFonts w:ascii="Times New Roman" w:eastAsia="Times New Roman" w:hAnsi="Times New Roman"/>
                <w:color w:val="FF0000"/>
              </w:rPr>
            </w:pPr>
          </w:p>
        </w:tc>
        <w:tc>
          <w:tcPr>
            <w:tcW w:w="404" w:type="pct"/>
            <w:tcBorders>
              <w:top w:val="nil"/>
              <w:left w:val="single" w:sz="4" w:space="0" w:color="auto"/>
              <w:bottom w:val="single" w:sz="4" w:space="0" w:color="auto"/>
              <w:right w:val="single" w:sz="4" w:space="0" w:color="auto"/>
            </w:tcBorders>
            <w:vAlign w:val="center"/>
          </w:tcPr>
          <w:p w14:paraId="5EA86082" w14:textId="77777777" w:rsidR="00717DF2" w:rsidRPr="00717DF2" w:rsidRDefault="00717DF2" w:rsidP="00717DF2">
            <w:pPr>
              <w:spacing w:after="0" w:line="240" w:lineRule="auto"/>
              <w:jc w:val="center"/>
              <w:rPr>
                <w:rFonts w:ascii="Times New Roman" w:eastAsia="Times New Roman" w:hAnsi="Times New Roman"/>
                <w:color w:val="FF0000"/>
                <w:sz w:val="24"/>
                <w:szCs w:val="24"/>
              </w:rPr>
            </w:pPr>
          </w:p>
        </w:tc>
      </w:tr>
      <w:tr w:rsidR="00717DF2" w:rsidRPr="00717DF2" w14:paraId="17E28FCD" w14:textId="77777777" w:rsidTr="0030355F">
        <w:trPr>
          <w:trHeight w:val="425"/>
        </w:trPr>
        <w:tc>
          <w:tcPr>
            <w:tcW w:w="330" w:type="pct"/>
            <w:tcBorders>
              <w:top w:val="nil"/>
              <w:left w:val="single" w:sz="4" w:space="0" w:color="auto"/>
              <w:bottom w:val="single" w:sz="4" w:space="0" w:color="auto"/>
              <w:right w:val="single" w:sz="4" w:space="0" w:color="auto"/>
            </w:tcBorders>
            <w:vAlign w:val="center"/>
          </w:tcPr>
          <w:p w14:paraId="05CA047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10</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321A2611"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 xml:space="preserve">MH10   </w:t>
            </w:r>
          </w:p>
        </w:tc>
        <w:tc>
          <w:tcPr>
            <w:tcW w:w="907" w:type="pct"/>
            <w:tcBorders>
              <w:top w:val="nil"/>
              <w:left w:val="nil"/>
              <w:bottom w:val="single" w:sz="4" w:space="0" w:color="auto"/>
              <w:right w:val="single" w:sz="4" w:space="0" w:color="auto"/>
            </w:tcBorders>
            <w:shd w:val="clear" w:color="auto" w:fill="auto"/>
            <w:noWrap/>
            <w:vAlign w:val="center"/>
          </w:tcPr>
          <w:p w14:paraId="3033360A"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Văn hoá du lịch</w:t>
            </w:r>
          </w:p>
        </w:tc>
        <w:tc>
          <w:tcPr>
            <w:tcW w:w="330" w:type="pct"/>
            <w:tcBorders>
              <w:top w:val="nil"/>
              <w:left w:val="nil"/>
              <w:bottom w:val="single" w:sz="4" w:space="0" w:color="auto"/>
              <w:right w:val="single" w:sz="4" w:space="0" w:color="auto"/>
            </w:tcBorders>
            <w:shd w:val="clear" w:color="000000" w:fill="FFFFFF"/>
            <w:vAlign w:val="center"/>
          </w:tcPr>
          <w:p w14:paraId="37ACEBA2"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color w:val="000000"/>
              </w:rPr>
              <w:t>2</w:t>
            </w:r>
          </w:p>
        </w:tc>
        <w:tc>
          <w:tcPr>
            <w:tcW w:w="494" w:type="pct"/>
            <w:tcBorders>
              <w:top w:val="nil"/>
              <w:left w:val="nil"/>
              <w:bottom w:val="single" w:sz="4" w:space="0" w:color="auto"/>
              <w:right w:val="single" w:sz="4" w:space="0" w:color="auto"/>
            </w:tcBorders>
            <w:shd w:val="clear" w:color="000000" w:fill="FFFFFF"/>
            <w:vAlign w:val="center"/>
          </w:tcPr>
          <w:p w14:paraId="7FD8830F"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330" w:type="pct"/>
            <w:tcBorders>
              <w:top w:val="nil"/>
              <w:left w:val="nil"/>
              <w:bottom w:val="single" w:sz="4" w:space="0" w:color="auto"/>
              <w:right w:val="single" w:sz="4" w:space="0" w:color="auto"/>
            </w:tcBorders>
            <w:shd w:val="clear" w:color="auto" w:fill="auto"/>
            <w:noWrap/>
            <w:vAlign w:val="center"/>
          </w:tcPr>
          <w:p w14:paraId="3028D52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28</w:t>
            </w:r>
          </w:p>
        </w:tc>
        <w:tc>
          <w:tcPr>
            <w:tcW w:w="421" w:type="pct"/>
            <w:tcBorders>
              <w:top w:val="nil"/>
              <w:left w:val="nil"/>
              <w:bottom w:val="single" w:sz="4" w:space="0" w:color="auto"/>
              <w:right w:val="single" w:sz="4" w:space="0" w:color="auto"/>
            </w:tcBorders>
            <w:shd w:val="clear" w:color="auto" w:fill="auto"/>
            <w:noWrap/>
            <w:vAlign w:val="center"/>
          </w:tcPr>
          <w:p w14:paraId="29861901"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0</w:t>
            </w:r>
          </w:p>
        </w:tc>
        <w:tc>
          <w:tcPr>
            <w:tcW w:w="322" w:type="pct"/>
            <w:tcBorders>
              <w:top w:val="nil"/>
              <w:left w:val="nil"/>
              <w:bottom w:val="single" w:sz="4" w:space="0" w:color="auto"/>
              <w:right w:val="single" w:sz="4" w:space="0" w:color="auto"/>
            </w:tcBorders>
            <w:shd w:val="clear" w:color="auto" w:fill="auto"/>
            <w:noWrap/>
            <w:vAlign w:val="center"/>
          </w:tcPr>
          <w:p w14:paraId="1879FB0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322" w:type="pct"/>
            <w:tcBorders>
              <w:top w:val="nil"/>
              <w:left w:val="nil"/>
              <w:bottom w:val="single" w:sz="4" w:space="0" w:color="auto"/>
              <w:right w:val="single" w:sz="4" w:space="0" w:color="auto"/>
            </w:tcBorders>
            <w:vAlign w:val="center"/>
          </w:tcPr>
          <w:p w14:paraId="1AA10AB3"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322" w:type="pct"/>
            <w:tcBorders>
              <w:top w:val="nil"/>
              <w:left w:val="nil"/>
              <w:bottom w:val="single" w:sz="4" w:space="0" w:color="auto"/>
              <w:right w:val="single" w:sz="4" w:space="0" w:color="auto"/>
            </w:tcBorders>
            <w:vAlign w:val="center"/>
          </w:tcPr>
          <w:p w14:paraId="2F243ADD"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vAlign w:val="center"/>
          </w:tcPr>
          <w:p w14:paraId="1BF2EEDA"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vAlign w:val="center"/>
          </w:tcPr>
          <w:p w14:paraId="51C1EE5F"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12187D46" w14:textId="77777777" w:rsidTr="0030355F">
        <w:trPr>
          <w:trHeight w:val="376"/>
        </w:trPr>
        <w:tc>
          <w:tcPr>
            <w:tcW w:w="330" w:type="pct"/>
            <w:tcBorders>
              <w:top w:val="nil"/>
              <w:left w:val="single" w:sz="4" w:space="0" w:color="auto"/>
              <w:bottom w:val="single" w:sz="4" w:space="0" w:color="auto"/>
              <w:right w:val="single" w:sz="4" w:space="0" w:color="auto"/>
            </w:tcBorders>
            <w:vAlign w:val="center"/>
          </w:tcPr>
          <w:p w14:paraId="69B3646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11</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22203883"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MH11</w:t>
            </w:r>
          </w:p>
        </w:tc>
        <w:tc>
          <w:tcPr>
            <w:tcW w:w="907" w:type="pct"/>
            <w:tcBorders>
              <w:top w:val="nil"/>
              <w:left w:val="nil"/>
              <w:bottom w:val="single" w:sz="4" w:space="0" w:color="auto"/>
              <w:right w:val="single" w:sz="4" w:space="0" w:color="auto"/>
            </w:tcBorders>
            <w:shd w:val="clear" w:color="auto" w:fill="auto"/>
            <w:noWrap/>
            <w:vAlign w:val="center"/>
          </w:tcPr>
          <w:p w14:paraId="4924B2AF"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An ninh – an toàn trong khách sạn</w:t>
            </w:r>
          </w:p>
        </w:tc>
        <w:tc>
          <w:tcPr>
            <w:tcW w:w="330" w:type="pct"/>
            <w:tcBorders>
              <w:top w:val="nil"/>
              <w:left w:val="nil"/>
              <w:bottom w:val="single" w:sz="4" w:space="0" w:color="auto"/>
              <w:right w:val="single" w:sz="4" w:space="0" w:color="auto"/>
            </w:tcBorders>
            <w:shd w:val="clear" w:color="000000" w:fill="FFFFFF"/>
            <w:vAlign w:val="center"/>
          </w:tcPr>
          <w:p w14:paraId="1FE7CD2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494" w:type="pct"/>
            <w:tcBorders>
              <w:top w:val="nil"/>
              <w:left w:val="nil"/>
              <w:bottom w:val="single" w:sz="4" w:space="0" w:color="auto"/>
              <w:right w:val="single" w:sz="4" w:space="0" w:color="auto"/>
            </w:tcBorders>
            <w:shd w:val="clear" w:color="000000" w:fill="FFFFFF"/>
            <w:vAlign w:val="center"/>
          </w:tcPr>
          <w:p w14:paraId="1AB60206"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30" w:type="pct"/>
            <w:tcBorders>
              <w:top w:val="nil"/>
              <w:left w:val="nil"/>
              <w:bottom w:val="single" w:sz="4" w:space="0" w:color="auto"/>
              <w:right w:val="single" w:sz="4" w:space="0" w:color="auto"/>
            </w:tcBorders>
            <w:shd w:val="clear" w:color="auto" w:fill="auto"/>
            <w:noWrap/>
            <w:vAlign w:val="center"/>
          </w:tcPr>
          <w:p w14:paraId="53786424"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w:t>
            </w:r>
          </w:p>
        </w:tc>
        <w:tc>
          <w:tcPr>
            <w:tcW w:w="421" w:type="pct"/>
            <w:tcBorders>
              <w:top w:val="nil"/>
              <w:left w:val="nil"/>
              <w:bottom w:val="single" w:sz="4" w:space="0" w:color="auto"/>
              <w:right w:val="single" w:sz="4" w:space="0" w:color="auto"/>
            </w:tcBorders>
            <w:shd w:val="clear" w:color="auto" w:fill="auto"/>
            <w:noWrap/>
            <w:vAlign w:val="center"/>
          </w:tcPr>
          <w:p w14:paraId="4CA68940"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28</w:t>
            </w:r>
          </w:p>
        </w:tc>
        <w:tc>
          <w:tcPr>
            <w:tcW w:w="322" w:type="pct"/>
            <w:tcBorders>
              <w:top w:val="nil"/>
              <w:left w:val="nil"/>
              <w:bottom w:val="single" w:sz="4" w:space="0" w:color="auto"/>
              <w:right w:val="single" w:sz="4" w:space="0" w:color="auto"/>
            </w:tcBorders>
            <w:shd w:val="clear" w:color="auto" w:fill="auto"/>
            <w:noWrap/>
            <w:vAlign w:val="center"/>
          </w:tcPr>
          <w:p w14:paraId="2BEC43B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322" w:type="pct"/>
            <w:tcBorders>
              <w:top w:val="nil"/>
              <w:left w:val="nil"/>
              <w:bottom w:val="single" w:sz="4" w:space="0" w:color="auto"/>
              <w:right w:val="single" w:sz="4" w:space="0" w:color="auto"/>
            </w:tcBorders>
            <w:vAlign w:val="center"/>
          </w:tcPr>
          <w:p w14:paraId="21EF0A7E"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6A72480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22" w:type="pct"/>
            <w:tcBorders>
              <w:top w:val="single" w:sz="4" w:space="0" w:color="auto"/>
              <w:left w:val="nil"/>
              <w:bottom w:val="single" w:sz="4" w:space="0" w:color="auto"/>
              <w:right w:val="single" w:sz="4" w:space="0" w:color="auto"/>
            </w:tcBorders>
            <w:vAlign w:val="center"/>
          </w:tcPr>
          <w:p w14:paraId="3D4246F4"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vAlign w:val="center"/>
          </w:tcPr>
          <w:p w14:paraId="32A8D5A2"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778400EF" w14:textId="77777777" w:rsidTr="0030355F">
        <w:trPr>
          <w:trHeight w:val="411"/>
        </w:trPr>
        <w:tc>
          <w:tcPr>
            <w:tcW w:w="330" w:type="pct"/>
            <w:tcBorders>
              <w:top w:val="nil"/>
              <w:left w:val="single" w:sz="4" w:space="0" w:color="auto"/>
              <w:bottom w:val="single" w:sz="4" w:space="0" w:color="auto"/>
              <w:right w:val="single" w:sz="4" w:space="0" w:color="auto"/>
            </w:tcBorders>
            <w:vAlign w:val="center"/>
          </w:tcPr>
          <w:p w14:paraId="508A9C9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12</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70A6A64B"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MH12</w:t>
            </w:r>
          </w:p>
        </w:tc>
        <w:tc>
          <w:tcPr>
            <w:tcW w:w="907" w:type="pct"/>
            <w:tcBorders>
              <w:top w:val="nil"/>
              <w:left w:val="nil"/>
              <w:bottom w:val="single" w:sz="4" w:space="0" w:color="auto"/>
              <w:right w:val="single" w:sz="4" w:space="0" w:color="auto"/>
            </w:tcBorders>
            <w:shd w:val="clear" w:color="auto" w:fill="auto"/>
            <w:noWrap/>
            <w:vAlign w:val="center"/>
          </w:tcPr>
          <w:p w14:paraId="44469018" w14:textId="77777777" w:rsidR="00717DF2" w:rsidRPr="00717DF2" w:rsidRDefault="00717DF2" w:rsidP="00717DF2">
            <w:pPr>
              <w:spacing w:after="0" w:line="240" w:lineRule="auto"/>
              <w:rPr>
                <w:rFonts w:ascii="Times New Roman" w:eastAsia="Times New Roman" w:hAnsi="Times New Roman"/>
                <w:color w:val="000000"/>
                <w:lang w:val="fr-FR"/>
              </w:rPr>
            </w:pPr>
            <w:r w:rsidRPr="00717DF2">
              <w:rPr>
                <w:rFonts w:ascii="Times New Roman" w:eastAsia="Times New Roman" w:hAnsi="Times New Roman"/>
                <w:color w:val="000000"/>
                <w:lang w:val="fr-FR"/>
              </w:rPr>
              <w:t>Tâm lý khách du lịch</w:t>
            </w:r>
          </w:p>
        </w:tc>
        <w:tc>
          <w:tcPr>
            <w:tcW w:w="330" w:type="pct"/>
            <w:tcBorders>
              <w:top w:val="nil"/>
              <w:left w:val="nil"/>
              <w:bottom w:val="single" w:sz="4" w:space="0" w:color="auto"/>
              <w:right w:val="single" w:sz="4" w:space="0" w:color="auto"/>
            </w:tcBorders>
            <w:shd w:val="clear" w:color="000000" w:fill="FFFFFF"/>
          </w:tcPr>
          <w:p w14:paraId="6212C481"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color w:val="000000"/>
              </w:rPr>
              <w:t>3</w:t>
            </w:r>
          </w:p>
        </w:tc>
        <w:tc>
          <w:tcPr>
            <w:tcW w:w="494" w:type="pct"/>
            <w:tcBorders>
              <w:top w:val="nil"/>
              <w:left w:val="nil"/>
              <w:bottom w:val="single" w:sz="4" w:space="0" w:color="auto"/>
              <w:right w:val="single" w:sz="4" w:space="0" w:color="auto"/>
            </w:tcBorders>
            <w:shd w:val="clear" w:color="000000" w:fill="FFFFFF"/>
            <w:vAlign w:val="center"/>
          </w:tcPr>
          <w:p w14:paraId="05097643"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30" w:type="pct"/>
            <w:tcBorders>
              <w:top w:val="nil"/>
              <w:left w:val="nil"/>
              <w:bottom w:val="single" w:sz="4" w:space="0" w:color="auto"/>
              <w:right w:val="single" w:sz="4" w:space="0" w:color="auto"/>
            </w:tcBorders>
            <w:shd w:val="clear" w:color="auto" w:fill="auto"/>
            <w:noWrap/>
            <w:vAlign w:val="center"/>
          </w:tcPr>
          <w:p w14:paraId="570AA34F"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421" w:type="pct"/>
            <w:tcBorders>
              <w:top w:val="nil"/>
              <w:left w:val="nil"/>
              <w:bottom w:val="single" w:sz="4" w:space="0" w:color="auto"/>
              <w:right w:val="single" w:sz="4" w:space="0" w:color="auto"/>
            </w:tcBorders>
            <w:shd w:val="clear" w:color="auto" w:fill="auto"/>
            <w:noWrap/>
            <w:vAlign w:val="center"/>
          </w:tcPr>
          <w:p w14:paraId="4E27E5A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13</w:t>
            </w:r>
          </w:p>
        </w:tc>
        <w:tc>
          <w:tcPr>
            <w:tcW w:w="322" w:type="pct"/>
            <w:tcBorders>
              <w:top w:val="nil"/>
              <w:left w:val="nil"/>
              <w:bottom w:val="single" w:sz="4" w:space="0" w:color="auto"/>
              <w:right w:val="single" w:sz="4" w:space="0" w:color="auto"/>
            </w:tcBorders>
            <w:shd w:val="clear" w:color="auto" w:fill="auto"/>
            <w:noWrap/>
            <w:vAlign w:val="center"/>
          </w:tcPr>
          <w:p w14:paraId="6BA28E09"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322" w:type="pct"/>
            <w:tcBorders>
              <w:top w:val="nil"/>
              <w:left w:val="nil"/>
              <w:bottom w:val="single" w:sz="4" w:space="0" w:color="auto"/>
              <w:right w:val="single" w:sz="4" w:space="0" w:color="auto"/>
            </w:tcBorders>
            <w:vAlign w:val="center"/>
          </w:tcPr>
          <w:p w14:paraId="562FE2F5"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0622BC3B"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22" w:type="pct"/>
            <w:tcBorders>
              <w:top w:val="single" w:sz="4" w:space="0" w:color="auto"/>
              <w:left w:val="nil"/>
              <w:bottom w:val="single" w:sz="4" w:space="0" w:color="auto"/>
              <w:right w:val="single" w:sz="4" w:space="0" w:color="auto"/>
            </w:tcBorders>
            <w:vAlign w:val="center"/>
          </w:tcPr>
          <w:p w14:paraId="7D9BD422"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vAlign w:val="center"/>
          </w:tcPr>
          <w:p w14:paraId="5E261F1A" w14:textId="77777777" w:rsidR="00717DF2" w:rsidRPr="00717DF2" w:rsidRDefault="00717DF2" w:rsidP="00717DF2">
            <w:pPr>
              <w:spacing w:after="0" w:line="240" w:lineRule="auto"/>
              <w:jc w:val="center"/>
              <w:rPr>
                <w:rFonts w:ascii="Times New Roman" w:eastAsia="Times New Roman" w:hAnsi="Times New Roman"/>
                <w:color w:val="000000"/>
                <w:sz w:val="24"/>
                <w:szCs w:val="24"/>
                <w:highlight w:val="yellow"/>
              </w:rPr>
            </w:pPr>
          </w:p>
        </w:tc>
      </w:tr>
      <w:tr w:rsidR="00717DF2" w:rsidRPr="00717DF2" w14:paraId="5EC676AF" w14:textId="77777777" w:rsidTr="0030355F">
        <w:trPr>
          <w:trHeight w:val="376"/>
        </w:trPr>
        <w:tc>
          <w:tcPr>
            <w:tcW w:w="330" w:type="pct"/>
            <w:tcBorders>
              <w:top w:val="nil"/>
              <w:left w:val="single" w:sz="4" w:space="0" w:color="auto"/>
              <w:bottom w:val="single" w:sz="4" w:space="0" w:color="auto"/>
              <w:right w:val="single" w:sz="4" w:space="0" w:color="auto"/>
            </w:tcBorders>
            <w:vAlign w:val="center"/>
          </w:tcPr>
          <w:p w14:paraId="1E24BE86"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13</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02ADCB2A"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MH13</w:t>
            </w:r>
          </w:p>
        </w:tc>
        <w:tc>
          <w:tcPr>
            <w:tcW w:w="907" w:type="pct"/>
            <w:tcBorders>
              <w:top w:val="nil"/>
              <w:left w:val="nil"/>
              <w:bottom w:val="single" w:sz="4" w:space="0" w:color="auto"/>
              <w:right w:val="single" w:sz="4" w:space="0" w:color="auto"/>
            </w:tcBorders>
            <w:shd w:val="clear" w:color="auto" w:fill="auto"/>
            <w:noWrap/>
            <w:vAlign w:val="center"/>
          </w:tcPr>
          <w:p w14:paraId="6057AB60"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Tổ chức kinh doanh nhà hàng, khách sạn</w:t>
            </w:r>
          </w:p>
        </w:tc>
        <w:tc>
          <w:tcPr>
            <w:tcW w:w="330" w:type="pct"/>
            <w:tcBorders>
              <w:top w:val="nil"/>
              <w:left w:val="nil"/>
              <w:bottom w:val="single" w:sz="4" w:space="0" w:color="auto"/>
              <w:right w:val="single" w:sz="4" w:space="0" w:color="auto"/>
            </w:tcBorders>
            <w:shd w:val="clear" w:color="000000" w:fill="FFFFFF"/>
            <w:vAlign w:val="center"/>
          </w:tcPr>
          <w:p w14:paraId="1E5666A9"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color w:val="000000"/>
              </w:rPr>
              <w:t>3</w:t>
            </w:r>
          </w:p>
        </w:tc>
        <w:tc>
          <w:tcPr>
            <w:tcW w:w="494" w:type="pct"/>
            <w:tcBorders>
              <w:top w:val="nil"/>
              <w:left w:val="nil"/>
              <w:bottom w:val="single" w:sz="4" w:space="0" w:color="auto"/>
              <w:right w:val="single" w:sz="4" w:space="0" w:color="auto"/>
            </w:tcBorders>
            <w:shd w:val="clear" w:color="000000" w:fill="FFFFFF"/>
            <w:vAlign w:val="center"/>
          </w:tcPr>
          <w:p w14:paraId="73AD1145"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30" w:type="pct"/>
            <w:tcBorders>
              <w:top w:val="nil"/>
              <w:left w:val="nil"/>
              <w:bottom w:val="single" w:sz="4" w:space="0" w:color="auto"/>
              <w:right w:val="single" w:sz="4" w:space="0" w:color="auto"/>
            </w:tcBorders>
            <w:shd w:val="clear" w:color="auto" w:fill="auto"/>
            <w:noWrap/>
            <w:vAlign w:val="center"/>
          </w:tcPr>
          <w:p w14:paraId="517C86E4"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421" w:type="pct"/>
            <w:tcBorders>
              <w:top w:val="nil"/>
              <w:left w:val="nil"/>
              <w:bottom w:val="single" w:sz="4" w:space="0" w:color="auto"/>
              <w:right w:val="single" w:sz="4" w:space="0" w:color="auto"/>
            </w:tcBorders>
            <w:shd w:val="clear" w:color="auto" w:fill="auto"/>
            <w:noWrap/>
            <w:vAlign w:val="center"/>
          </w:tcPr>
          <w:p w14:paraId="314FB85D"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13</w:t>
            </w:r>
          </w:p>
        </w:tc>
        <w:tc>
          <w:tcPr>
            <w:tcW w:w="322" w:type="pct"/>
            <w:tcBorders>
              <w:top w:val="nil"/>
              <w:left w:val="nil"/>
              <w:bottom w:val="single" w:sz="4" w:space="0" w:color="auto"/>
              <w:right w:val="single" w:sz="4" w:space="0" w:color="auto"/>
            </w:tcBorders>
            <w:shd w:val="clear" w:color="auto" w:fill="auto"/>
            <w:noWrap/>
            <w:vAlign w:val="center"/>
          </w:tcPr>
          <w:p w14:paraId="5A6091F6"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w:t>
            </w:r>
          </w:p>
        </w:tc>
        <w:tc>
          <w:tcPr>
            <w:tcW w:w="322" w:type="pct"/>
            <w:tcBorders>
              <w:top w:val="nil"/>
              <w:left w:val="nil"/>
              <w:bottom w:val="single" w:sz="4" w:space="0" w:color="auto"/>
              <w:right w:val="single" w:sz="4" w:space="0" w:color="auto"/>
            </w:tcBorders>
            <w:vAlign w:val="center"/>
          </w:tcPr>
          <w:p w14:paraId="45CC83D3"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51EA2059"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vAlign w:val="center"/>
          </w:tcPr>
          <w:p w14:paraId="1DE7E959"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404" w:type="pct"/>
            <w:tcBorders>
              <w:top w:val="nil"/>
              <w:left w:val="single" w:sz="4" w:space="0" w:color="auto"/>
              <w:bottom w:val="single" w:sz="4" w:space="0" w:color="auto"/>
              <w:right w:val="single" w:sz="4" w:space="0" w:color="auto"/>
            </w:tcBorders>
            <w:vAlign w:val="center"/>
          </w:tcPr>
          <w:p w14:paraId="64EFCE33"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62AF0EF6" w14:textId="77777777" w:rsidTr="0030355F">
        <w:trPr>
          <w:trHeight w:val="634"/>
        </w:trPr>
        <w:tc>
          <w:tcPr>
            <w:tcW w:w="173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EC3F096" w14:textId="77777777" w:rsidR="00717DF2" w:rsidRPr="00717DF2" w:rsidRDefault="00717DF2" w:rsidP="00717DF2">
            <w:pPr>
              <w:spacing w:after="0" w:line="240" w:lineRule="auto"/>
              <w:rPr>
                <w:rFonts w:ascii="Times New Roman" w:eastAsia="Times New Roman" w:hAnsi="Times New Roman"/>
                <w:b/>
                <w:bCs/>
                <w:i/>
                <w:iCs/>
                <w:color w:val="000000"/>
              </w:rPr>
            </w:pPr>
            <w:r w:rsidRPr="00717DF2">
              <w:rPr>
                <w:rFonts w:ascii="Times New Roman" w:eastAsia="Times New Roman" w:hAnsi="Times New Roman"/>
                <w:b/>
                <w:bCs/>
                <w:i/>
                <w:iCs/>
                <w:color w:val="000000"/>
              </w:rPr>
              <w:t xml:space="preserve">III. Các môn học, mô đun chuyên môn </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3DF1A29A"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40</w:t>
            </w:r>
          </w:p>
        </w:tc>
        <w:tc>
          <w:tcPr>
            <w:tcW w:w="494" w:type="pct"/>
            <w:tcBorders>
              <w:top w:val="single" w:sz="4" w:space="0" w:color="auto"/>
              <w:left w:val="nil"/>
              <w:bottom w:val="single" w:sz="4" w:space="0" w:color="auto"/>
              <w:right w:val="single" w:sz="4" w:space="0" w:color="auto"/>
            </w:tcBorders>
            <w:shd w:val="clear" w:color="000000" w:fill="FFFFFF"/>
            <w:vAlign w:val="center"/>
            <w:hideMark/>
          </w:tcPr>
          <w:p w14:paraId="79F7CE60"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1.095</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32B53050"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195</w:t>
            </w:r>
          </w:p>
        </w:tc>
        <w:tc>
          <w:tcPr>
            <w:tcW w:w="421" w:type="pct"/>
            <w:tcBorders>
              <w:top w:val="single" w:sz="4" w:space="0" w:color="auto"/>
              <w:left w:val="nil"/>
              <w:bottom w:val="single" w:sz="4" w:space="0" w:color="auto"/>
              <w:right w:val="single" w:sz="4" w:space="0" w:color="auto"/>
            </w:tcBorders>
            <w:shd w:val="clear" w:color="000000" w:fill="FFFFFF"/>
            <w:vAlign w:val="center"/>
            <w:hideMark/>
          </w:tcPr>
          <w:p w14:paraId="6C0B3537"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871</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05057C1D"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29</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3E772533"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7BDAE5FF"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90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17B66AFD" w14:textId="77777777" w:rsidR="00717DF2" w:rsidRPr="00717DF2" w:rsidRDefault="00717DF2" w:rsidP="00717DF2">
            <w:pPr>
              <w:spacing w:after="0" w:line="240" w:lineRule="auto"/>
              <w:jc w:val="center"/>
              <w:rPr>
                <w:rFonts w:ascii="Times New Roman" w:eastAsia="Times New Roman" w:hAnsi="Times New Roman"/>
                <w:b/>
                <w:bCs/>
                <w:i/>
                <w:iCs/>
                <w:color w:val="000000"/>
              </w:rPr>
            </w:pPr>
            <w:r w:rsidRPr="00717DF2">
              <w:rPr>
                <w:rFonts w:ascii="Times New Roman" w:eastAsia="Times New Roman" w:hAnsi="Times New Roman"/>
                <w:b/>
                <w:bCs/>
                <w:i/>
                <w:iCs/>
                <w:color w:val="000000"/>
              </w:rPr>
              <w:t>540</w:t>
            </w:r>
          </w:p>
        </w:tc>
        <w:tc>
          <w:tcPr>
            <w:tcW w:w="404" w:type="pct"/>
            <w:tcBorders>
              <w:top w:val="single" w:sz="4" w:space="0" w:color="auto"/>
              <w:left w:val="single" w:sz="4" w:space="0" w:color="auto"/>
              <w:bottom w:val="single" w:sz="4" w:space="0" w:color="auto"/>
              <w:right w:val="single" w:sz="4" w:space="0" w:color="auto"/>
            </w:tcBorders>
            <w:shd w:val="clear" w:color="000000" w:fill="FFFFFF"/>
            <w:vAlign w:val="center"/>
          </w:tcPr>
          <w:p w14:paraId="4C332F6C" w14:textId="77777777" w:rsidR="00717DF2" w:rsidRPr="00717DF2" w:rsidRDefault="00717DF2" w:rsidP="00717DF2">
            <w:pPr>
              <w:spacing w:after="0" w:line="240" w:lineRule="auto"/>
              <w:jc w:val="center"/>
              <w:rPr>
                <w:rFonts w:ascii="Times New Roman" w:eastAsia="Times New Roman" w:hAnsi="Times New Roman"/>
                <w:b/>
                <w:bCs/>
                <w:i/>
                <w:iCs/>
                <w:color w:val="000000"/>
                <w:sz w:val="24"/>
                <w:szCs w:val="24"/>
              </w:rPr>
            </w:pPr>
            <w:r w:rsidRPr="00717DF2">
              <w:rPr>
                <w:rFonts w:ascii="Times New Roman" w:eastAsia="Times New Roman" w:hAnsi="Times New Roman"/>
                <w:b/>
                <w:bCs/>
                <w:i/>
                <w:iCs/>
                <w:color w:val="000000"/>
                <w:sz w:val="24"/>
                <w:szCs w:val="24"/>
              </w:rPr>
              <w:t>465</w:t>
            </w:r>
          </w:p>
        </w:tc>
      </w:tr>
      <w:tr w:rsidR="00717DF2" w:rsidRPr="00717DF2" w14:paraId="654E722C" w14:textId="77777777" w:rsidTr="0030355F">
        <w:trPr>
          <w:trHeight w:val="505"/>
        </w:trPr>
        <w:tc>
          <w:tcPr>
            <w:tcW w:w="330" w:type="pct"/>
            <w:tcBorders>
              <w:top w:val="nil"/>
              <w:left w:val="single" w:sz="4" w:space="0" w:color="auto"/>
              <w:bottom w:val="single" w:sz="4" w:space="0" w:color="auto"/>
              <w:right w:val="single" w:sz="4" w:space="0" w:color="auto"/>
            </w:tcBorders>
            <w:shd w:val="clear" w:color="000000" w:fill="FFFFFF"/>
            <w:vAlign w:val="center"/>
          </w:tcPr>
          <w:p w14:paraId="70DDCD34"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14</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08163BEE"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MH14</w:t>
            </w:r>
          </w:p>
        </w:tc>
        <w:tc>
          <w:tcPr>
            <w:tcW w:w="907" w:type="pct"/>
            <w:tcBorders>
              <w:top w:val="nil"/>
              <w:left w:val="nil"/>
              <w:bottom w:val="single" w:sz="4" w:space="0" w:color="auto"/>
              <w:right w:val="single" w:sz="4" w:space="0" w:color="auto"/>
            </w:tcBorders>
            <w:shd w:val="clear" w:color="000000" w:fill="FFFFFF"/>
            <w:vAlign w:val="center"/>
          </w:tcPr>
          <w:p w14:paraId="5805CCA3" w14:textId="77777777" w:rsidR="00717DF2" w:rsidRPr="00717DF2" w:rsidRDefault="00717DF2" w:rsidP="00717DF2">
            <w:pPr>
              <w:spacing w:after="0" w:line="240" w:lineRule="auto"/>
              <w:rPr>
                <w:rFonts w:ascii="Times New Roman" w:eastAsia="Times New Roman" w:hAnsi="Times New Roman"/>
              </w:rPr>
            </w:pPr>
            <w:r w:rsidRPr="00717DF2">
              <w:rPr>
                <w:rFonts w:ascii="Times New Roman" w:eastAsia="Times New Roman" w:hAnsi="Times New Roman"/>
              </w:rPr>
              <w:t>Marketing du lịch</w:t>
            </w:r>
          </w:p>
        </w:tc>
        <w:tc>
          <w:tcPr>
            <w:tcW w:w="330" w:type="pct"/>
            <w:tcBorders>
              <w:top w:val="nil"/>
              <w:left w:val="nil"/>
              <w:bottom w:val="single" w:sz="4" w:space="0" w:color="auto"/>
              <w:right w:val="single" w:sz="4" w:space="0" w:color="auto"/>
            </w:tcBorders>
            <w:shd w:val="clear" w:color="000000" w:fill="FFFFFF"/>
            <w:vAlign w:val="center"/>
          </w:tcPr>
          <w:p w14:paraId="71886560"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2</w:t>
            </w:r>
          </w:p>
        </w:tc>
        <w:tc>
          <w:tcPr>
            <w:tcW w:w="494" w:type="pct"/>
            <w:tcBorders>
              <w:top w:val="nil"/>
              <w:left w:val="nil"/>
              <w:bottom w:val="single" w:sz="4" w:space="0" w:color="auto"/>
              <w:right w:val="single" w:sz="4" w:space="0" w:color="auto"/>
            </w:tcBorders>
            <w:shd w:val="clear" w:color="000000" w:fill="FFFFFF"/>
            <w:vAlign w:val="center"/>
          </w:tcPr>
          <w:p w14:paraId="18A5FDC0"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45</w:t>
            </w:r>
          </w:p>
        </w:tc>
        <w:tc>
          <w:tcPr>
            <w:tcW w:w="330" w:type="pct"/>
            <w:tcBorders>
              <w:top w:val="nil"/>
              <w:left w:val="nil"/>
              <w:bottom w:val="single" w:sz="4" w:space="0" w:color="auto"/>
              <w:right w:val="single" w:sz="4" w:space="0" w:color="auto"/>
            </w:tcBorders>
            <w:shd w:val="clear" w:color="000000" w:fill="FFFFFF"/>
            <w:vAlign w:val="center"/>
          </w:tcPr>
          <w:p w14:paraId="33047B8D"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15</w:t>
            </w:r>
          </w:p>
        </w:tc>
        <w:tc>
          <w:tcPr>
            <w:tcW w:w="421" w:type="pct"/>
            <w:tcBorders>
              <w:top w:val="nil"/>
              <w:left w:val="nil"/>
              <w:bottom w:val="single" w:sz="4" w:space="0" w:color="auto"/>
              <w:right w:val="single" w:sz="4" w:space="0" w:color="auto"/>
            </w:tcBorders>
            <w:shd w:val="clear" w:color="000000" w:fill="FFFFFF"/>
            <w:vAlign w:val="center"/>
          </w:tcPr>
          <w:p w14:paraId="4E04B108"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28</w:t>
            </w:r>
          </w:p>
        </w:tc>
        <w:tc>
          <w:tcPr>
            <w:tcW w:w="322" w:type="pct"/>
            <w:tcBorders>
              <w:top w:val="nil"/>
              <w:left w:val="nil"/>
              <w:bottom w:val="single" w:sz="4" w:space="0" w:color="auto"/>
              <w:right w:val="single" w:sz="4" w:space="0" w:color="auto"/>
            </w:tcBorders>
            <w:shd w:val="clear" w:color="000000" w:fill="FFFFFF"/>
            <w:vAlign w:val="center"/>
          </w:tcPr>
          <w:p w14:paraId="25084D76"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2</w:t>
            </w:r>
          </w:p>
        </w:tc>
        <w:tc>
          <w:tcPr>
            <w:tcW w:w="322" w:type="pct"/>
            <w:tcBorders>
              <w:top w:val="nil"/>
              <w:left w:val="nil"/>
              <w:bottom w:val="single" w:sz="4" w:space="0" w:color="auto"/>
              <w:right w:val="single" w:sz="4" w:space="0" w:color="auto"/>
            </w:tcBorders>
            <w:shd w:val="clear" w:color="000000" w:fill="FFFFFF"/>
            <w:vAlign w:val="center"/>
          </w:tcPr>
          <w:p w14:paraId="4A905B45" w14:textId="77777777" w:rsidR="00717DF2" w:rsidRPr="00717DF2" w:rsidRDefault="00717DF2" w:rsidP="00717DF2">
            <w:pPr>
              <w:spacing w:after="0" w:line="240" w:lineRule="auto"/>
              <w:jc w:val="center"/>
              <w:rPr>
                <w:rFonts w:ascii="Times New Roman" w:eastAsia="Times New Roman" w:hAnsi="Times New Roman"/>
              </w:rPr>
            </w:pPr>
          </w:p>
        </w:tc>
        <w:tc>
          <w:tcPr>
            <w:tcW w:w="322" w:type="pct"/>
            <w:tcBorders>
              <w:top w:val="nil"/>
              <w:left w:val="nil"/>
              <w:bottom w:val="single" w:sz="4" w:space="0" w:color="auto"/>
              <w:right w:val="single" w:sz="4" w:space="0" w:color="auto"/>
            </w:tcBorders>
            <w:shd w:val="clear" w:color="000000" w:fill="FFFFFF"/>
            <w:vAlign w:val="center"/>
          </w:tcPr>
          <w:p w14:paraId="1F0A30C6"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45</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64FDD313" w14:textId="77777777" w:rsidR="00717DF2" w:rsidRPr="00717DF2" w:rsidRDefault="00717DF2" w:rsidP="00717DF2">
            <w:pPr>
              <w:spacing w:after="0" w:line="240" w:lineRule="auto"/>
              <w:jc w:val="center"/>
              <w:rPr>
                <w:rFonts w:ascii="Times New Roman" w:eastAsia="Times New Roman" w:hAnsi="Times New Roman"/>
              </w:rPr>
            </w:pPr>
          </w:p>
        </w:tc>
        <w:tc>
          <w:tcPr>
            <w:tcW w:w="404" w:type="pct"/>
            <w:tcBorders>
              <w:top w:val="nil"/>
              <w:left w:val="single" w:sz="4" w:space="0" w:color="auto"/>
              <w:bottom w:val="single" w:sz="4" w:space="0" w:color="auto"/>
              <w:right w:val="single" w:sz="4" w:space="0" w:color="auto"/>
            </w:tcBorders>
            <w:shd w:val="clear" w:color="000000" w:fill="FFFFFF"/>
            <w:vAlign w:val="center"/>
          </w:tcPr>
          <w:p w14:paraId="7897741D" w14:textId="77777777" w:rsidR="00717DF2" w:rsidRPr="00717DF2" w:rsidRDefault="00717DF2" w:rsidP="00717DF2">
            <w:pPr>
              <w:spacing w:after="0" w:line="240" w:lineRule="auto"/>
              <w:jc w:val="center"/>
              <w:rPr>
                <w:rFonts w:ascii="Times New Roman" w:eastAsia="Times New Roman" w:hAnsi="Times New Roman"/>
                <w:sz w:val="24"/>
                <w:szCs w:val="24"/>
              </w:rPr>
            </w:pPr>
          </w:p>
        </w:tc>
      </w:tr>
      <w:tr w:rsidR="00717DF2" w:rsidRPr="00717DF2" w14:paraId="05ED2208" w14:textId="77777777" w:rsidTr="0030355F">
        <w:trPr>
          <w:trHeight w:val="474"/>
        </w:trPr>
        <w:tc>
          <w:tcPr>
            <w:tcW w:w="330"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0D7EE2B8" w14:textId="77777777" w:rsidR="00717DF2" w:rsidRPr="0030355F" w:rsidRDefault="00717DF2" w:rsidP="00717DF2">
            <w:pPr>
              <w:spacing w:after="0" w:line="240" w:lineRule="auto"/>
              <w:jc w:val="center"/>
              <w:rPr>
                <w:rFonts w:ascii="Times New Roman" w:eastAsia="Times New Roman" w:hAnsi="Times New Roman"/>
                <w:color w:val="000000"/>
              </w:rPr>
            </w:pPr>
            <w:r w:rsidRPr="0030355F">
              <w:rPr>
                <w:rFonts w:ascii="Times New Roman" w:eastAsia="Times New Roman" w:hAnsi="Times New Roman"/>
                <w:color w:val="000000"/>
              </w:rPr>
              <w:t>15</w:t>
            </w:r>
          </w:p>
        </w:tc>
        <w:tc>
          <w:tcPr>
            <w:tcW w:w="495"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57CC736D" w14:textId="77777777" w:rsidR="00717DF2" w:rsidRPr="0030355F" w:rsidRDefault="00717DF2" w:rsidP="00717DF2">
            <w:pPr>
              <w:spacing w:after="0" w:line="240" w:lineRule="auto"/>
              <w:rPr>
                <w:rFonts w:ascii="Times New Roman" w:eastAsia="Times New Roman" w:hAnsi="Times New Roman"/>
                <w:color w:val="000000"/>
              </w:rPr>
            </w:pPr>
            <w:r w:rsidRPr="0030355F">
              <w:rPr>
                <w:rFonts w:ascii="Times New Roman" w:eastAsia="Times New Roman" w:hAnsi="Times New Roman"/>
                <w:color w:val="000000"/>
              </w:rPr>
              <w:t>MH15</w:t>
            </w:r>
          </w:p>
        </w:tc>
        <w:tc>
          <w:tcPr>
            <w:tcW w:w="907" w:type="pct"/>
            <w:tcBorders>
              <w:top w:val="nil"/>
              <w:left w:val="nil"/>
              <w:bottom w:val="single" w:sz="4" w:space="0" w:color="auto"/>
              <w:right w:val="single" w:sz="4" w:space="0" w:color="auto"/>
            </w:tcBorders>
            <w:shd w:val="clear" w:color="auto" w:fill="A6A6A6" w:themeFill="background1" w:themeFillShade="A6"/>
            <w:vAlign w:val="center"/>
          </w:tcPr>
          <w:p w14:paraId="5974FA7B" w14:textId="77777777" w:rsidR="00717DF2" w:rsidRPr="0030355F" w:rsidRDefault="00717DF2" w:rsidP="00717DF2">
            <w:pPr>
              <w:spacing w:after="0" w:line="240" w:lineRule="auto"/>
              <w:rPr>
                <w:rFonts w:ascii="Times New Roman" w:eastAsia="Times New Roman" w:hAnsi="Times New Roman"/>
              </w:rPr>
            </w:pPr>
            <w:r w:rsidRPr="0030355F">
              <w:rPr>
                <w:rFonts w:ascii="Times New Roman" w:eastAsia="Times New Roman" w:hAnsi="Times New Roman"/>
              </w:rPr>
              <w:t>Nghiệp vụ thanh toán</w:t>
            </w:r>
          </w:p>
        </w:tc>
        <w:tc>
          <w:tcPr>
            <w:tcW w:w="330" w:type="pct"/>
            <w:tcBorders>
              <w:top w:val="nil"/>
              <w:left w:val="nil"/>
              <w:bottom w:val="single" w:sz="4" w:space="0" w:color="auto"/>
              <w:right w:val="single" w:sz="4" w:space="0" w:color="auto"/>
            </w:tcBorders>
            <w:shd w:val="clear" w:color="auto" w:fill="A6A6A6" w:themeFill="background1" w:themeFillShade="A6"/>
            <w:vAlign w:val="center"/>
          </w:tcPr>
          <w:p w14:paraId="77BA315F" w14:textId="77777777" w:rsidR="00717DF2" w:rsidRPr="0030355F" w:rsidRDefault="00717DF2" w:rsidP="00717DF2">
            <w:pPr>
              <w:spacing w:after="0" w:line="240" w:lineRule="auto"/>
              <w:jc w:val="center"/>
              <w:rPr>
                <w:rFonts w:ascii="Times New Roman" w:eastAsia="Times New Roman" w:hAnsi="Times New Roman"/>
              </w:rPr>
            </w:pPr>
            <w:r w:rsidRPr="0030355F">
              <w:rPr>
                <w:rFonts w:ascii="Times New Roman" w:eastAsia="Times New Roman" w:hAnsi="Times New Roman"/>
              </w:rPr>
              <w:t>2</w:t>
            </w:r>
          </w:p>
        </w:tc>
        <w:tc>
          <w:tcPr>
            <w:tcW w:w="494" w:type="pct"/>
            <w:tcBorders>
              <w:top w:val="nil"/>
              <w:left w:val="nil"/>
              <w:bottom w:val="single" w:sz="4" w:space="0" w:color="auto"/>
              <w:right w:val="single" w:sz="4" w:space="0" w:color="auto"/>
            </w:tcBorders>
            <w:shd w:val="clear" w:color="auto" w:fill="A6A6A6" w:themeFill="background1" w:themeFillShade="A6"/>
            <w:vAlign w:val="center"/>
          </w:tcPr>
          <w:p w14:paraId="3D0510E8" w14:textId="77777777" w:rsidR="00717DF2" w:rsidRPr="0030355F" w:rsidRDefault="00717DF2" w:rsidP="00717DF2">
            <w:pPr>
              <w:spacing w:after="0" w:line="240" w:lineRule="auto"/>
              <w:jc w:val="center"/>
              <w:rPr>
                <w:rFonts w:ascii="Times New Roman" w:eastAsia="Times New Roman" w:hAnsi="Times New Roman"/>
              </w:rPr>
            </w:pPr>
            <w:r w:rsidRPr="0030355F">
              <w:rPr>
                <w:rFonts w:ascii="Times New Roman" w:eastAsia="Times New Roman" w:hAnsi="Times New Roman"/>
              </w:rPr>
              <w:t>45</w:t>
            </w:r>
          </w:p>
        </w:tc>
        <w:tc>
          <w:tcPr>
            <w:tcW w:w="330" w:type="pct"/>
            <w:tcBorders>
              <w:top w:val="nil"/>
              <w:left w:val="nil"/>
              <w:bottom w:val="single" w:sz="4" w:space="0" w:color="auto"/>
              <w:right w:val="single" w:sz="4" w:space="0" w:color="auto"/>
            </w:tcBorders>
            <w:shd w:val="clear" w:color="auto" w:fill="A6A6A6" w:themeFill="background1" w:themeFillShade="A6"/>
            <w:vAlign w:val="center"/>
          </w:tcPr>
          <w:p w14:paraId="066676D1" w14:textId="77777777" w:rsidR="00717DF2" w:rsidRPr="0030355F" w:rsidRDefault="00717DF2" w:rsidP="00717DF2">
            <w:pPr>
              <w:spacing w:after="0" w:line="240" w:lineRule="auto"/>
              <w:jc w:val="center"/>
              <w:rPr>
                <w:rFonts w:ascii="Times New Roman" w:eastAsia="Times New Roman" w:hAnsi="Times New Roman"/>
              </w:rPr>
            </w:pPr>
            <w:r w:rsidRPr="0030355F">
              <w:rPr>
                <w:rFonts w:ascii="Times New Roman" w:eastAsia="Times New Roman" w:hAnsi="Times New Roman"/>
              </w:rPr>
              <w:t>15</w:t>
            </w:r>
          </w:p>
        </w:tc>
        <w:tc>
          <w:tcPr>
            <w:tcW w:w="421" w:type="pct"/>
            <w:tcBorders>
              <w:top w:val="nil"/>
              <w:left w:val="nil"/>
              <w:bottom w:val="single" w:sz="4" w:space="0" w:color="auto"/>
              <w:right w:val="single" w:sz="4" w:space="0" w:color="auto"/>
            </w:tcBorders>
            <w:shd w:val="clear" w:color="auto" w:fill="A6A6A6" w:themeFill="background1" w:themeFillShade="A6"/>
            <w:vAlign w:val="center"/>
          </w:tcPr>
          <w:p w14:paraId="23E8DDEF" w14:textId="77777777" w:rsidR="00717DF2" w:rsidRPr="0030355F" w:rsidRDefault="00717DF2" w:rsidP="00717DF2">
            <w:pPr>
              <w:spacing w:after="0" w:line="240" w:lineRule="auto"/>
              <w:jc w:val="center"/>
              <w:rPr>
                <w:rFonts w:ascii="Times New Roman" w:eastAsia="Times New Roman" w:hAnsi="Times New Roman"/>
              </w:rPr>
            </w:pPr>
            <w:r w:rsidRPr="0030355F">
              <w:rPr>
                <w:rFonts w:ascii="Times New Roman" w:eastAsia="Times New Roman" w:hAnsi="Times New Roman"/>
              </w:rPr>
              <w:t>28</w:t>
            </w:r>
          </w:p>
        </w:tc>
        <w:tc>
          <w:tcPr>
            <w:tcW w:w="322" w:type="pct"/>
            <w:tcBorders>
              <w:top w:val="nil"/>
              <w:left w:val="nil"/>
              <w:bottom w:val="single" w:sz="4" w:space="0" w:color="auto"/>
              <w:right w:val="single" w:sz="4" w:space="0" w:color="auto"/>
            </w:tcBorders>
            <w:shd w:val="clear" w:color="auto" w:fill="A6A6A6" w:themeFill="background1" w:themeFillShade="A6"/>
            <w:vAlign w:val="center"/>
          </w:tcPr>
          <w:p w14:paraId="3796E188" w14:textId="77777777" w:rsidR="00717DF2" w:rsidRPr="0030355F" w:rsidRDefault="00717DF2" w:rsidP="00717DF2">
            <w:pPr>
              <w:spacing w:after="0" w:line="240" w:lineRule="auto"/>
              <w:jc w:val="center"/>
              <w:rPr>
                <w:rFonts w:ascii="Times New Roman" w:eastAsia="Times New Roman" w:hAnsi="Times New Roman"/>
              </w:rPr>
            </w:pPr>
            <w:r w:rsidRPr="0030355F">
              <w:rPr>
                <w:rFonts w:ascii="Times New Roman" w:eastAsia="Times New Roman" w:hAnsi="Times New Roman"/>
              </w:rPr>
              <w:t>2</w:t>
            </w:r>
          </w:p>
        </w:tc>
        <w:tc>
          <w:tcPr>
            <w:tcW w:w="322" w:type="pct"/>
            <w:tcBorders>
              <w:top w:val="nil"/>
              <w:left w:val="nil"/>
              <w:bottom w:val="single" w:sz="4" w:space="0" w:color="auto"/>
              <w:right w:val="single" w:sz="4" w:space="0" w:color="auto"/>
            </w:tcBorders>
            <w:shd w:val="clear" w:color="auto" w:fill="A6A6A6" w:themeFill="background1" w:themeFillShade="A6"/>
            <w:vAlign w:val="center"/>
          </w:tcPr>
          <w:p w14:paraId="3256F1BA" w14:textId="77777777" w:rsidR="00717DF2" w:rsidRPr="0030355F" w:rsidRDefault="00717DF2" w:rsidP="00717DF2">
            <w:pPr>
              <w:spacing w:after="0" w:line="240" w:lineRule="auto"/>
              <w:jc w:val="center"/>
              <w:rPr>
                <w:rFonts w:ascii="Times New Roman" w:eastAsia="Times New Roman" w:hAnsi="Times New Roman"/>
              </w:rPr>
            </w:pPr>
          </w:p>
        </w:tc>
        <w:tc>
          <w:tcPr>
            <w:tcW w:w="322" w:type="pct"/>
            <w:tcBorders>
              <w:top w:val="nil"/>
              <w:left w:val="nil"/>
              <w:bottom w:val="single" w:sz="4" w:space="0" w:color="auto"/>
              <w:right w:val="single" w:sz="4" w:space="0" w:color="auto"/>
            </w:tcBorders>
            <w:shd w:val="clear" w:color="auto" w:fill="A6A6A6" w:themeFill="background1" w:themeFillShade="A6"/>
            <w:vAlign w:val="center"/>
          </w:tcPr>
          <w:p w14:paraId="4C8445CF" w14:textId="77777777" w:rsidR="00717DF2" w:rsidRPr="0030355F" w:rsidRDefault="00717DF2" w:rsidP="00717DF2">
            <w:pPr>
              <w:spacing w:after="0" w:line="240" w:lineRule="auto"/>
              <w:jc w:val="center"/>
              <w:rPr>
                <w:rFonts w:ascii="Times New Roman" w:eastAsia="Times New Roman" w:hAnsi="Times New Roman"/>
                <w:color w:val="000000"/>
              </w:rPr>
            </w:pPr>
            <w:r w:rsidRPr="0030355F">
              <w:rPr>
                <w:rFonts w:ascii="Times New Roman" w:eastAsia="Times New Roman" w:hAnsi="Times New Roman"/>
                <w:color w:val="000000"/>
              </w:rPr>
              <w:t>45</w:t>
            </w:r>
          </w:p>
        </w:tc>
        <w:tc>
          <w:tcPr>
            <w:tcW w:w="322" w:type="pct"/>
            <w:tcBorders>
              <w:top w:val="single" w:sz="4" w:space="0" w:color="auto"/>
              <w:left w:val="nil"/>
              <w:bottom w:val="single" w:sz="4" w:space="0" w:color="auto"/>
              <w:right w:val="single" w:sz="4" w:space="0" w:color="auto"/>
            </w:tcBorders>
            <w:shd w:val="clear" w:color="auto" w:fill="A6A6A6" w:themeFill="background1" w:themeFillShade="A6"/>
            <w:vAlign w:val="center"/>
          </w:tcPr>
          <w:p w14:paraId="0976FCDB" w14:textId="77777777" w:rsidR="00717DF2" w:rsidRPr="0030355F"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34CF0B31" w14:textId="77777777" w:rsidR="00717DF2" w:rsidRPr="0030355F"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78040CAC" w14:textId="77777777" w:rsidTr="0030355F">
        <w:trPr>
          <w:trHeight w:val="376"/>
        </w:trPr>
        <w:tc>
          <w:tcPr>
            <w:tcW w:w="330" w:type="pct"/>
            <w:tcBorders>
              <w:top w:val="nil"/>
              <w:left w:val="single" w:sz="4" w:space="0" w:color="auto"/>
              <w:bottom w:val="single" w:sz="4" w:space="0" w:color="auto"/>
              <w:right w:val="single" w:sz="4" w:space="0" w:color="auto"/>
            </w:tcBorders>
            <w:shd w:val="clear" w:color="000000" w:fill="FFFFFF"/>
            <w:vAlign w:val="center"/>
          </w:tcPr>
          <w:p w14:paraId="753F4E7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16</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18B228F6"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MĐ16</w:t>
            </w:r>
          </w:p>
        </w:tc>
        <w:tc>
          <w:tcPr>
            <w:tcW w:w="907" w:type="pct"/>
            <w:tcBorders>
              <w:top w:val="nil"/>
              <w:left w:val="nil"/>
              <w:bottom w:val="single" w:sz="4" w:space="0" w:color="auto"/>
              <w:right w:val="single" w:sz="4" w:space="0" w:color="auto"/>
            </w:tcBorders>
            <w:shd w:val="clear" w:color="auto" w:fill="auto"/>
            <w:vAlign w:val="center"/>
          </w:tcPr>
          <w:p w14:paraId="05DA376B" w14:textId="77777777" w:rsidR="00717DF2" w:rsidRPr="00717DF2" w:rsidRDefault="00717DF2" w:rsidP="00717DF2">
            <w:pPr>
              <w:spacing w:after="0" w:line="240" w:lineRule="auto"/>
              <w:rPr>
                <w:rFonts w:ascii="Times New Roman" w:eastAsia="Times New Roman" w:hAnsi="Times New Roman"/>
              </w:rPr>
            </w:pPr>
            <w:r w:rsidRPr="00717DF2">
              <w:rPr>
                <w:rFonts w:ascii="Times New Roman" w:eastAsia="Times New Roman" w:hAnsi="Times New Roman"/>
              </w:rPr>
              <w:t>Tiếng anh chuyên ngành</w:t>
            </w:r>
          </w:p>
        </w:tc>
        <w:tc>
          <w:tcPr>
            <w:tcW w:w="330" w:type="pct"/>
            <w:tcBorders>
              <w:top w:val="nil"/>
              <w:left w:val="nil"/>
              <w:bottom w:val="single" w:sz="4" w:space="0" w:color="auto"/>
              <w:right w:val="single" w:sz="4" w:space="0" w:color="auto"/>
            </w:tcBorders>
            <w:shd w:val="clear" w:color="000000" w:fill="FFFFFF"/>
            <w:vAlign w:val="center"/>
          </w:tcPr>
          <w:p w14:paraId="1F8CB361"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4</w:t>
            </w:r>
          </w:p>
        </w:tc>
        <w:tc>
          <w:tcPr>
            <w:tcW w:w="494" w:type="pct"/>
            <w:tcBorders>
              <w:top w:val="nil"/>
              <w:left w:val="nil"/>
              <w:bottom w:val="single" w:sz="4" w:space="0" w:color="auto"/>
              <w:right w:val="single" w:sz="4" w:space="0" w:color="auto"/>
            </w:tcBorders>
            <w:shd w:val="clear" w:color="000000" w:fill="FFFFFF"/>
            <w:vAlign w:val="center"/>
          </w:tcPr>
          <w:p w14:paraId="73CA49DB"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90</w:t>
            </w:r>
          </w:p>
        </w:tc>
        <w:tc>
          <w:tcPr>
            <w:tcW w:w="330" w:type="pct"/>
            <w:tcBorders>
              <w:top w:val="nil"/>
              <w:left w:val="nil"/>
              <w:bottom w:val="single" w:sz="4" w:space="0" w:color="auto"/>
              <w:right w:val="single" w:sz="4" w:space="0" w:color="auto"/>
            </w:tcBorders>
            <w:shd w:val="clear" w:color="auto" w:fill="auto"/>
            <w:vAlign w:val="center"/>
          </w:tcPr>
          <w:p w14:paraId="32804A8C"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30</w:t>
            </w:r>
          </w:p>
        </w:tc>
        <w:tc>
          <w:tcPr>
            <w:tcW w:w="421" w:type="pct"/>
            <w:tcBorders>
              <w:top w:val="nil"/>
              <w:left w:val="nil"/>
              <w:bottom w:val="single" w:sz="4" w:space="0" w:color="auto"/>
              <w:right w:val="single" w:sz="4" w:space="0" w:color="auto"/>
            </w:tcBorders>
            <w:shd w:val="clear" w:color="auto" w:fill="auto"/>
            <w:vAlign w:val="center"/>
          </w:tcPr>
          <w:p w14:paraId="7EB8BD97"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56</w:t>
            </w:r>
          </w:p>
        </w:tc>
        <w:tc>
          <w:tcPr>
            <w:tcW w:w="322" w:type="pct"/>
            <w:tcBorders>
              <w:top w:val="nil"/>
              <w:left w:val="nil"/>
              <w:bottom w:val="single" w:sz="4" w:space="0" w:color="auto"/>
              <w:right w:val="single" w:sz="4" w:space="0" w:color="auto"/>
            </w:tcBorders>
            <w:shd w:val="clear" w:color="auto" w:fill="auto"/>
            <w:vAlign w:val="center"/>
          </w:tcPr>
          <w:p w14:paraId="104E36CE"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4</w:t>
            </w:r>
          </w:p>
        </w:tc>
        <w:tc>
          <w:tcPr>
            <w:tcW w:w="322" w:type="pct"/>
            <w:tcBorders>
              <w:top w:val="nil"/>
              <w:left w:val="nil"/>
              <w:bottom w:val="single" w:sz="4" w:space="0" w:color="auto"/>
              <w:right w:val="single" w:sz="4" w:space="0" w:color="auto"/>
            </w:tcBorders>
            <w:vAlign w:val="center"/>
          </w:tcPr>
          <w:p w14:paraId="23993482" w14:textId="77777777" w:rsidR="00717DF2" w:rsidRPr="00717DF2" w:rsidRDefault="00717DF2" w:rsidP="00717DF2">
            <w:pPr>
              <w:spacing w:after="0" w:line="240" w:lineRule="auto"/>
              <w:jc w:val="center"/>
              <w:rPr>
                <w:rFonts w:ascii="Times New Roman" w:eastAsia="Times New Roman" w:hAnsi="Times New Roman"/>
                <w:color w:val="FF0000"/>
              </w:rPr>
            </w:pPr>
          </w:p>
        </w:tc>
        <w:tc>
          <w:tcPr>
            <w:tcW w:w="322" w:type="pct"/>
            <w:tcBorders>
              <w:top w:val="nil"/>
              <w:left w:val="nil"/>
              <w:bottom w:val="single" w:sz="4" w:space="0" w:color="auto"/>
              <w:right w:val="single" w:sz="4" w:space="0" w:color="auto"/>
            </w:tcBorders>
            <w:vAlign w:val="center"/>
          </w:tcPr>
          <w:p w14:paraId="4780377E" w14:textId="77777777" w:rsidR="00717DF2" w:rsidRPr="00717DF2" w:rsidRDefault="00717DF2" w:rsidP="00717DF2">
            <w:pPr>
              <w:spacing w:after="0" w:line="240" w:lineRule="auto"/>
              <w:jc w:val="center"/>
              <w:rPr>
                <w:rFonts w:ascii="Times New Roman" w:eastAsia="Times New Roman" w:hAnsi="Times New Roman"/>
                <w:color w:val="FF0000"/>
              </w:rPr>
            </w:pPr>
          </w:p>
        </w:tc>
        <w:tc>
          <w:tcPr>
            <w:tcW w:w="322" w:type="pct"/>
            <w:tcBorders>
              <w:top w:val="single" w:sz="4" w:space="0" w:color="auto"/>
              <w:left w:val="nil"/>
              <w:bottom w:val="single" w:sz="4" w:space="0" w:color="auto"/>
              <w:right w:val="single" w:sz="4" w:space="0" w:color="auto"/>
            </w:tcBorders>
            <w:vAlign w:val="center"/>
          </w:tcPr>
          <w:p w14:paraId="1CDDB591"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rPr>
              <w:t>90</w:t>
            </w:r>
          </w:p>
        </w:tc>
        <w:tc>
          <w:tcPr>
            <w:tcW w:w="404" w:type="pct"/>
            <w:tcBorders>
              <w:top w:val="nil"/>
              <w:left w:val="single" w:sz="4" w:space="0" w:color="auto"/>
              <w:bottom w:val="single" w:sz="4" w:space="0" w:color="auto"/>
              <w:right w:val="single" w:sz="4" w:space="0" w:color="auto"/>
            </w:tcBorders>
            <w:vAlign w:val="center"/>
          </w:tcPr>
          <w:p w14:paraId="008B3886"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789D547B" w14:textId="77777777" w:rsidTr="0030355F">
        <w:trPr>
          <w:trHeight w:val="439"/>
        </w:trPr>
        <w:tc>
          <w:tcPr>
            <w:tcW w:w="330" w:type="pct"/>
            <w:tcBorders>
              <w:top w:val="nil"/>
              <w:left w:val="single" w:sz="4" w:space="0" w:color="auto"/>
              <w:bottom w:val="single" w:sz="4" w:space="0" w:color="auto"/>
              <w:right w:val="single" w:sz="4" w:space="0" w:color="auto"/>
            </w:tcBorders>
            <w:shd w:val="clear" w:color="000000" w:fill="FFFFFF"/>
            <w:vAlign w:val="center"/>
          </w:tcPr>
          <w:p w14:paraId="4E6711D4"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17</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6323D43F"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MĐ17</w:t>
            </w:r>
          </w:p>
        </w:tc>
        <w:tc>
          <w:tcPr>
            <w:tcW w:w="907" w:type="pct"/>
            <w:tcBorders>
              <w:top w:val="nil"/>
              <w:left w:val="nil"/>
              <w:bottom w:val="single" w:sz="4" w:space="0" w:color="auto"/>
              <w:right w:val="single" w:sz="4" w:space="0" w:color="auto"/>
            </w:tcBorders>
            <w:shd w:val="clear" w:color="auto" w:fill="auto"/>
            <w:vAlign w:val="center"/>
          </w:tcPr>
          <w:p w14:paraId="709253BE" w14:textId="77777777" w:rsidR="00717DF2" w:rsidRPr="00717DF2" w:rsidRDefault="00717DF2" w:rsidP="00717DF2">
            <w:pPr>
              <w:spacing w:after="0" w:line="240" w:lineRule="auto"/>
              <w:rPr>
                <w:rFonts w:ascii="Times New Roman" w:eastAsia="Times New Roman" w:hAnsi="Times New Roman"/>
              </w:rPr>
            </w:pPr>
            <w:r w:rsidRPr="00717DF2">
              <w:rPr>
                <w:rFonts w:ascii="Times New Roman" w:eastAsia="Times New Roman" w:hAnsi="Times New Roman"/>
              </w:rPr>
              <w:t>Nghiệp vụ nhà hàng</w:t>
            </w:r>
          </w:p>
        </w:tc>
        <w:tc>
          <w:tcPr>
            <w:tcW w:w="330" w:type="pct"/>
            <w:tcBorders>
              <w:top w:val="nil"/>
              <w:left w:val="nil"/>
              <w:bottom w:val="single" w:sz="4" w:space="0" w:color="auto"/>
              <w:right w:val="single" w:sz="4" w:space="0" w:color="auto"/>
            </w:tcBorders>
            <w:shd w:val="clear" w:color="000000" w:fill="FFFFFF"/>
            <w:vAlign w:val="center"/>
          </w:tcPr>
          <w:p w14:paraId="38A39E94"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color w:val="000000"/>
              </w:rPr>
              <w:t>6</w:t>
            </w:r>
          </w:p>
        </w:tc>
        <w:tc>
          <w:tcPr>
            <w:tcW w:w="494" w:type="pct"/>
            <w:tcBorders>
              <w:top w:val="nil"/>
              <w:left w:val="nil"/>
              <w:bottom w:val="single" w:sz="4" w:space="0" w:color="auto"/>
              <w:right w:val="single" w:sz="4" w:space="0" w:color="auto"/>
            </w:tcBorders>
            <w:shd w:val="clear" w:color="000000" w:fill="FFFFFF"/>
            <w:vAlign w:val="center"/>
          </w:tcPr>
          <w:p w14:paraId="780765A9"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150</w:t>
            </w:r>
          </w:p>
        </w:tc>
        <w:tc>
          <w:tcPr>
            <w:tcW w:w="330" w:type="pct"/>
            <w:tcBorders>
              <w:top w:val="nil"/>
              <w:left w:val="nil"/>
              <w:bottom w:val="single" w:sz="4" w:space="0" w:color="auto"/>
              <w:right w:val="single" w:sz="4" w:space="0" w:color="auto"/>
            </w:tcBorders>
            <w:shd w:val="clear" w:color="auto" w:fill="auto"/>
            <w:vAlign w:val="center"/>
          </w:tcPr>
          <w:p w14:paraId="4ED3F2B0"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421" w:type="pct"/>
            <w:tcBorders>
              <w:top w:val="nil"/>
              <w:left w:val="nil"/>
              <w:bottom w:val="single" w:sz="4" w:space="0" w:color="auto"/>
              <w:right w:val="single" w:sz="4" w:space="0" w:color="auto"/>
            </w:tcBorders>
            <w:shd w:val="clear" w:color="auto" w:fill="auto"/>
            <w:vAlign w:val="center"/>
          </w:tcPr>
          <w:p w14:paraId="3412322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116</w:t>
            </w:r>
          </w:p>
        </w:tc>
        <w:tc>
          <w:tcPr>
            <w:tcW w:w="322" w:type="pct"/>
            <w:tcBorders>
              <w:top w:val="nil"/>
              <w:left w:val="nil"/>
              <w:bottom w:val="single" w:sz="4" w:space="0" w:color="auto"/>
              <w:right w:val="single" w:sz="4" w:space="0" w:color="auto"/>
            </w:tcBorders>
            <w:shd w:val="clear" w:color="auto" w:fill="auto"/>
            <w:vAlign w:val="center"/>
          </w:tcPr>
          <w:p w14:paraId="391B4223"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w:t>
            </w:r>
          </w:p>
        </w:tc>
        <w:tc>
          <w:tcPr>
            <w:tcW w:w="322" w:type="pct"/>
            <w:tcBorders>
              <w:top w:val="nil"/>
              <w:left w:val="nil"/>
              <w:bottom w:val="single" w:sz="4" w:space="0" w:color="auto"/>
              <w:right w:val="single" w:sz="4" w:space="0" w:color="auto"/>
            </w:tcBorders>
            <w:vAlign w:val="center"/>
          </w:tcPr>
          <w:p w14:paraId="65C4FA20"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50BC8D6B"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vAlign w:val="center"/>
          </w:tcPr>
          <w:p w14:paraId="6C8A1C02"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150</w:t>
            </w:r>
          </w:p>
        </w:tc>
        <w:tc>
          <w:tcPr>
            <w:tcW w:w="404" w:type="pct"/>
            <w:tcBorders>
              <w:top w:val="nil"/>
              <w:left w:val="single" w:sz="4" w:space="0" w:color="auto"/>
              <w:bottom w:val="single" w:sz="4" w:space="0" w:color="auto"/>
              <w:right w:val="single" w:sz="4" w:space="0" w:color="auto"/>
            </w:tcBorders>
            <w:vAlign w:val="center"/>
          </w:tcPr>
          <w:p w14:paraId="09616647"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7E6E0EFF" w14:textId="77777777" w:rsidTr="0030355F">
        <w:trPr>
          <w:trHeight w:val="537"/>
        </w:trPr>
        <w:tc>
          <w:tcPr>
            <w:tcW w:w="330" w:type="pct"/>
            <w:tcBorders>
              <w:top w:val="nil"/>
              <w:left w:val="single" w:sz="4" w:space="0" w:color="auto"/>
              <w:bottom w:val="single" w:sz="4" w:space="0" w:color="auto"/>
              <w:right w:val="single" w:sz="4" w:space="0" w:color="auto"/>
            </w:tcBorders>
            <w:shd w:val="clear" w:color="000000" w:fill="FFFFFF"/>
            <w:vAlign w:val="center"/>
          </w:tcPr>
          <w:p w14:paraId="46BEF6B5"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18</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270B59B1"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MĐ18</w:t>
            </w:r>
          </w:p>
        </w:tc>
        <w:tc>
          <w:tcPr>
            <w:tcW w:w="907" w:type="pct"/>
            <w:tcBorders>
              <w:top w:val="nil"/>
              <w:left w:val="nil"/>
              <w:bottom w:val="single" w:sz="4" w:space="0" w:color="auto"/>
              <w:right w:val="single" w:sz="4" w:space="0" w:color="auto"/>
            </w:tcBorders>
            <w:shd w:val="clear" w:color="auto" w:fill="auto"/>
            <w:vAlign w:val="center"/>
            <w:hideMark/>
          </w:tcPr>
          <w:p w14:paraId="797CB044" w14:textId="77777777" w:rsidR="00717DF2" w:rsidRPr="00717DF2" w:rsidRDefault="00717DF2" w:rsidP="00717DF2">
            <w:pPr>
              <w:spacing w:after="0" w:line="240" w:lineRule="auto"/>
              <w:rPr>
                <w:rFonts w:ascii="Times New Roman" w:eastAsia="Times New Roman" w:hAnsi="Times New Roman"/>
              </w:rPr>
            </w:pPr>
            <w:r w:rsidRPr="00717DF2">
              <w:rPr>
                <w:rFonts w:ascii="Times New Roman" w:eastAsia="Times New Roman" w:hAnsi="Times New Roman"/>
              </w:rPr>
              <w:t>Nghiệp vụ lễ tân</w:t>
            </w:r>
          </w:p>
        </w:tc>
        <w:tc>
          <w:tcPr>
            <w:tcW w:w="330" w:type="pct"/>
            <w:tcBorders>
              <w:top w:val="nil"/>
              <w:left w:val="nil"/>
              <w:bottom w:val="single" w:sz="4" w:space="0" w:color="auto"/>
              <w:right w:val="single" w:sz="4" w:space="0" w:color="auto"/>
            </w:tcBorders>
            <w:shd w:val="clear" w:color="000000" w:fill="FFFFFF"/>
            <w:vAlign w:val="center"/>
            <w:hideMark/>
          </w:tcPr>
          <w:p w14:paraId="3F83202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6</w:t>
            </w:r>
          </w:p>
        </w:tc>
        <w:tc>
          <w:tcPr>
            <w:tcW w:w="494" w:type="pct"/>
            <w:tcBorders>
              <w:top w:val="nil"/>
              <w:left w:val="nil"/>
              <w:bottom w:val="single" w:sz="4" w:space="0" w:color="auto"/>
              <w:right w:val="single" w:sz="4" w:space="0" w:color="auto"/>
            </w:tcBorders>
            <w:shd w:val="clear" w:color="000000" w:fill="FFFFFF"/>
            <w:vAlign w:val="center"/>
            <w:hideMark/>
          </w:tcPr>
          <w:p w14:paraId="24757753"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150</w:t>
            </w:r>
          </w:p>
        </w:tc>
        <w:tc>
          <w:tcPr>
            <w:tcW w:w="330" w:type="pct"/>
            <w:tcBorders>
              <w:top w:val="nil"/>
              <w:left w:val="nil"/>
              <w:bottom w:val="single" w:sz="4" w:space="0" w:color="auto"/>
              <w:right w:val="single" w:sz="4" w:space="0" w:color="auto"/>
            </w:tcBorders>
            <w:shd w:val="clear" w:color="auto" w:fill="auto"/>
            <w:vAlign w:val="center"/>
            <w:hideMark/>
          </w:tcPr>
          <w:p w14:paraId="496F67F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421" w:type="pct"/>
            <w:tcBorders>
              <w:top w:val="nil"/>
              <w:left w:val="nil"/>
              <w:bottom w:val="single" w:sz="4" w:space="0" w:color="auto"/>
              <w:right w:val="single" w:sz="4" w:space="0" w:color="auto"/>
            </w:tcBorders>
            <w:shd w:val="clear" w:color="auto" w:fill="auto"/>
            <w:vAlign w:val="center"/>
            <w:hideMark/>
          </w:tcPr>
          <w:p w14:paraId="51F567F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116</w:t>
            </w:r>
          </w:p>
        </w:tc>
        <w:tc>
          <w:tcPr>
            <w:tcW w:w="322" w:type="pct"/>
            <w:tcBorders>
              <w:top w:val="nil"/>
              <w:left w:val="nil"/>
              <w:bottom w:val="single" w:sz="4" w:space="0" w:color="auto"/>
              <w:right w:val="single" w:sz="4" w:space="0" w:color="auto"/>
            </w:tcBorders>
            <w:shd w:val="clear" w:color="auto" w:fill="auto"/>
            <w:vAlign w:val="center"/>
            <w:hideMark/>
          </w:tcPr>
          <w:p w14:paraId="4EA36A9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w:t>
            </w:r>
          </w:p>
        </w:tc>
        <w:tc>
          <w:tcPr>
            <w:tcW w:w="322" w:type="pct"/>
            <w:tcBorders>
              <w:top w:val="nil"/>
              <w:left w:val="nil"/>
              <w:bottom w:val="single" w:sz="4" w:space="0" w:color="auto"/>
              <w:right w:val="single" w:sz="4" w:space="0" w:color="auto"/>
            </w:tcBorders>
            <w:vAlign w:val="center"/>
          </w:tcPr>
          <w:p w14:paraId="6E3E0617"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5C7C8043"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vAlign w:val="center"/>
          </w:tcPr>
          <w:p w14:paraId="2F51775D"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150</w:t>
            </w:r>
          </w:p>
        </w:tc>
        <w:tc>
          <w:tcPr>
            <w:tcW w:w="404" w:type="pct"/>
            <w:tcBorders>
              <w:top w:val="nil"/>
              <w:left w:val="single" w:sz="4" w:space="0" w:color="auto"/>
              <w:bottom w:val="single" w:sz="4" w:space="0" w:color="auto"/>
              <w:right w:val="single" w:sz="4" w:space="0" w:color="auto"/>
            </w:tcBorders>
            <w:vAlign w:val="center"/>
          </w:tcPr>
          <w:p w14:paraId="635CE946"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0EBD96E9" w14:textId="77777777" w:rsidTr="0030355F">
        <w:trPr>
          <w:trHeight w:val="442"/>
        </w:trPr>
        <w:tc>
          <w:tcPr>
            <w:tcW w:w="330" w:type="pct"/>
            <w:tcBorders>
              <w:top w:val="nil"/>
              <w:left w:val="single" w:sz="4" w:space="0" w:color="auto"/>
              <w:bottom w:val="single" w:sz="4" w:space="0" w:color="auto"/>
              <w:right w:val="single" w:sz="4" w:space="0" w:color="auto"/>
            </w:tcBorders>
            <w:shd w:val="clear" w:color="000000" w:fill="FFFFFF"/>
            <w:vAlign w:val="center"/>
          </w:tcPr>
          <w:p w14:paraId="5F42546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19</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0EACF8B8"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MĐ19</w:t>
            </w:r>
          </w:p>
        </w:tc>
        <w:tc>
          <w:tcPr>
            <w:tcW w:w="907" w:type="pct"/>
            <w:tcBorders>
              <w:top w:val="nil"/>
              <w:left w:val="nil"/>
              <w:bottom w:val="single" w:sz="4" w:space="0" w:color="auto"/>
              <w:right w:val="single" w:sz="4" w:space="0" w:color="auto"/>
            </w:tcBorders>
            <w:shd w:val="clear" w:color="auto" w:fill="auto"/>
            <w:vAlign w:val="center"/>
            <w:hideMark/>
          </w:tcPr>
          <w:p w14:paraId="1CCE63A4" w14:textId="77777777" w:rsidR="00717DF2" w:rsidRPr="00717DF2" w:rsidRDefault="00717DF2" w:rsidP="00717DF2">
            <w:pPr>
              <w:spacing w:after="0" w:line="240" w:lineRule="auto"/>
              <w:rPr>
                <w:rFonts w:ascii="Times New Roman" w:eastAsia="Times New Roman" w:hAnsi="Times New Roman"/>
              </w:rPr>
            </w:pPr>
            <w:r w:rsidRPr="00717DF2">
              <w:rPr>
                <w:rFonts w:ascii="Times New Roman" w:eastAsia="Times New Roman" w:hAnsi="Times New Roman"/>
              </w:rPr>
              <w:t>Nghiệp vụ buồng</w:t>
            </w:r>
          </w:p>
        </w:tc>
        <w:tc>
          <w:tcPr>
            <w:tcW w:w="330" w:type="pct"/>
            <w:tcBorders>
              <w:top w:val="nil"/>
              <w:left w:val="nil"/>
              <w:bottom w:val="single" w:sz="4" w:space="0" w:color="auto"/>
              <w:right w:val="single" w:sz="4" w:space="0" w:color="auto"/>
            </w:tcBorders>
            <w:shd w:val="clear" w:color="000000" w:fill="FFFFFF"/>
            <w:vAlign w:val="center"/>
            <w:hideMark/>
          </w:tcPr>
          <w:p w14:paraId="34D1584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6</w:t>
            </w:r>
          </w:p>
        </w:tc>
        <w:tc>
          <w:tcPr>
            <w:tcW w:w="494" w:type="pct"/>
            <w:tcBorders>
              <w:top w:val="nil"/>
              <w:left w:val="nil"/>
              <w:bottom w:val="single" w:sz="4" w:space="0" w:color="auto"/>
              <w:right w:val="single" w:sz="4" w:space="0" w:color="auto"/>
            </w:tcBorders>
            <w:shd w:val="clear" w:color="000000" w:fill="FFFFFF"/>
            <w:vAlign w:val="center"/>
            <w:hideMark/>
          </w:tcPr>
          <w:p w14:paraId="5E34837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150</w:t>
            </w:r>
          </w:p>
        </w:tc>
        <w:tc>
          <w:tcPr>
            <w:tcW w:w="330" w:type="pct"/>
            <w:tcBorders>
              <w:top w:val="nil"/>
              <w:left w:val="nil"/>
              <w:bottom w:val="single" w:sz="4" w:space="0" w:color="auto"/>
              <w:right w:val="single" w:sz="4" w:space="0" w:color="auto"/>
            </w:tcBorders>
            <w:shd w:val="clear" w:color="auto" w:fill="auto"/>
            <w:vAlign w:val="center"/>
            <w:hideMark/>
          </w:tcPr>
          <w:p w14:paraId="1FA5619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421" w:type="pct"/>
            <w:tcBorders>
              <w:top w:val="nil"/>
              <w:left w:val="nil"/>
              <w:bottom w:val="single" w:sz="4" w:space="0" w:color="auto"/>
              <w:right w:val="single" w:sz="4" w:space="0" w:color="auto"/>
            </w:tcBorders>
            <w:shd w:val="clear" w:color="auto" w:fill="auto"/>
            <w:vAlign w:val="center"/>
            <w:hideMark/>
          </w:tcPr>
          <w:p w14:paraId="269E08D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116</w:t>
            </w:r>
          </w:p>
        </w:tc>
        <w:tc>
          <w:tcPr>
            <w:tcW w:w="322" w:type="pct"/>
            <w:tcBorders>
              <w:top w:val="nil"/>
              <w:left w:val="nil"/>
              <w:bottom w:val="single" w:sz="4" w:space="0" w:color="auto"/>
              <w:right w:val="single" w:sz="4" w:space="0" w:color="auto"/>
            </w:tcBorders>
            <w:shd w:val="clear" w:color="auto" w:fill="auto"/>
            <w:vAlign w:val="center"/>
            <w:hideMark/>
          </w:tcPr>
          <w:p w14:paraId="17C60D4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w:t>
            </w:r>
          </w:p>
        </w:tc>
        <w:tc>
          <w:tcPr>
            <w:tcW w:w="322" w:type="pct"/>
            <w:tcBorders>
              <w:top w:val="nil"/>
              <w:left w:val="nil"/>
              <w:bottom w:val="single" w:sz="4" w:space="0" w:color="auto"/>
              <w:right w:val="single" w:sz="4" w:space="0" w:color="auto"/>
            </w:tcBorders>
            <w:vAlign w:val="center"/>
          </w:tcPr>
          <w:p w14:paraId="23F82939"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02522DAD"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vAlign w:val="center"/>
          </w:tcPr>
          <w:p w14:paraId="25AF01A4"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150</w:t>
            </w:r>
          </w:p>
        </w:tc>
        <w:tc>
          <w:tcPr>
            <w:tcW w:w="404" w:type="pct"/>
            <w:tcBorders>
              <w:top w:val="nil"/>
              <w:left w:val="single" w:sz="4" w:space="0" w:color="auto"/>
              <w:bottom w:val="single" w:sz="4" w:space="0" w:color="auto"/>
              <w:right w:val="single" w:sz="4" w:space="0" w:color="auto"/>
            </w:tcBorders>
            <w:vAlign w:val="center"/>
          </w:tcPr>
          <w:p w14:paraId="45DEC879"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p>
        </w:tc>
      </w:tr>
      <w:tr w:rsidR="00717DF2" w:rsidRPr="00717DF2" w14:paraId="419C856B" w14:textId="77777777" w:rsidTr="0030355F">
        <w:trPr>
          <w:trHeight w:val="442"/>
        </w:trPr>
        <w:tc>
          <w:tcPr>
            <w:tcW w:w="330" w:type="pct"/>
            <w:tcBorders>
              <w:top w:val="nil"/>
              <w:left w:val="single" w:sz="4" w:space="0" w:color="auto"/>
              <w:bottom w:val="single" w:sz="4" w:space="0" w:color="auto"/>
              <w:right w:val="single" w:sz="4" w:space="0" w:color="auto"/>
            </w:tcBorders>
            <w:shd w:val="clear" w:color="000000" w:fill="FFFFFF"/>
            <w:vAlign w:val="center"/>
          </w:tcPr>
          <w:p w14:paraId="1A53310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20</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048C9EDB"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MĐ20</w:t>
            </w:r>
          </w:p>
        </w:tc>
        <w:tc>
          <w:tcPr>
            <w:tcW w:w="907" w:type="pct"/>
            <w:tcBorders>
              <w:top w:val="nil"/>
              <w:left w:val="nil"/>
              <w:bottom w:val="single" w:sz="4" w:space="0" w:color="auto"/>
              <w:right w:val="single" w:sz="4" w:space="0" w:color="auto"/>
            </w:tcBorders>
            <w:shd w:val="clear" w:color="auto" w:fill="auto"/>
            <w:vAlign w:val="center"/>
          </w:tcPr>
          <w:p w14:paraId="21B6EBB6" w14:textId="77777777" w:rsidR="00717DF2" w:rsidRPr="00717DF2" w:rsidRDefault="00717DF2" w:rsidP="00717DF2">
            <w:pPr>
              <w:spacing w:after="0" w:line="240" w:lineRule="auto"/>
              <w:rPr>
                <w:rFonts w:ascii="Times New Roman" w:eastAsia="Times New Roman" w:hAnsi="Times New Roman"/>
              </w:rPr>
            </w:pPr>
            <w:r w:rsidRPr="00717DF2">
              <w:rPr>
                <w:rFonts w:ascii="Times New Roman" w:eastAsia="Times New Roman" w:hAnsi="Times New Roman"/>
              </w:rPr>
              <w:t>Nghiệp vụ bar</w:t>
            </w:r>
          </w:p>
        </w:tc>
        <w:tc>
          <w:tcPr>
            <w:tcW w:w="330" w:type="pct"/>
            <w:tcBorders>
              <w:top w:val="nil"/>
              <w:left w:val="nil"/>
              <w:bottom w:val="single" w:sz="4" w:space="0" w:color="auto"/>
              <w:right w:val="single" w:sz="4" w:space="0" w:color="auto"/>
            </w:tcBorders>
            <w:shd w:val="clear" w:color="000000" w:fill="FFFFFF"/>
            <w:vAlign w:val="center"/>
          </w:tcPr>
          <w:p w14:paraId="017D68C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w:t>
            </w:r>
          </w:p>
        </w:tc>
        <w:tc>
          <w:tcPr>
            <w:tcW w:w="494" w:type="pct"/>
            <w:tcBorders>
              <w:top w:val="nil"/>
              <w:left w:val="nil"/>
              <w:bottom w:val="single" w:sz="4" w:space="0" w:color="auto"/>
              <w:right w:val="single" w:sz="4" w:space="0" w:color="auto"/>
            </w:tcBorders>
            <w:shd w:val="clear" w:color="000000" w:fill="FFFFFF"/>
            <w:vAlign w:val="center"/>
          </w:tcPr>
          <w:p w14:paraId="432974F5"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105</w:t>
            </w:r>
          </w:p>
        </w:tc>
        <w:tc>
          <w:tcPr>
            <w:tcW w:w="330" w:type="pct"/>
            <w:tcBorders>
              <w:top w:val="nil"/>
              <w:left w:val="nil"/>
              <w:bottom w:val="single" w:sz="4" w:space="0" w:color="auto"/>
              <w:right w:val="single" w:sz="4" w:space="0" w:color="auto"/>
            </w:tcBorders>
            <w:shd w:val="clear" w:color="auto" w:fill="auto"/>
            <w:vAlign w:val="center"/>
          </w:tcPr>
          <w:p w14:paraId="2878AC9B"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15</w:t>
            </w:r>
          </w:p>
        </w:tc>
        <w:tc>
          <w:tcPr>
            <w:tcW w:w="421" w:type="pct"/>
            <w:tcBorders>
              <w:top w:val="nil"/>
              <w:left w:val="nil"/>
              <w:bottom w:val="single" w:sz="4" w:space="0" w:color="auto"/>
              <w:right w:val="single" w:sz="4" w:space="0" w:color="auto"/>
            </w:tcBorders>
            <w:shd w:val="clear" w:color="auto" w:fill="auto"/>
            <w:vAlign w:val="center"/>
          </w:tcPr>
          <w:p w14:paraId="38826DD5"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84</w:t>
            </w:r>
          </w:p>
        </w:tc>
        <w:tc>
          <w:tcPr>
            <w:tcW w:w="322" w:type="pct"/>
            <w:tcBorders>
              <w:top w:val="nil"/>
              <w:left w:val="nil"/>
              <w:bottom w:val="single" w:sz="4" w:space="0" w:color="auto"/>
              <w:right w:val="single" w:sz="4" w:space="0" w:color="auto"/>
            </w:tcBorders>
            <w:shd w:val="clear" w:color="auto" w:fill="auto"/>
            <w:vAlign w:val="center"/>
          </w:tcPr>
          <w:p w14:paraId="7EBC4EB4"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6</w:t>
            </w:r>
          </w:p>
        </w:tc>
        <w:tc>
          <w:tcPr>
            <w:tcW w:w="322" w:type="pct"/>
            <w:tcBorders>
              <w:top w:val="nil"/>
              <w:left w:val="nil"/>
              <w:bottom w:val="single" w:sz="4" w:space="0" w:color="auto"/>
              <w:right w:val="single" w:sz="4" w:space="0" w:color="auto"/>
            </w:tcBorders>
            <w:vAlign w:val="center"/>
          </w:tcPr>
          <w:p w14:paraId="192456CA"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22223F8D"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vAlign w:val="center"/>
          </w:tcPr>
          <w:p w14:paraId="16ECD898"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vAlign w:val="center"/>
          </w:tcPr>
          <w:p w14:paraId="173E06EE"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r w:rsidRPr="00717DF2">
              <w:rPr>
                <w:rFonts w:ascii="Times New Roman" w:eastAsia="Times New Roman" w:hAnsi="Times New Roman"/>
                <w:color w:val="000000"/>
                <w:sz w:val="24"/>
                <w:szCs w:val="24"/>
              </w:rPr>
              <w:t>105</w:t>
            </w:r>
          </w:p>
        </w:tc>
      </w:tr>
      <w:tr w:rsidR="00717DF2" w:rsidRPr="00717DF2" w14:paraId="214F2D0A" w14:textId="77777777" w:rsidTr="0030355F">
        <w:trPr>
          <w:trHeight w:val="490"/>
        </w:trPr>
        <w:tc>
          <w:tcPr>
            <w:tcW w:w="330" w:type="pct"/>
            <w:tcBorders>
              <w:top w:val="nil"/>
              <w:left w:val="single" w:sz="4" w:space="0" w:color="auto"/>
              <w:bottom w:val="single" w:sz="4" w:space="0" w:color="auto"/>
              <w:right w:val="single" w:sz="4" w:space="0" w:color="auto"/>
            </w:tcBorders>
            <w:shd w:val="clear" w:color="000000" w:fill="FFFFFF"/>
            <w:vAlign w:val="center"/>
          </w:tcPr>
          <w:p w14:paraId="2CB7331D"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21</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0B309FD4" w14:textId="77777777" w:rsidR="00717DF2" w:rsidRPr="00717DF2" w:rsidRDefault="00717DF2" w:rsidP="00717DF2">
            <w:pPr>
              <w:spacing w:after="0" w:line="240" w:lineRule="auto"/>
              <w:rPr>
                <w:rFonts w:ascii="Times New Roman" w:eastAsia="Times New Roman" w:hAnsi="Times New Roman"/>
              </w:rPr>
            </w:pPr>
            <w:r w:rsidRPr="00717DF2">
              <w:rPr>
                <w:rFonts w:ascii="Times New Roman" w:eastAsia="Times New Roman" w:hAnsi="Times New Roman"/>
              </w:rPr>
              <w:t>MH21</w:t>
            </w:r>
          </w:p>
        </w:tc>
        <w:tc>
          <w:tcPr>
            <w:tcW w:w="907" w:type="pct"/>
            <w:tcBorders>
              <w:top w:val="nil"/>
              <w:left w:val="nil"/>
              <w:bottom w:val="single" w:sz="4" w:space="0" w:color="auto"/>
              <w:right w:val="single" w:sz="4" w:space="0" w:color="auto"/>
            </w:tcBorders>
            <w:shd w:val="clear" w:color="auto" w:fill="auto"/>
            <w:vAlign w:val="center"/>
          </w:tcPr>
          <w:p w14:paraId="637035A5"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Tổ chức sự kiện</w:t>
            </w:r>
          </w:p>
        </w:tc>
        <w:tc>
          <w:tcPr>
            <w:tcW w:w="330" w:type="pct"/>
            <w:tcBorders>
              <w:top w:val="nil"/>
              <w:left w:val="nil"/>
              <w:bottom w:val="single" w:sz="4" w:space="0" w:color="auto"/>
              <w:right w:val="single" w:sz="4" w:space="0" w:color="auto"/>
            </w:tcBorders>
            <w:shd w:val="clear" w:color="000000" w:fill="FFFFFF"/>
            <w:vAlign w:val="center"/>
          </w:tcPr>
          <w:p w14:paraId="62C6EC88" w14:textId="77777777" w:rsidR="00717DF2" w:rsidRPr="00717DF2" w:rsidRDefault="00717DF2" w:rsidP="00717DF2">
            <w:pPr>
              <w:spacing w:after="0" w:line="240" w:lineRule="auto"/>
              <w:jc w:val="center"/>
              <w:rPr>
                <w:rFonts w:ascii="Times New Roman" w:eastAsia="Times New Roman" w:hAnsi="Times New Roman"/>
              </w:rPr>
            </w:pPr>
            <w:r w:rsidRPr="00717DF2">
              <w:rPr>
                <w:rFonts w:ascii="Times New Roman" w:eastAsia="Times New Roman" w:hAnsi="Times New Roman"/>
                <w:color w:val="000000"/>
              </w:rPr>
              <w:t>3</w:t>
            </w:r>
          </w:p>
        </w:tc>
        <w:tc>
          <w:tcPr>
            <w:tcW w:w="494" w:type="pct"/>
            <w:tcBorders>
              <w:top w:val="nil"/>
              <w:left w:val="nil"/>
              <w:bottom w:val="single" w:sz="4" w:space="0" w:color="auto"/>
              <w:right w:val="single" w:sz="4" w:space="0" w:color="auto"/>
            </w:tcBorders>
            <w:shd w:val="clear" w:color="000000" w:fill="FFFFFF"/>
            <w:vAlign w:val="center"/>
          </w:tcPr>
          <w:p w14:paraId="046D0556"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45</w:t>
            </w:r>
          </w:p>
        </w:tc>
        <w:tc>
          <w:tcPr>
            <w:tcW w:w="330" w:type="pct"/>
            <w:tcBorders>
              <w:top w:val="nil"/>
              <w:left w:val="nil"/>
              <w:bottom w:val="single" w:sz="4" w:space="0" w:color="auto"/>
              <w:right w:val="single" w:sz="4" w:space="0" w:color="auto"/>
            </w:tcBorders>
            <w:shd w:val="clear" w:color="auto" w:fill="auto"/>
            <w:vAlign w:val="center"/>
          </w:tcPr>
          <w:p w14:paraId="6572653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30</w:t>
            </w:r>
          </w:p>
        </w:tc>
        <w:tc>
          <w:tcPr>
            <w:tcW w:w="421" w:type="pct"/>
            <w:tcBorders>
              <w:top w:val="nil"/>
              <w:left w:val="nil"/>
              <w:bottom w:val="single" w:sz="4" w:space="0" w:color="auto"/>
              <w:right w:val="single" w:sz="4" w:space="0" w:color="auto"/>
            </w:tcBorders>
            <w:shd w:val="clear" w:color="auto" w:fill="auto"/>
            <w:vAlign w:val="center"/>
          </w:tcPr>
          <w:p w14:paraId="70A2F3C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12</w:t>
            </w:r>
          </w:p>
        </w:tc>
        <w:tc>
          <w:tcPr>
            <w:tcW w:w="322" w:type="pct"/>
            <w:tcBorders>
              <w:top w:val="nil"/>
              <w:left w:val="nil"/>
              <w:bottom w:val="single" w:sz="4" w:space="0" w:color="auto"/>
              <w:right w:val="single" w:sz="4" w:space="0" w:color="auto"/>
            </w:tcBorders>
            <w:shd w:val="clear" w:color="auto" w:fill="auto"/>
            <w:vAlign w:val="center"/>
          </w:tcPr>
          <w:p w14:paraId="366F2DF4"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w:t>
            </w:r>
          </w:p>
        </w:tc>
        <w:tc>
          <w:tcPr>
            <w:tcW w:w="322" w:type="pct"/>
            <w:tcBorders>
              <w:top w:val="nil"/>
              <w:left w:val="nil"/>
              <w:bottom w:val="single" w:sz="4" w:space="0" w:color="auto"/>
              <w:right w:val="single" w:sz="4" w:space="0" w:color="auto"/>
            </w:tcBorders>
            <w:vAlign w:val="center"/>
          </w:tcPr>
          <w:p w14:paraId="6242AB80"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vAlign w:val="center"/>
          </w:tcPr>
          <w:p w14:paraId="32BA40BE" w14:textId="77777777" w:rsidR="00717DF2" w:rsidRPr="00717DF2" w:rsidRDefault="00717DF2" w:rsidP="00717DF2">
            <w:pPr>
              <w:spacing w:after="0" w:line="240" w:lineRule="auto"/>
              <w:jc w:val="center"/>
              <w:rPr>
                <w:rFonts w:ascii="Times New Roman" w:eastAsia="Times New Roman" w:hAnsi="Times New Roman"/>
              </w:rPr>
            </w:pPr>
          </w:p>
        </w:tc>
        <w:tc>
          <w:tcPr>
            <w:tcW w:w="322" w:type="pct"/>
            <w:tcBorders>
              <w:top w:val="single" w:sz="4" w:space="0" w:color="auto"/>
              <w:left w:val="nil"/>
              <w:bottom w:val="single" w:sz="4" w:space="0" w:color="auto"/>
              <w:right w:val="single" w:sz="4" w:space="0" w:color="auto"/>
            </w:tcBorders>
            <w:vAlign w:val="center"/>
          </w:tcPr>
          <w:p w14:paraId="2E527A70" w14:textId="77777777" w:rsidR="00717DF2" w:rsidRPr="00717DF2" w:rsidRDefault="00717DF2" w:rsidP="00717DF2">
            <w:pPr>
              <w:spacing w:after="0" w:line="240" w:lineRule="auto"/>
              <w:jc w:val="center"/>
              <w:rPr>
                <w:rFonts w:ascii="Times New Roman" w:eastAsia="Times New Roman" w:hAnsi="Times New Roman"/>
              </w:rPr>
            </w:pPr>
          </w:p>
        </w:tc>
        <w:tc>
          <w:tcPr>
            <w:tcW w:w="404" w:type="pct"/>
            <w:tcBorders>
              <w:top w:val="nil"/>
              <w:left w:val="single" w:sz="4" w:space="0" w:color="auto"/>
              <w:bottom w:val="single" w:sz="4" w:space="0" w:color="auto"/>
              <w:right w:val="single" w:sz="4" w:space="0" w:color="auto"/>
            </w:tcBorders>
            <w:vAlign w:val="center"/>
          </w:tcPr>
          <w:p w14:paraId="2D2FE41E" w14:textId="77777777" w:rsidR="00717DF2" w:rsidRPr="00717DF2" w:rsidRDefault="00717DF2" w:rsidP="00717DF2">
            <w:pPr>
              <w:spacing w:after="0" w:line="240" w:lineRule="auto"/>
              <w:jc w:val="center"/>
              <w:rPr>
                <w:rFonts w:ascii="Times New Roman" w:eastAsia="Times New Roman" w:hAnsi="Times New Roman"/>
                <w:sz w:val="24"/>
                <w:szCs w:val="24"/>
              </w:rPr>
            </w:pPr>
            <w:r w:rsidRPr="00717DF2">
              <w:rPr>
                <w:rFonts w:ascii="Times New Roman" w:eastAsia="Times New Roman" w:hAnsi="Times New Roman"/>
                <w:sz w:val="24"/>
                <w:szCs w:val="24"/>
              </w:rPr>
              <w:t>45</w:t>
            </w:r>
          </w:p>
        </w:tc>
      </w:tr>
      <w:tr w:rsidR="00717DF2" w:rsidRPr="00717DF2" w14:paraId="2C445DFB" w14:textId="77777777" w:rsidTr="0030355F">
        <w:trPr>
          <w:trHeight w:val="417"/>
        </w:trPr>
        <w:tc>
          <w:tcPr>
            <w:tcW w:w="330" w:type="pct"/>
            <w:tcBorders>
              <w:top w:val="nil"/>
              <w:left w:val="single" w:sz="4" w:space="0" w:color="auto"/>
              <w:bottom w:val="single" w:sz="4" w:space="0" w:color="auto"/>
              <w:right w:val="single" w:sz="4" w:space="0" w:color="auto"/>
            </w:tcBorders>
            <w:shd w:val="clear" w:color="000000" w:fill="FFFFFF"/>
            <w:vAlign w:val="center"/>
          </w:tcPr>
          <w:p w14:paraId="757F9FD0"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22</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3C22DDD5"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MĐ22</w:t>
            </w:r>
          </w:p>
        </w:tc>
        <w:tc>
          <w:tcPr>
            <w:tcW w:w="907" w:type="pct"/>
            <w:tcBorders>
              <w:top w:val="nil"/>
              <w:left w:val="nil"/>
              <w:bottom w:val="single" w:sz="4" w:space="0" w:color="auto"/>
              <w:right w:val="single" w:sz="4" w:space="0" w:color="auto"/>
            </w:tcBorders>
            <w:shd w:val="clear" w:color="000000" w:fill="FFFFFF"/>
            <w:vAlign w:val="center"/>
            <w:hideMark/>
          </w:tcPr>
          <w:p w14:paraId="20A5042E" w14:textId="77777777" w:rsidR="00717DF2" w:rsidRPr="00717DF2" w:rsidRDefault="00717DF2" w:rsidP="00717DF2">
            <w:pPr>
              <w:spacing w:after="0" w:line="240" w:lineRule="auto"/>
              <w:rPr>
                <w:rFonts w:ascii="Times New Roman" w:eastAsia="Times New Roman" w:hAnsi="Times New Roman"/>
                <w:color w:val="000000"/>
              </w:rPr>
            </w:pPr>
            <w:r w:rsidRPr="00717DF2">
              <w:rPr>
                <w:rFonts w:ascii="Times New Roman" w:eastAsia="Times New Roman" w:hAnsi="Times New Roman"/>
                <w:color w:val="000000"/>
              </w:rPr>
              <w:t>Thực tập tốt nghiệp</w:t>
            </w:r>
          </w:p>
        </w:tc>
        <w:tc>
          <w:tcPr>
            <w:tcW w:w="330" w:type="pct"/>
            <w:tcBorders>
              <w:top w:val="nil"/>
              <w:left w:val="nil"/>
              <w:bottom w:val="single" w:sz="4" w:space="0" w:color="auto"/>
              <w:right w:val="single" w:sz="4" w:space="0" w:color="auto"/>
            </w:tcBorders>
            <w:shd w:val="clear" w:color="000000" w:fill="FFFFFF"/>
            <w:vAlign w:val="center"/>
            <w:hideMark/>
          </w:tcPr>
          <w:p w14:paraId="759E1D58"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7</w:t>
            </w:r>
          </w:p>
        </w:tc>
        <w:tc>
          <w:tcPr>
            <w:tcW w:w="494" w:type="pct"/>
            <w:tcBorders>
              <w:top w:val="nil"/>
              <w:left w:val="nil"/>
              <w:bottom w:val="single" w:sz="4" w:space="0" w:color="auto"/>
              <w:right w:val="single" w:sz="4" w:space="0" w:color="auto"/>
            </w:tcBorders>
            <w:shd w:val="clear" w:color="000000" w:fill="FFFFFF"/>
            <w:vAlign w:val="center"/>
            <w:hideMark/>
          </w:tcPr>
          <w:p w14:paraId="4DD8A17E"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315</w:t>
            </w:r>
          </w:p>
        </w:tc>
        <w:tc>
          <w:tcPr>
            <w:tcW w:w="330" w:type="pct"/>
            <w:tcBorders>
              <w:top w:val="nil"/>
              <w:left w:val="nil"/>
              <w:bottom w:val="single" w:sz="4" w:space="0" w:color="auto"/>
              <w:right w:val="single" w:sz="4" w:space="0" w:color="auto"/>
            </w:tcBorders>
            <w:shd w:val="clear" w:color="000000" w:fill="FFFFFF"/>
            <w:vAlign w:val="center"/>
            <w:hideMark/>
          </w:tcPr>
          <w:p w14:paraId="0AB8479A"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0</w:t>
            </w:r>
          </w:p>
        </w:tc>
        <w:tc>
          <w:tcPr>
            <w:tcW w:w="421" w:type="pct"/>
            <w:tcBorders>
              <w:top w:val="nil"/>
              <w:left w:val="nil"/>
              <w:bottom w:val="single" w:sz="4" w:space="0" w:color="auto"/>
              <w:right w:val="single" w:sz="4" w:space="0" w:color="auto"/>
            </w:tcBorders>
            <w:shd w:val="clear" w:color="000000" w:fill="FFFFFF"/>
            <w:vAlign w:val="center"/>
            <w:hideMark/>
          </w:tcPr>
          <w:p w14:paraId="5A9F96D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315</w:t>
            </w:r>
          </w:p>
        </w:tc>
        <w:tc>
          <w:tcPr>
            <w:tcW w:w="322" w:type="pct"/>
            <w:tcBorders>
              <w:top w:val="nil"/>
              <w:left w:val="nil"/>
              <w:bottom w:val="single" w:sz="4" w:space="0" w:color="auto"/>
              <w:right w:val="single" w:sz="4" w:space="0" w:color="auto"/>
            </w:tcBorders>
            <w:shd w:val="clear" w:color="000000" w:fill="FFFFFF"/>
            <w:vAlign w:val="center"/>
            <w:hideMark/>
          </w:tcPr>
          <w:p w14:paraId="376AA347" w14:textId="77777777" w:rsidR="00717DF2" w:rsidRPr="00717DF2" w:rsidRDefault="00717DF2" w:rsidP="00717DF2">
            <w:pPr>
              <w:spacing w:after="0" w:line="240" w:lineRule="auto"/>
              <w:jc w:val="center"/>
              <w:rPr>
                <w:rFonts w:ascii="Times New Roman" w:eastAsia="Times New Roman" w:hAnsi="Times New Roman"/>
                <w:color w:val="000000"/>
              </w:rPr>
            </w:pPr>
            <w:r w:rsidRPr="00717DF2">
              <w:rPr>
                <w:rFonts w:ascii="Times New Roman" w:eastAsia="Times New Roman" w:hAnsi="Times New Roman"/>
                <w:color w:val="000000"/>
              </w:rPr>
              <w:t>0</w:t>
            </w:r>
          </w:p>
        </w:tc>
        <w:tc>
          <w:tcPr>
            <w:tcW w:w="322" w:type="pct"/>
            <w:tcBorders>
              <w:top w:val="nil"/>
              <w:left w:val="nil"/>
              <w:bottom w:val="single" w:sz="4" w:space="0" w:color="auto"/>
              <w:right w:val="single" w:sz="4" w:space="0" w:color="auto"/>
            </w:tcBorders>
            <w:shd w:val="clear" w:color="000000" w:fill="FFFFFF"/>
            <w:vAlign w:val="center"/>
          </w:tcPr>
          <w:p w14:paraId="1106A739"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nil"/>
              <w:left w:val="nil"/>
              <w:bottom w:val="single" w:sz="4" w:space="0" w:color="auto"/>
              <w:right w:val="single" w:sz="4" w:space="0" w:color="auto"/>
            </w:tcBorders>
            <w:shd w:val="clear" w:color="000000" w:fill="FFFFFF"/>
            <w:vAlign w:val="center"/>
          </w:tcPr>
          <w:p w14:paraId="4749F3AC"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322" w:type="pct"/>
            <w:tcBorders>
              <w:top w:val="single" w:sz="4" w:space="0" w:color="auto"/>
              <w:left w:val="nil"/>
              <w:bottom w:val="single" w:sz="4" w:space="0" w:color="auto"/>
              <w:right w:val="single" w:sz="4" w:space="0" w:color="auto"/>
            </w:tcBorders>
            <w:shd w:val="clear" w:color="000000" w:fill="FFFFFF"/>
            <w:vAlign w:val="center"/>
          </w:tcPr>
          <w:p w14:paraId="7B15EFA3" w14:textId="77777777" w:rsidR="00717DF2" w:rsidRPr="00717DF2" w:rsidRDefault="00717DF2" w:rsidP="00717DF2">
            <w:pPr>
              <w:spacing w:after="0" w:line="240" w:lineRule="auto"/>
              <w:jc w:val="center"/>
              <w:rPr>
                <w:rFonts w:ascii="Times New Roman" w:eastAsia="Times New Roman" w:hAnsi="Times New Roman"/>
                <w:color w:val="000000"/>
              </w:rPr>
            </w:pPr>
          </w:p>
        </w:tc>
        <w:tc>
          <w:tcPr>
            <w:tcW w:w="404" w:type="pct"/>
            <w:tcBorders>
              <w:top w:val="nil"/>
              <w:left w:val="single" w:sz="4" w:space="0" w:color="auto"/>
              <w:bottom w:val="single" w:sz="4" w:space="0" w:color="auto"/>
              <w:right w:val="single" w:sz="4" w:space="0" w:color="auto"/>
            </w:tcBorders>
            <w:shd w:val="clear" w:color="000000" w:fill="FFFFFF"/>
            <w:vAlign w:val="center"/>
          </w:tcPr>
          <w:p w14:paraId="13973E79" w14:textId="77777777" w:rsidR="00717DF2" w:rsidRPr="00717DF2" w:rsidRDefault="00717DF2" w:rsidP="00717DF2">
            <w:pPr>
              <w:spacing w:after="0" w:line="240" w:lineRule="auto"/>
              <w:jc w:val="center"/>
              <w:rPr>
                <w:rFonts w:ascii="Times New Roman" w:eastAsia="Times New Roman" w:hAnsi="Times New Roman"/>
                <w:color w:val="000000"/>
                <w:sz w:val="24"/>
                <w:szCs w:val="24"/>
              </w:rPr>
            </w:pPr>
            <w:r w:rsidRPr="00717DF2">
              <w:rPr>
                <w:rFonts w:ascii="Times New Roman" w:eastAsia="Times New Roman" w:hAnsi="Times New Roman"/>
                <w:color w:val="000000"/>
                <w:sz w:val="24"/>
                <w:szCs w:val="24"/>
              </w:rPr>
              <w:t>315</w:t>
            </w:r>
          </w:p>
        </w:tc>
      </w:tr>
      <w:tr w:rsidR="00717DF2" w:rsidRPr="00717DF2" w14:paraId="5BAA7B8C" w14:textId="77777777" w:rsidTr="0030355F">
        <w:trPr>
          <w:trHeight w:val="531"/>
        </w:trPr>
        <w:tc>
          <w:tcPr>
            <w:tcW w:w="1732" w:type="pct"/>
            <w:gridSpan w:val="3"/>
            <w:tcBorders>
              <w:top w:val="nil"/>
              <w:left w:val="single" w:sz="4" w:space="0" w:color="auto"/>
              <w:bottom w:val="single" w:sz="4" w:space="0" w:color="auto"/>
              <w:right w:val="single" w:sz="4" w:space="0" w:color="auto"/>
            </w:tcBorders>
            <w:shd w:val="clear" w:color="000000" w:fill="FFFFFF"/>
            <w:vAlign w:val="center"/>
          </w:tcPr>
          <w:p w14:paraId="55D63E99"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color w:val="000000"/>
              </w:rPr>
              <w:t>Tổng cộng</w:t>
            </w:r>
          </w:p>
        </w:tc>
        <w:tc>
          <w:tcPr>
            <w:tcW w:w="330" w:type="pct"/>
            <w:tcBorders>
              <w:top w:val="nil"/>
              <w:left w:val="nil"/>
              <w:bottom w:val="single" w:sz="4" w:space="0" w:color="auto"/>
              <w:right w:val="single" w:sz="4" w:space="0" w:color="auto"/>
            </w:tcBorders>
            <w:shd w:val="clear" w:color="000000" w:fill="FFFFFF"/>
            <w:vAlign w:val="center"/>
            <w:hideMark/>
          </w:tcPr>
          <w:p w14:paraId="172C5A50"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67</w:t>
            </w:r>
          </w:p>
        </w:tc>
        <w:tc>
          <w:tcPr>
            <w:tcW w:w="494" w:type="pct"/>
            <w:tcBorders>
              <w:top w:val="nil"/>
              <w:left w:val="nil"/>
              <w:bottom w:val="single" w:sz="4" w:space="0" w:color="auto"/>
              <w:right w:val="single" w:sz="4" w:space="0" w:color="auto"/>
            </w:tcBorders>
            <w:shd w:val="clear" w:color="000000" w:fill="FFFFFF"/>
            <w:vAlign w:val="center"/>
            <w:hideMark/>
          </w:tcPr>
          <w:p w14:paraId="1B9163AA"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1.621</w:t>
            </w:r>
          </w:p>
        </w:tc>
        <w:tc>
          <w:tcPr>
            <w:tcW w:w="330" w:type="pct"/>
            <w:tcBorders>
              <w:top w:val="nil"/>
              <w:left w:val="nil"/>
              <w:bottom w:val="single" w:sz="4" w:space="0" w:color="auto"/>
              <w:right w:val="single" w:sz="4" w:space="0" w:color="auto"/>
            </w:tcBorders>
            <w:shd w:val="clear" w:color="000000" w:fill="FFFFFF"/>
            <w:vAlign w:val="center"/>
            <w:hideMark/>
          </w:tcPr>
          <w:p w14:paraId="33A937DE"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429</w:t>
            </w:r>
          </w:p>
        </w:tc>
        <w:tc>
          <w:tcPr>
            <w:tcW w:w="421" w:type="pct"/>
            <w:tcBorders>
              <w:top w:val="nil"/>
              <w:left w:val="nil"/>
              <w:bottom w:val="single" w:sz="4" w:space="0" w:color="auto"/>
              <w:right w:val="single" w:sz="4" w:space="0" w:color="auto"/>
            </w:tcBorders>
            <w:shd w:val="clear" w:color="000000" w:fill="FFFFFF"/>
            <w:vAlign w:val="center"/>
            <w:hideMark/>
          </w:tcPr>
          <w:p w14:paraId="7DD10195"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1.139</w:t>
            </w:r>
          </w:p>
        </w:tc>
        <w:tc>
          <w:tcPr>
            <w:tcW w:w="322" w:type="pct"/>
            <w:tcBorders>
              <w:top w:val="nil"/>
              <w:left w:val="nil"/>
              <w:bottom w:val="single" w:sz="4" w:space="0" w:color="auto"/>
              <w:right w:val="single" w:sz="4" w:space="0" w:color="auto"/>
            </w:tcBorders>
            <w:shd w:val="clear" w:color="000000" w:fill="FFFFFF"/>
            <w:vAlign w:val="center"/>
            <w:hideMark/>
          </w:tcPr>
          <w:p w14:paraId="5636AB56"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53</w:t>
            </w:r>
          </w:p>
        </w:tc>
        <w:tc>
          <w:tcPr>
            <w:tcW w:w="322" w:type="pct"/>
            <w:tcBorders>
              <w:top w:val="nil"/>
              <w:left w:val="nil"/>
              <w:bottom w:val="single" w:sz="4" w:space="0" w:color="auto"/>
              <w:right w:val="single" w:sz="4" w:space="0" w:color="auto"/>
            </w:tcBorders>
            <w:shd w:val="clear" w:color="000000" w:fill="FFFFFF"/>
            <w:vAlign w:val="center"/>
          </w:tcPr>
          <w:p w14:paraId="0A57E5FA"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226</w:t>
            </w:r>
          </w:p>
        </w:tc>
        <w:tc>
          <w:tcPr>
            <w:tcW w:w="322" w:type="pct"/>
            <w:tcBorders>
              <w:top w:val="nil"/>
              <w:left w:val="nil"/>
              <w:bottom w:val="single" w:sz="4" w:space="0" w:color="auto"/>
              <w:right w:val="single" w:sz="4" w:space="0" w:color="auto"/>
            </w:tcBorders>
            <w:shd w:val="clear" w:color="000000" w:fill="FFFFFF"/>
            <w:vAlign w:val="center"/>
          </w:tcPr>
          <w:p w14:paraId="691E523A"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345</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4B4573EE" w14:textId="77777777" w:rsidR="00717DF2" w:rsidRPr="00717DF2" w:rsidRDefault="00717DF2" w:rsidP="00717DF2">
            <w:pPr>
              <w:spacing w:after="0" w:line="240" w:lineRule="auto"/>
              <w:jc w:val="center"/>
              <w:rPr>
                <w:rFonts w:ascii="Times New Roman" w:eastAsia="Times New Roman" w:hAnsi="Times New Roman"/>
                <w:b/>
                <w:bCs/>
                <w:color w:val="000000"/>
              </w:rPr>
            </w:pPr>
            <w:r w:rsidRPr="00717DF2">
              <w:rPr>
                <w:rFonts w:ascii="Times New Roman" w:eastAsia="Times New Roman" w:hAnsi="Times New Roman"/>
                <w:b/>
                <w:bCs/>
                <w:color w:val="000000"/>
              </w:rPr>
              <w:t>585</w:t>
            </w:r>
          </w:p>
        </w:tc>
        <w:tc>
          <w:tcPr>
            <w:tcW w:w="404" w:type="pct"/>
            <w:tcBorders>
              <w:top w:val="nil"/>
              <w:left w:val="single" w:sz="4" w:space="0" w:color="auto"/>
              <w:bottom w:val="single" w:sz="4" w:space="0" w:color="auto"/>
              <w:right w:val="single" w:sz="4" w:space="0" w:color="auto"/>
            </w:tcBorders>
            <w:shd w:val="clear" w:color="000000" w:fill="FFFFFF"/>
            <w:vAlign w:val="center"/>
          </w:tcPr>
          <w:p w14:paraId="427D4AC7" w14:textId="77777777" w:rsidR="00717DF2" w:rsidRPr="00717DF2" w:rsidRDefault="00717DF2" w:rsidP="00717DF2">
            <w:pPr>
              <w:spacing w:after="0" w:line="240" w:lineRule="auto"/>
              <w:jc w:val="center"/>
              <w:rPr>
                <w:rFonts w:ascii="Times New Roman" w:eastAsia="Times New Roman" w:hAnsi="Times New Roman"/>
                <w:b/>
                <w:bCs/>
                <w:color w:val="000000"/>
                <w:sz w:val="24"/>
                <w:szCs w:val="24"/>
              </w:rPr>
            </w:pPr>
            <w:r w:rsidRPr="00717DF2">
              <w:rPr>
                <w:rFonts w:ascii="Times New Roman" w:eastAsia="Times New Roman" w:hAnsi="Times New Roman"/>
                <w:b/>
                <w:bCs/>
                <w:color w:val="000000"/>
                <w:sz w:val="24"/>
                <w:szCs w:val="24"/>
              </w:rPr>
              <w:t>465</w:t>
            </w:r>
          </w:p>
        </w:tc>
      </w:tr>
    </w:tbl>
    <w:p w14:paraId="1D538793" w14:textId="77777777" w:rsidR="00717DF2" w:rsidRPr="00446812" w:rsidRDefault="00717DF2" w:rsidP="006516FD">
      <w:pPr>
        <w:shd w:val="clear" w:color="auto" w:fill="FFFFFF"/>
        <w:spacing w:before="120" w:after="120" w:line="312" w:lineRule="auto"/>
        <w:jc w:val="both"/>
        <w:rPr>
          <w:rFonts w:ascii="Times New Roman" w:hAnsi="Times New Roman"/>
          <w:bCs/>
          <w:i/>
          <w:iCs/>
          <w:sz w:val="26"/>
          <w:szCs w:val="26"/>
        </w:rPr>
      </w:pPr>
    </w:p>
    <w:p w14:paraId="140D5D3C" w14:textId="113A6DB0" w:rsidR="00D13EFC" w:rsidRDefault="00D13EFC" w:rsidP="0030355F">
      <w:pPr>
        <w:shd w:val="clear" w:color="auto" w:fill="FFFFFF"/>
        <w:spacing w:before="120" w:after="120" w:line="312" w:lineRule="auto"/>
        <w:ind w:firstLine="567"/>
        <w:jc w:val="both"/>
        <w:rPr>
          <w:rFonts w:ascii="Times New Roman" w:hAnsi="Times New Roman"/>
          <w:b/>
          <w:bCs/>
          <w:sz w:val="26"/>
          <w:szCs w:val="26"/>
        </w:rPr>
      </w:pPr>
      <w:bookmarkStart w:id="9" w:name="_Toc480052093"/>
      <w:r>
        <w:rPr>
          <w:rFonts w:ascii="Times New Roman" w:hAnsi="Times New Roman"/>
          <w:b/>
          <w:bCs/>
          <w:sz w:val="26"/>
          <w:szCs w:val="26"/>
        </w:rPr>
        <w:lastRenderedPageBreak/>
        <w:t>5.2 chương trình chi tiết:</w:t>
      </w:r>
    </w:p>
    <w:tbl>
      <w:tblPr>
        <w:tblW w:w="5000" w:type="pct"/>
        <w:tblLook w:val="0000" w:firstRow="0" w:lastRow="0" w:firstColumn="0" w:lastColumn="0" w:noHBand="0" w:noVBand="0"/>
      </w:tblPr>
      <w:tblGrid>
        <w:gridCol w:w="636"/>
        <w:gridCol w:w="4865"/>
        <w:gridCol w:w="863"/>
        <w:gridCol w:w="1004"/>
        <w:gridCol w:w="1443"/>
        <w:gridCol w:w="1154"/>
      </w:tblGrid>
      <w:tr w:rsidR="00D13EFC" w:rsidRPr="00D13EFC" w14:paraId="141A6D52" w14:textId="77777777" w:rsidTr="0030355F">
        <w:trPr>
          <w:trHeight w:val="450"/>
        </w:trPr>
        <w:tc>
          <w:tcPr>
            <w:tcW w:w="319"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3CE13E59"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TT</w:t>
            </w:r>
          </w:p>
        </w:tc>
        <w:tc>
          <w:tcPr>
            <w:tcW w:w="2441"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2821BFD7"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Tên ch</w:t>
            </w:r>
            <w:r w:rsidRPr="00D13EFC">
              <w:rPr>
                <w:rFonts w:ascii="Times New Roman" w:eastAsia="Times New Roman" w:hAnsi="Times New Roman"/>
                <w:b/>
                <w:bCs/>
                <w:color w:val="000000"/>
                <w:sz w:val="26"/>
                <w:szCs w:val="26"/>
                <w:lang w:val="vi-VN"/>
              </w:rPr>
              <w:t>ương</w:t>
            </w:r>
            <w:r w:rsidRPr="00D13EFC">
              <w:rPr>
                <w:rFonts w:ascii="Times New Roman" w:eastAsia="Times New Roman" w:hAnsi="Times New Roman"/>
                <w:b/>
                <w:bCs/>
                <w:color w:val="000000"/>
                <w:sz w:val="26"/>
                <w:szCs w:val="26"/>
              </w:rPr>
              <w:t>,</w:t>
            </w:r>
            <w:r w:rsidRPr="00D13EFC">
              <w:rPr>
                <w:rFonts w:ascii="Times New Roman" w:eastAsia="Times New Roman" w:hAnsi="Times New Roman"/>
                <w:b/>
                <w:bCs/>
                <w:color w:val="000000"/>
                <w:sz w:val="26"/>
                <w:szCs w:val="26"/>
                <w:lang w:val="vi-VN"/>
              </w:rPr>
              <w:t xml:space="preserve"> mục</w:t>
            </w:r>
          </w:p>
        </w:tc>
        <w:tc>
          <w:tcPr>
            <w:tcW w:w="2240" w:type="pct"/>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14:paraId="31C956F9"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b/>
                <w:bCs/>
                <w:color w:val="000000"/>
                <w:sz w:val="26"/>
                <w:szCs w:val="26"/>
                <w:lang w:val="en"/>
              </w:rPr>
            </w:pPr>
            <w:r w:rsidRPr="00D13EFC">
              <w:rPr>
                <w:rFonts w:ascii="Times New Roman" w:eastAsia="Times New Roman" w:hAnsi="Times New Roman"/>
                <w:b/>
                <w:bCs/>
                <w:color w:val="000000"/>
                <w:sz w:val="26"/>
                <w:szCs w:val="26"/>
                <w:lang w:val="en"/>
              </w:rPr>
              <w:t>Thời gian (giờ)</w:t>
            </w:r>
          </w:p>
        </w:tc>
      </w:tr>
      <w:tr w:rsidR="00D13EFC" w:rsidRPr="00D13EFC" w14:paraId="1D64717E" w14:textId="77777777" w:rsidTr="0030355F">
        <w:trPr>
          <w:trHeight w:val="1562"/>
        </w:trPr>
        <w:tc>
          <w:tcPr>
            <w:tcW w:w="319"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54E0949E" w14:textId="77777777" w:rsidR="00D13EFC" w:rsidRPr="00D13EFC" w:rsidRDefault="00D13EFC" w:rsidP="00D13EFC">
            <w:pPr>
              <w:autoSpaceDE w:val="0"/>
              <w:autoSpaceDN w:val="0"/>
              <w:adjustRightInd w:val="0"/>
              <w:spacing w:after="0" w:line="240" w:lineRule="auto"/>
              <w:ind w:firstLine="567"/>
              <w:jc w:val="center"/>
              <w:rPr>
                <w:rFonts w:ascii="Times New Roman" w:eastAsia="Times New Roman" w:hAnsi="Times New Roman"/>
                <w:sz w:val="26"/>
                <w:szCs w:val="26"/>
                <w:lang w:val="en"/>
              </w:rPr>
            </w:pPr>
          </w:p>
        </w:tc>
        <w:tc>
          <w:tcPr>
            <w:tcW w:w="2441"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46B24338" w14:textId="77777777" w:rsidR="00D13EFC" w:rsidRPr="00D13EFC" w:rsidRDefault="00D13EFC" w:rsidP="00D13EFC">
            <w:pPr>
              <w:autoSpaceDE w:val="0"/>
              <w:autoSpaceDN w:val="0"/>
              <w:adjustRightInd w:val="0"/>
              <w:spacing w:after="0" w:line="240" w:lineRule="auto"/>
              <w:ind w:firstLine="567"/>
              <w:jc w:val="center"/>
              <w:rPr>
                <w:rFonts w:ascii="Times New Roman" w:eastAsia="Times New Roman" w:hAnsi="Times New Roman"/>
                <w:sz w:val="26"/>
                <w:szCs w:val="26"/>
                <w:lang w:val="en"/>
              </w:rPr>
            </w:pPr>
          </w:p>
        </w:tc>
        <w:tc>
          <w:tcPr>
            <w:tcW w:w="433"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3FC9A2A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Tổng số</w:t>
            </w:r>
          </w:p>
        </w:tc>
        <w:tc>
          <w:tcPr>
            <w:tcW w:w="504"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3572667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Lý thuyết</w:t>
            </w:r>
          </w:p>
        </w:tc>
        <w:tc>
          <w:tcPr>
            <w:tcW w:w="724"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00D1D61A"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vi-VN"/>
              </w:rPr>
              <w:t>Thực hành,  thảo luận, bài tập</w:t>
            </w:r>
          </w:p>
        </w:tc>
        <w:tc>
          <w:tcPr>
            <w:tcW w:w="579"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0D0F4205"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Kiểm tra</w:t>
            </w:r>
          </w:p>
        </w:tc>
      </w:tr>
      <w:tr w:rsidR="00D13EFC" w:rsidRPr="00D13EFC" w14:paraId="58E989FB" w14:textId="77777777" w:rsidTr="0030355F">
        <w:trPr>
          <w:trHeight w:val="300"/>
        </w:trPr>
        <w:tc>
          <w:tcPr>
            <w:tcW w:w="319" w:type="pct"/>
            <w:tcBorders>
              <w:top w:val="single" w:sz="2" w:space="0" w:color="000000"/>
              <w:left w:val="single" w:sz="2" w:space="0" w:color="000000"/>
              <w:bottom w:val="nil"/>
              <w:right w:val="single" w:sz="2" w:space="0" w:color="000000"/>
            </w:tcBorders>
            <w:shd w:val="clear" w:color="000000" w:fill="FFFFFF"/>
            <w:vAlign w:val="center"/>
          </w:tcPr>
          <w:p w14:paraId="3162AC2E"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1</w:t>
            </w:r>
          </w:p>
        </w:tc>
        <w:tc>
          <w:tcPr>
            <w:tcW w:w="2441" w:type="pct"/>
            <w:tcBorders>
              <w:top w:val="single" w:sz="2" w:space="0" w:color="000000"/>
              <w:left w:val="single" w:sz="2" w:space="0" w:color="000000"/>
              <w:bottom w:val="nil"/>
              <w:right w:val="single" w:sz="2" w:space="0" w:color="000000"/>
            </w:tcBorders>
            <w:shd w:val="clear" w:color="000000" w:fill="FFFFFF"/>
            <w:vAlign w:val="center"/>
          </w:tcPr>
          <w:p w14:paraId="317421CA"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Chương 1: Hệ thống tiền tệ thế giới</w:t>
            </w:r>
          </w:p>
        </w:tc>
        <w:tc>
          <w:tcPr>
            <w:tcW w:w="433" w:type="pct"/>
            <w:tcBorders>
              <w:top w:val="single" w:sz="2" w:space="0" w:color="000000"/>
              <w:left w:val="single" w:sz="2" w:space="0" w:color="000000"/>
              <w:bottom w:val="nil"/>
              <w:right w:val="single" w:sz="2" w:space="0" w:color="000000"/>
            </w:tcBorders>
            <w:shd w:val="clear" w:color="000000" w:fill="FFFFFF"/>
            <w:vAlign w:val="center"/>
          </w:tcPr>
          <w:p w14:paraId="4F40FFA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7</w:t>
            </w:r>
          </w:p>
        </w:tc>
        <w:tc>
          <w:tcPr>
            <w:tcW w:w="504" w:type="pct"/>
            <w:tcBorders>
              <w:top w:val="single" w:sz="2" w:space="0" w:color="000000"/>
              <w:left w:val="single" w:sz="2" w:space="0" w:color="000000"/>
              <w:bottom w:val="nil"/>
              <w:right w:val="single" w:sz="2" w:space="0" w:color="000000"/>
            </w:tcBorders>
            <w:shd w:val="clear" w:color="000000" w:fill="FFFFFF"/>
            <w:vAlign w:val="center"/>
          </w:tcPr>
          <w:p w14:paraId="0B9BE9B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3</w:t>
            </w:r>
          </w:p>
        </w:tc>
        <w:tc>
          <w:tcPr>
            <w:tcW w:w="724" w:type="pct"/>
            <w:tcBorders>
              <w:top w:val="single" w:sz="2" w:space="0" w:color="000000"/>
              <w:left w:val="single" w:sz="2" w:space="0" w:color="000000"/>
              <w:bottom w:val="nil"/>
              <w:right w:val="single" w:sz="2" w:space="0" w:color="000000"/>
            </w:tcBorders>
            <w:shd w:val="clear" w:color="000000" w:fill="FFFFFF"/>
            <w:vAlign w:val="center"/>
          </w:tcPr>
          <w:p w14:paraId="7761FD6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4</w:t>
            </w:r>
          </w:p>
        </w:tc>
        <w:tc>
          <w:tcPr>
            <w:tcW w:w="579" w:type="pct"/>
            <w:tcBorders>
              <w:top w:val="single" w:sz="2" w:space="0" w:color="000000"/>
              <w:left w:val="single" w:sz="2" w:space="0" w:color="000000"/>
              <w:bottom w:val="nil"/>
              <w:right w:val="single" w:sz="2" w:space="0" w:color="000000"/>
            </w:tcBorders>
            <w:shd w:val="clear" w:color="000000" w:fill="FFFFFF"/>
            <w:vAlign w:val="center"/>
          </w:tcPr>
          <w:p w14:paraId="05423B4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05A81737" w14:textId="77777777" w:rsidTr="0030355F">
        <w:trPr>
          <w:trHeight w:val="300"/>
        </w:trPr>
        <w:tc>
          <w:tcPr>
            <w:tcW w:w="319" w:type="pct"/>
            <w:tcBorders>
              <w:top w:val="nil"/>
              <w:left w:val="single" w:sz="2" w:space="0" w:color="000000"/>
              <w:bottom w:val="nil"/>
              <w:right w:val="single" w:sz="2" w:space="0" w:color="000000"/>
            </w:tcBorders>
            <w:shd w:val="clear" w:color="000000" w:fill="FFFFFF"/>
            <w:vAlign w:val="center"/>
          </w:tcPr>
          <w:p w14:paraId="125F44F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6BE49476"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 Những vấn đề chung về tiền tệ</w:t>
            </w:r>
          </w:p>
        </w:tc>
        <w:tc>
          <w:tcPr>
            <w:tcW w:w="433" w:type="pct"/>
            <w:tcBorders>
              <w:top w:val="nil"/>
              <w:left w:val="single" w:sz="2" w:space="0" w:color="000000"/>
              <w:bottom w:val="nil"/>
              <w:right w:val="single" w:sz="2" w:space="0" w:color="000000"/>
            </w:tcBorders>
            <w:shd w:val="clear" w:color="000000" w:fill="FFFFFF"/>
            <w:vAlign w:val="center"/>
          </w:tcPr>
          <w:p w14:paraId="3B205493"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04" w:type="pct"/>
            <w:tcBorders>
              <w:top w:val="nil"/>
              <w:left w:val="single" w:sz="2" w:space="0" w:color="000000"/>
              <w:bottom w:val="nil"/>
              <w:right w:val="single" w:sz="2" w:space="0" w:color="000000"/>
            </w:tcBorders>
            <w:shd w:val="clear" w:color="000000" w:fill="FFFFFF"/>
            <w:vAlign w:val="center"/>
          </w:tcPr>
          <w:p w14:paraId="62595FD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724" w:type="pct"/>
            <w:tcBorders>
              <w:top w:val="nil"/>
              <w:left w:val="single" w:sz="2" w:space="0" w:color="000000"/>
              <w:bottom w:val="nil"/>
              <w:right w:val="single" w:sz="2" w:space="0" w:color="000000"/>
            </w:tcBorders>
            <w:shd w:val="clear" w:color="000000" w:fill="FFFFFF"/>
            <w:vAlign w:val="center"/>
          </w:tcPr>
          <w:p w14:paraId="19BED682"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4938086D"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76C982B1" w14:textId="77777777" w:rsidTr="0030355F">
        <w:trPr>
          <w:trHeight w:val="300"/>
        </w:trPr>
        <w:tc>
          <w:tcPr>
            <w:tcW w:w="319" w:type="pct"/>
            <w:tcBorders>
              <w:top w:val="nil"/>
              <w:left w:val="single" w:sz="2" w:space="0" w:color="000000"/>
              <w:bottom w:val="single" w:sz="2" w:space="0" w:color="000000"/>
              <w:right w:val="single" w:sz="2" w:space="0" w:color="000000"/>
            </w:tcBorders>
            <w:shd w:val="clear" w:color="000000" w:fill="FFFFFF"/>
            <w:vAlign w:val="center"/>
          </w:tcPr>
          <w:p w14:paraId="1C8F55C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single" w:sz="2" w:space="0" w:color="000000"/>
              <w:right w:val="single" w:sz="2" w:space="0" w:color="000000"/>
            </w:tcBorders>
            <w:shd w:val="clear" w:color="000000" w:fill="FFFFFF"/>
            <w:vAlign w:val="center"/>
          </w:tcPr>
          <w:p w14:paraId="41D96624"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2. Các loại hình tiền tệ phổ biến trên thế giới</w:t>
            </w:r>
          </w:p>
        </w:tc>
        <w:tc>
          <w:tcPr>
            <w:tcW w:w="433" w:type="pct"/>
            <w:tcBorders>
              <w:top w:val="nil"/>
              <w:left w:val="single" w:sz="2" w:space="0" w:color="000000"/>
              <w:bottom w:val="single" w:sz="2" w:space="0" w:color="000000"/>
              <w:right w:val="single" w:sz="2" w:space="0" w:color="000000"/>
            </w:tcBorders>
            <w:shd w:val="clear" w:color="000000" w:fill="FFFFFF"/>
            <w:vAlign w:val="center"/>
          </w:tcPr>
          <w:p w14:paraId="4C30402E"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04" w:type="pct"/>
            <w:tcBorders>
              <w:top w:val="nil"/>
              <w:left w:val="single" w:sz="2" w:space="0" w:color="000000"/>
              <w:bottom w:val="single" w:sz="2" w:space="0" w:color="000000"/>
              <w:right w:val="single" w:sz="2" w:space="0" w:color="000000"/>
            </w:tcBorders>
            <w:shd w:val="clear" w:color="000000" w:fill="FFFFFF"/>
            <w:vAlign w:val="center"/>
          </w:tcPr>
          <w:p w14:paraId="721AFB07"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724" w:type="pct"/>
            <w:tcBorders>
              <w:top w:val="nil"/>
              <w:left w:val="single" w:sz="2" w:space="0" w:color="000000"/>
              <w:bottom w:val="single" w:sz="2" w:space="0" w:color="000000"/>
              <w:right w:val="single" w:sz="2" w:space="0" w:color="000000"/>
            </w:tcBorders>
            <w:shd w:val="clear" w:color="000000" w:fill="FFFFFF"/>
            <w:vAlign w:val="center"/>
          </w:tcPr>
          <w:p w14:paraId="101D1EFA"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single" w:sz="2" w:space="0" w:color="000000"/>
              <w:right w:val="single" w:sz="2" w:space="0" w:color="000000"/>
            </w:tcBorders>
            <w:shd w:val="clear" w:color="000000" w:fill="FFFFFF"/>
            <w:vAlign w:val="center"/>
          </w:tcPr>
          <w:p w14:paraId="483A11C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66635B15" w14:textId="77777777" w:rsidTr="0030355F">
        <w:trPr>
          <w:trHeight w:val="300"/>
        </w:trPr>
        <w:tc>
          <w:tcPr>
            <w:tcW w:w="319" w:type="pct"/>
            <w:tcBorders>
              <w:top w:val="single" w:sz="2" w:space="0" w:color="000000"/>
              <w:left w:val="single" w:sz="2" w:space="0" w:color="000000"/>
              <w:bottom w:val="nil"/>
              <w:right w:val="single" w:sz="2" w:space="0" w:color="000000"/>
            </w:tcBorders>
            <w:shd w:val="clear" w:color="000000" w:fill="FFFFFF"/>
            <w:vAlign w:val="center"/>
          </w:tcPr>
          <w:p w14:paraId="2BA7BA5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2</w:t>
            </w:r>
          </w:p>
        </w:tc>
        <w:tc>
          <w:tcPr>
            <w:tcW w:w="2441" w:type="pct"/>
            <w:tcBorders>
              <w:top w:val="single" w:sz="2" w:space="0" w:color="000000"/>
              <w:left w:val="single" w:sz="2" w:space="0" w:color="000000"/>
              <w:bottom w:val="nil"/>
              <w:right w:val="single" w:sz="2" w:space="0" w:color="000000"/>
            </w:tcBorders>
            <w:shd w:val="clear" w:color="000000" w:fill="FFFFFF"/>
            <w:vAlign w:val="center"/>
          </w:tcPr>
          <w:p w14:paraId="5CA53137"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Chương 2: Tỷ giá hối đoái</w:t>
            </w:r>
          </w:p>
        </w:tc>
        <w:tc>
          <w:tcPr>
            <w:tcW w:w="433" w:type="pct"/>
            <w:tcBorders>
              <w:top w:val="single" w:sz="2" w:space="0" w:color="000000"/>
              <w:left w:val="single" w:sz="2" w:space="0" w:color="000000"/>
              <w:bottom w:val="nil"/>
              <w:right w:val="single" w:sz="2" w:space="0" w:color="000000"/>
            </w:tcBorders>
            <w:shd w:val="clear" w:color="000000" w:fill="FFFFFF"/>
            <w:vAlign w:val="center"/>
          </w:tcPr>
          <w:p w14:paraId="485DE3F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16</w:t>
            </w:r>
          </w:p>
        </w:tc>
        <w:tc>
          <w:tcPr>
            <w:tcW w:w="504" w:type="pct"/>
            <w:tcBorders>
              <w:top w:val="single" w:sz="2" w:space="0" w:color="000000"/>
              <w:left w:val="single" w:sz="2" w:space="0" w:color="000000"/>
              <w:bottom w:val="nil"/>
              <w:right w:val="single" w:sz="2" w:space="0" w:color="000000"/>
            </w:tcBorders>
            <w:shd w:val="clear" w:color="000000" w:fill="FFFFFF"/>
            <w:vAlign w:val="center"/>
          </w:tcPr>
          <w:p w14:paraId="55007F62"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5</w:t>
            </w:r>
          </w:p>
        </w:tc>
        <w:tc>
          <w:tcPr>
            <w:tcW w:w="724" w:type="pct"/>
            <w:tcBorders>
              <w:top w:val="single" w:sz="2" w:space="0" w:color="000000"/>
              <w:left w:val="single" w:sz="2" w:space="0" w:color="000000"/>
              <w:bottom w:val="nil"/>
              <w:right w:val="single" w:sz="2" w:space="0" w:color="000000"/>
            </w:tcBorders>
            <w:shd w:val="clear" w:color="000000" w:fill="FFFFFF"/>
            <w:vAlign w:val="center"/>
          </w:tcPr>
          <w:p w14:paraId="0F23B2F6"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11</w:t>
            </w:r>
          </w:p>
        </w:tc>
        <w:tc>
          <w:tcPr>
            <w:tcW w:w="579" w:type="pct"/>
            <w:tcBorders>
              <w:top w:val="single" w:sz="2" w:space="0" w:color="000000"/>
              <w:left w:val="single" w:sz="2" w:space="0" w:color="000000"/>
              <w:bottom w:val="nil"/>
              <w:right w:val="single" w:sz="2" w:space="0" w:color="000000"/>
            </w:tcBorders>
            <w:shd w:val="clear" w:color="000000" w:fill="FFFFFF"/>
            <w:vAlign w:val="center"/>
          </w:tcPr>
          <w:p w14:paraId="6795517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5A866D7D" w14:textId="77777777" w:rsidTr="0030355F">
        <w:trPr>
          <w:trHeight w:val="300"/>
        </w:trPr>
        <w:tc>
          <w:tcPr>
            <w:tcW w:w="319" w:type="pct"/>
            <w:tcBorders>
              <w:top w:val="nil"/>
              <w:left w:val="single" w:sz="2" w:space="0" w:color="000000"/>
              <w:bottom w:val="nil"/>
              <w:right w:val="single" w:sz="2" w:space="0" w:color="000000"/>
            </w:tcBorders>
            <w:shd w:val="clear" w:color="000000" w:fill="FFFFFF"/>
            <w:vAlign w:val="center"/>
          </w:tcPr>
          <w:p w14:paraId="0CAA2374"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761EBF0D"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 Khái niệm về tỷ giá</w:t>
            </w:r>
          </w:p>
        </w:tc>
        <w:tc>
          <w:tcPr>
            <w:tcW w:w="433" w:type="pct"/>
            <w:tcBorders>
              <w:top w:val="nil"/>
              <w:left w:val="single" w:sz="2" w:space="0" w:color="000000"/>
              <w:bottom w:val="nil"/>
              <w:right w:val="single" w:sz="2" w:space="0" w:color="000000"/>
            </w:tcBorders>
            <w:shd w:val="clear" w:color="000000" w:fill="FFFFFF"/>
            <w:vAlign w:val="center"/>
          </w:tcPr>
          <w:p w14:paraId="1494527B"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04" w:type="pct"/>
            <w:tcBorders>
              <w:top w:val="nil"/>
              <w:left w:val="single" w:sz="2" w:space="0" w:color="000000"/>
              <w:bottom w:val="nil"/>
              <w:right w:val="single" w:sz="2" w:space="0" w:color="000000"/>
            </w:tcBorders>
            <w:shd w:val="clear" w:color="000000" w:fill="FFFFFF"/>
            <w:vAlign w:val="center"/>
          </w:tcPr>
          <w:p w14:paraId="192CFCC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724" w:type="pct"/>
            <w:tcBorders>
              <w:top w:val="nil"/>
              <w:left w:val="single" w:sz="2" w:space="0" w:color="000000"/>
              <w:bottom w:val="nil"/>
              <w:right w:val="single" w:sz="2" w:space="0" w:color="000000"/>
            </w:tcBorders>
            <w:shd w:val="clear" w:color="000000" w:fill="FFFFFF"/>
            <w:vAlign w:val="center"/>
          </w:tcPr>
          <w:p w14:paraId="6DEAD5D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651B11CA"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2BCAC64F" w14:textId="77777777" w:rsidTr="0030355F">
        <w:trPr>
          <w:trHeight w:val="300"/>
        </w:trPr>
        <w:tc>
          <w:tcPr>
            <w:tcW w:w="319" w:type="pct"/>
            <w:tcBorders>
              <w:top w:val="nil"/>
              <w:left w:val="single" w:sz="2" w:space="0" w:color="000000"/>
              <w:bottom w:val="nil"/>
              <w:right w:val="single" w:sz="2" w:space="0" w:color="000000"/>
            </w:tcBorders>
            <w:shd w:val="clear" w:color="000000" w:fill="FFFFFF"/>
            <w:vAlign w:val="center"/>
          </w:tcPr>
          <w:p w14:paraId="72233EF5"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4D332215"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2. Ph</w:t>
            </w:r>
            <w:r w:rsidRPr="00D13EFC">
              <w:rPr>
                <w:rFonts w:ascii="Times New Roman" w:eastAsia="Times New Roman" w:hAnsi="Times New Roman"/>
                <w:color w:val="000000"/>
                <w:sz w:val="26"/>
                <w:szCs w:val="26"/>
                <w:lang w:val="vi-VN"/>
              </w:rPr>
              <w:t>ương pháp yết tỷ giá</w:t>
            </w:r>
          </w:p>
        </w:tc>
        <w:tc>
          <w:tcPr>
            <w:tcW w:w="433" w:type="pct"/>
            <w:tcBorders>
              <w:top w:val="nil"/>
              <w:left w:val="single" w:sz="2" w:space="0" w:color="000000"/>
              <w:bottom w:val="nil"/>
              <w:right w:val="single" w:sz="2" w:space="0" w:color="000000"/>
            </w:tcBorders>
            <w:shd w:val="clear" w:color="000000" w:fill="FFFFFF"/>
            <w:vAlign w:val="center"/>
          </w:tcPr>
          <w:p w14:paraId="3DAF5AD1"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04" w:type="pct"/>
            <w:tcBorders>
              <w:top w:val="nil"/>
              <w:left w:val="single" w:sz="2" w:space="0" w:color="000000"/>
              <w:bottom w:val="nil"/>
              <w:right w:val="single" w:sz="2" w:space="0" w:color="000000"/>
            </w:tcBorders>
            <w:shd w:val="clear" w:color="000000" w:fill="FFFFFF"/>
            <w:vAlign w:val="center"/>
          </w:tcPr>
          <w:p w14:paraId="0B3BDFF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724" w:type="pct"/>
            <w:tcBorders>
              <w:top w:val="nil"/>
              <w:left w:val="single" w:sz="2" w:space="0" w:color="000000"/>
              <w:bottom w:val="nil"/>
              <w:right w:val="single" w:sz="2" w:space="0" w:color="000000"/>
            </w:tcBorders>
            <w:shd w:val="clear" w:color="000000" w:fill="FFFFFF"/>
            <w:vAlign w:val="center"/>
          </w:tcPr>
          <w:p w14:paraId="130AD62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21C55E99"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0B7C01D0" w14:textId="77777777" w:rsidTr="0030355F">
        <w:trPr>
          <w:trHeight w:val="300"/>
        </w:trPr>
        <w:tc>
          <w:tcPr>
            <w:tcW w:w="319" w:type="pct"/>
            <w:tcBorders>
              <w:top w:val="nil"/>
              <w:left w:val="single" w:sz="2" w:space="0" w:color="000000"/>
              <w:bottom w:val="nil"/>
              <w:right w:val="single" w:sz="2" w:space="0" w:color="000000"/>
            </w:tcBorders>
            <w:shd w:val="clear" w:color="000000" w:fill="FFFFFF"/>
            <w:vAlign w:val="center"/>
          </w:tcPr>
          <w:p w14:paraId="1D269D6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6D71C7BE"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3. Các loại tỷ giá hối đoái</w:t>
            </w:r>
          </w:p>
        </w:tc>
        <w:tc>
          <w:tcPr>
            <w:tcW w:w="433" w:type="pct"/>
            <w:tcBorders>
              <w:top w:val="nil"/>
              <w:left w:val="single" w:sz="2" w:space="0" w:color="000000"/>
              <w:bottom w:val="nil"/>
              <w:right w:val="single" w:sz="2" w:space="0" w:color="000000"/>
            </w:tcBorders>
            <w:shd w:val="clear" w:color="000000" w:fill="FFFFFF"/>
            <w:vAlign w:val="center"/>
          </w:tcPr>
          <w:p w14:paraId="4108B4DE"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04" w:type="pct"/>
            <w:tcBorders>
              <w:top w:val="nil"/>
              <w:left w:val="single" w:sz="2" w:space="0" w:color="000000"/>
              <w:bottom w:val="nil"/>
              <w:right w:val="single" w:sz="2" w:space="0" w:color="000000"/>
            </w:tcBorders>
            <w:shd w:val="clear" w:color="000000" w:fill="FFFFFF"/>
            <w:vAlign w:val="center"/>
          </w:tcPr>
          <w:p w14:paraId="060F716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724" w:type="pct"/>
            <w:tcBorders>
              <w:top w:val="nil"/>
              <w:left w:val="single" w:sz="2" w:space="0" w:color="000000"/>
              <w:bottom w:val="nil"/>
              <w:right w:val="single" w:sz="2" w:space="0" w:color="000000"/>
            </w:tcBorders>
            <w:shd w:val="clear" w:color="000000" w:fill="FFFFFF"/>
            <w:vAlign w:val="center"/>
          </w:tcPr>
          <w:p w14:paraId="197E6492"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20E4FAF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61D4BA14" w14:textId="77777777" w:rsidTr="0030355F">
        <w:trPr>
          <w:trHeight w:val="300"/>
        </w:trPr>
        <w:tc>
          <w:tcPr>
            <w:tcW w:w="319" w:type="pct"/>
            <w:tcBorders>
              <w:top w:val="nil"/>
              <w:left w:val="single" w:sz="2" w:space="0" w:color="000000"/>
              <w:bottom w:val="nil"/>
              <w:right w:val="single" w:sz="2" w:space="0" w:color="000000"/>
            </w:tcBorders>
            <w:shd w:val="clear" w:color="000000" w:fill="FFFFFF"/>
            <w:vAlign w:val="center"/>
          </w:tcPr>
          <w:p w14:paraId="2F5E519E"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506DF80F"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color w:val="000000"/>
                <w:sz w:val="26"/>
                <w:szCs w:val="26"/>
                <w:lang w:val="vi-VN"/>
              </w:rPr>
            </w:pPr>
            <w:r w:rsidRPr="00D13EFC">
              <w:rPr>
                <w:rFonts w:ascii="Times New Roman" w:eastAsia="Times New Roman" w:hAnsi="Times New Roman"/>
                <w:color w:val="000000"/>
                <w:sz w:val="26"/>
                <w:szCs w:val="26"/>
                <w:lang w:val="en"/>
              </w:rPr>
              <w:t>4. Các nhân tố ảnh h</w:t>
            </w:r>
            <w:r w:rsidRPr="00D13EFC">
              <w:rPr>
                <w:rFonts w:ascii="Times New Roman" w:eastAsia="Times New Roman" w:hAnsi="Times New Roman"/>
                <w:color w:val="000000"/>
                <w:sz w:val="26"/>
                <w:szCs w:val="26"/>
                <w:lang w:val="vi-VN"/>
              </w:rPr>
              <w:t>ưởng đến sự biến động của tỷ giá hối đoái</w:t>
            </w:r>
          </w:p>
          <w:p w14:paraId="25D2333D"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vi-VN"/>
              </w:rPr>
            </w:pPr>
            <w:r w:rsidRPr="00D13EFC">
              <w:rPr>
                <w:rFonts w:ascii="Times New Roman" w:eastAsia="Times New Roman" w:hAnsi="Times New Roman"/>
                <w:color w:val="000000"/>
                <w:sz w:val="26"/>
                <w:szCs w:val="26"/>
                <w:lang w:val="vi-VN"/>
              </w:rPr>
              <w:t>5. Phương pháp điều chỉnh tỷ giá hối đoái</w:t>
            </w:r>
          </w:p>
        </w:tc>
        <w:tc>
          <w:tcPr>
            <w:tcW w:w="433" w:type="pct"/>
            <w:tcBorders>
              <w:top w:val="nil"/>
              <w:left w:val="single" w:sz="2" w:space="0" w:color="000000"/>
              <w:bottom w:val="nil"/>
              <w:right w:val="single" w:sz="2" w:space="0" w:color="000000"/>
            </w:tcBorders>
            <w:shd w:val="clear" w:color="000000" w:fill="FFFFFF"/>
            <w:vAlign w:val="center"/>
          </w:tcPr>
          <w:p w14:paraId="0C047232"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vi-VN"/>
              </w:rPr>
            </w:pPr>
          </w:p>
        </w:tc>
        <w:tc>
          <w:tcPr>
            <w:tcW w:w="504" w:type="pct"/>
            <w:tcBorders>
              <w:top w:val="nil"/>
              <w:left w:val="single" w:sz="2" w:space="0" w:color="000000"/>
              <w:bottom w:val="nil"/>
              <w:right w:val="single" w:sz="2" w:space="0" w:color="000000"/>
            </w:tcBorders>
            <w:shd w:val="clear" w:color="000000" w:fill="FFFFFF"/>
            <w:vAlign w:val="center"/>
          </w:tcPr>
          <w:p w14:paraId="219DA32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vi-VN"/>
              </w:rPr>
            </w:pPr>
          </w:p>
        </w:tc>
        <w:tc>
          <w:tcPr>
            <w:tcW w:w="724" w:type="pct"/>
            <w:tcBorders>
              <w:top w:val="nil"/>
              <w:left w:val="single" w:sz="2" w:space="0" w:color="000000"/>
              <w:bottom w:val="nil"/>
              <w:right w:val="single" w:sz="2" w:space="0" w:color="000000"/>
            </w:tcBorders>
            <w:shd w:val="clear" w:color="000000" w:fill="FFFFFF"/>
            <w:vAlign w:val="center"/>
          </w:tcPr>
          <w:p w14:paraId="3788275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vi-VN"/>
              </w:rPr>
            </w:pPr>
          </w:p>
        </w:tc>
        <w:tc>
          <w:tcPr>
            <w:tcW w:w="579" w:type="pct"/>
            <w:tcBorders>
              <w:top w:val="nil"/>
              <w:left w:val="single" w:sz="2" w:space="0" w:color="000000"/>
              <w:bottom w:val="nil"/>
              <w:right w:val="single" w:sz="2" w:space="0" w:color="000000"/>
            </w:tcBorders>
            <w:shd w:val="clear" w:color="000000" w:fill="FFFFFF"/>
            <w:vAlign w:val="center"/>
          </w:tcPr>
          <w:p w14:paraId="7D5931B4"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vi-VN"/>
              </w:rPr>
            </w:pPr>
          </w:p>
        </w:tc>
      </w:tr>
      <w:tr w:rsidR="00D13EFC" w:rsidRPr="00D13EFC" w14:paraId="39BFE1EB" w14:textId="77777777" w:rsidTr="0030355F">
        <w:trPr>
          <w:trHeight w:val="300"/>
        </w:trPr>
        <w:tc>
          <w:tcPr>
            <w:tcW w:w="319" w:type="pct"/>
            <w:tcBorders>
              <w:top w:val="single" w:sz="2" w:space="0" w:color="000000"/>
              <w:left w:val="single" w:sz="2" w:space="0" w:color="000000"/>
              <w:bottom w:val="nil"/>
              <w:right w:val="single" w:sz="2" w:space="0" w:color="000000"/>
            </w:tcBorders>
            <w:shd w:val="clear" w:color="000000" w:fill="FFFFFF"/>
            <w:vAlign w:val="center"/>
          </w:tcPr>
          <w:p w14:paraId="38F37C7D"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3</w:t>
            </w:r>
          </w:p>
        </w:tc>
        <w:tc>
          <w:tcPr>
            <w:tcW w:w="2441" w:type="pct"/>
            <w:tcBorders>
              <w:top w:val="single" w:sz="2" w:space="0" w:color="000000"/>
              <w:left w:val="single" w:sz="2" w:space="0" w:color="000000"/>
              <w:bottom w:val="nil"/>
              <w:right w:val="single" w:sz="2" w:space="0" w:color="000000"/>
            </w:tcBorders>
            <w:shd w:val="clear" w:color="000000" w:fill="FFFFFF"/>
            <w:vAlign w:val="center"/>
          </w:tcPr>
          <w:p w14:paraId="6FFB9E79"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Chương 3: Thanh toán trong nền kinh tế thị tr</w:t>
            </w:r>
            <w:r w:rsidRPr="00D13EFC">
              <w:rPr>
                <w:rFonts w:ascii="Times New Roman" w:eastAsia="Times New Roman" w:hAnsi="Times New Roman"/>
                <w:b/>
                <w:bCs/>
                <w:color w:val="000000"/>
                <w:sz w:val="26"/>
                <w:szCs w:val="26"/>
                <w:lang w:val="vi-VN"/>
              </w:rPr>
              <w:t>ường</w:t>
            </w:r>
          </w:p>
        </w:tc>
        <w:tc>
          <w:tcPr>
            <w:tcW w:w="433" w:type="pct"/>
            <w:tcBorders>
              <w:top w:val="single" w:sz="2" w:space="0" w:color="000000"/>
              <w:left w:val="single" w:sz="2" w:space="0" w:color="000000"/>
              <w:bottom w:val="nil"/>
              <w:right w:val="single" w:sz="2" w:space="0" w:color="000000"/>
            </w:tcBorders>
            <w:shd w:val="clear" w:color="000000" w:fill="FFFFFF"/>
            <w:vAlign w:val="center"/>
          </w:tcPr>
          <w:p w14:paraId="22FB8AB6"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12</w:t>
            </w:r>
          </w:p>
        </w:tc>
        <w:tc>
          <w:tcPr>
            <w:tcW w:w="504" w:type="pct"/>
            <w:tcBorders>
              <w:top w:val="single" w:sz="2" w:space="0" w:color="000000"/>
              <w:left w:val="single" w:sz="2" w:space="0" w:color="000000"/>
              <w:bottom w:val="nil"/>
              <w:right w:val="single" w:sz="2" w:space="0" w:color="000000"/>
            </w:tcBorders>
            <w:shd w:val="clear" w:color="000000" w:fill="FFFFFF"/>
            <w:vAlign w:val="center"/>
          </w:tcPr>
          <w:p w14:paraId="27051A3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4</w:t>
            </w:r>
          </w:p>
        </w:tc>
        <w:tc>
          <w:tcPr>
            <w:tcW w:w="724" w:type="pct"/>
            <w:tcBorders>
              <w:top w:val="single" w:sz="2" w:space="0" w:color="000000"/>
              <w:left w:val="single" w:sz="2" w:space="0" w:color="000000"/>
              <w:bottom w:val="nil"/>
              <w:right w:val="single" w:sz="2" w:space="0" w:color="000000"/>
            </w:tcBorders>
            <w:shd w:val="clear" w:color="000000" w:fill="FFFFFF"/>
            <w:vAlign w:val="center"/>
          </w:tcPr>
          <w:p w14:paraId="09CCAA39"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8</w:t>
            </w:r>
          </w:p>
        </w:tc>
        <w:tc>
          <w:tcPr>
            <w:tcW w:w="579" w:type="pct"/>
            <w:tcBorders>
              <w:top w:val="single" w:sz="2" w:space="0" w:color="000000"/>
              <w:left w:val="single" w:sz="2" w:space="0" w:color="000000"/>
              <w:bottom w:val="nil"/>
              <w:right w:val="single" w:sz="2" w:space="0" w:color="000000"/>
            </w:tcBorders>
            <w:shd w:val="clear" w:color="000000" w:fill="FFFFFF"/>
            <w:vAlign w:val="center"/>
          </w:tcPr>
          <w:p w14:paraId="0BAAFD3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71263C08" w14:textId="77777777" w:rsidTr="0030355F">
        <w:trPr>
          <w:trHeight w:val="300"/>
        </w:trPr>
        <w:tc>
          <w:tcPr>
            <w:tcW w:w="319" w:type="pct"/>
            <w:tcBorders>
              <w:top w:val="nil"/>
              <w:left w:val="single" w:sz="2" w:space="0" w:color="000000"/>
              <w:bottom w:val="nil"/>
              <w:right w:val="single" w:sz="2" w:space="0" w:color="000000"/>
            </w:tcBorders>
            <w:shd w:val="clear" w:color="000000" w:fill="FFFFFF"/>
            <w:vAlign w:val="center"/>
          </w:tcPr>
          <w:p w14:paraId="114AD927"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7F796C67"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 Thanh toán tiền mặt trong nền kinh tế thị tr</w:t>
            </w:r>
            <w:r w:rsidRPr="00D13EFC">
              <w:rPr>
                <w:rFonts w:ascii="Times New Roman" w:eastAsia="Times New Roman" w:hAnsi="Times New Roman"/>
                <w:color w:val="000000"/>
                <w:sz w:val="26"/>
                <w:szCs w:val="26"/>
                <w:lang w:val="vi-VN"/>
              </w:rPr>
              <w:t>ường</w:t>
            </w:r>
          </w:p>
        </w:tc>
        <w:tc>
          <w:tcPr>
            <w:tcW w:w="433" w:type="pct"/>
            <w:tcBorders>
              <w:top w:val="nil"/>
              <w:left w:val="single" w:sz="2" w:space="0" w:color="000000"/>
              <w:bottom w:val="nil"/>
              <w:right w:val="single" w:sz="2" w:space="0" w:color="000000"/>
            </w:tcBorders>
            <w:shd w:val="clear" w:color="000000" w:fill="FFFFFF"/>
            <w:vAlign w:val="center"/>
          </w:tcPr>
          <w:p w14:paraId="7040B74E"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04" w:type="pct"/>
            <w:tcBorders>
              <w:top w:val="nil"/>
              <w:left w:val="single" w:sz="2" w:space="0" w:color="000000"/>
              <w:bottom w:val="nil"/>
              <w:right w:val="single" w:sz="2" w:space="0" w:color="000000"/>
            </w:tcBorders>
            <w:shd w:val="clear" w:color="000000" w:fill="FFFFFF"/>
            <w:vAlign w:val="center"/>
          </w:tcPr>
          <w:p w14:paraId="7DC53055"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724" w:type="pct"/>
            <w:tcBorders>
              <w:top w:val="nil"/>
              <w:left w:val="single" w:sz="2" w:space="0" w:color="000000"/>
              <w:bottom w:val="nil"/>
              <w:right w:val="single" w:sz="2" w:space="0" w:color="000000"/>
            </w:tcBorders>
            <w:shd w:val="clear" w:color="000000" w:fill="FFFFFF"/>
            <w:vAlign w:val="center"/>
          </w:tcPr>
          <w:p w14:paraId="10DC169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665BF72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6C3B5A02" w14:textId="77777777" w:rsidTr="0030355F">
        <w:trPr>
          <w:trHeight w:val="300"/>
        </w:trPr>
        <w:tc>
          <w:tcPr>
            <w:tcW w:w="319" w:type="pct"/>
            <w:tcBorders>
              <w:top w:val="nil"/>
              <w:left w:val="single" w:sz="2" w:space="0" w:color="000000"/>
              <w:bottom w:val="nil"/>
              <w:right w:val="single" w:sz="2" w:space="0" w:color="000000"/>
            </w:tcBorders>
            <w:shd w:val="clear" w:color="000000" w:fill="FFFFFF"/>
            <w:vAlign w:val="center"/>
          </w:tcPr>
          <w:p w14:paraId="62D9F212"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5E287D6B"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2. Thanh toán không dùng tiền mặt</w:t>
            </w:r>
          </w:p>
        </w:tc>
        <w:tc>
          <w:tcPr>
            <w:tcW w:w="433" w:type="pct"/>
            <w:tcBorders>
              <w:top w:val="nil"/>
              <w:left w:val="single" w:sz="2" w:space="0" w:color="000000"/>
              <w:bottom w:val="nil"/>
              <w:right w:val="single" w:sz="2" w:space="0" w:color="000000"/>
            </w:tcBorders>
            <w:shd w:val="clear" w:color="000000" w:fill="FFFFFF"/>
            <w:vAlign w:val="center"/>
          </w:tcPr>
          <w:p w14:paraId="52606CC1"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04" w:type="pct"/>
            <w:tcBorders>
              <w:top w:val="nil"/>
              <w:left w:val="single" w:sz="2" w:space="0" w:color="000000"/>
              <w:bottom w:val="nil"/>
              <w:right w:val="single" w:sz="2" w:space="0" w:color="000000"/>
            </w:tcBorders>
            <w:shd w:val="clear" w:color="000000" w:fill="FFFFFF"/>
            <w:vAlign w:val="center"/>
          </w:tcPr>
          <w:p w14:paraId="5838FDC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724" w:type="pct"/>
            <w:tcBorders>
              <w:top w:val="nil"/>
              <w:left w:val="single" w:sz="2" w:space="0" w:color="000000"/>
              <w:bottom w:val="nil"/>
              <w:right w:val="single" w:sz="2" w:space="0" w:color="000000"/>
            </w:tcBorders>
            <w:shd w:val="clear" w:color="000000" w:fill="FFFFFF"/>
            <w:vAlign w:val="center"/>
          </w:tcPr>
          <w:p w14:paraId="1D6BC68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4AAD0F9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72EA7E8D" w14:textId="77777777" w:rsidTr="0030355F">
        <w:trPr>
          <w:trHeight w:val="300"/>
        </w:trPr>
        <w:tc>
          <w:tcPr>
            <w:tcW w:w="319" w:type="pct"/>
            <w:tcBorders>
              <w:top w:val="nil"/>
              <w:left w:val="single" w:sz="2" w:space="0" w:color="000000"/>
              <w:bottom w:val="single" w:sz="2" w:space="0" w:color="000000"/>
              <w:right w:val="single" w:sz="2" w:space="0" w:color="000000"/>
            </w:tcBorders>
            <w:shd w:val="clear" w:color="000000" w:fill="FFFFFF"/>
            <w:vAlign w:val="center"/>
          </w:tcPr>
          <w:p w14:paraId="3BF8F63D"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single" w:sz="2" w:space="0" w:color="000000"/>
              <w:right w:val="single" w:sz="2" w:space="0" w:color="000000"/>
            </w:tcBorders>
            <w:shd w:val="clear" w:color="000000" w:fill="FFFFFF"/>
            <w:vAlign w:val="center"/>
          </w:tcPr>
          <w:p w14:paraId="590B5135"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3. Các hình thức thanh toán không dùng tiền mặt</w:t>
            </w:r>
          </w:p>
        </w:tc>
        <w:tc>
          <w:tcPr>
            <w:tcW w:w="433" w:type="pct"/>
            <w:tcBorders>
              <w:top w:val="nil"/>
              <w:left w:val="single" w:sz="2" w:space="0" w:color="000000"/>
              <w:bottom w:val="single" w:sz="2" w:space="0" w:color="000000"/>
              <w:right w:val="single" w:sz="2" w:space="0" w:color="000000"/>
            </w:tcBorders>
            <w:shd w:val="clear" w:color="000000" w:fill="FFFFFF"/>
            <w:vAlign w:val="center"/>
          </w:tcPr>
          <w:p w14:paraId="2237504C"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04" w:type="pct"/>
            <w:tcBorders>
              <w:top w:val="nil"/>
              <w:left w:val="single" w:sz="2" w:space="0" w:color="000000"/>
              <w:bottom w:val="single" w:sz="2" w:space="0" w:color="000000"/>
              <w:right w:val="single" w:sz="2" w:space="0" w:color="000000"/>
            </w:tcBorders>
            <w:shd w:val="clear" w:color="000000" w:fill="FFFFFF"/>
            <w:vAlign w:val="center"/>
          </w:tcPr>
          <w:p w14:paraId="3F10389E"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724" w:type="pct"/>
            <w:tcBorders>
              <w:top w:val="nil"/>
              <w:left w:val="single" w:sz="2" w:space="0" w:color="000000"/>
              <w:bottom w:val="single" w:sz="2" w:space="0" w:color="000000"/>
              <w:right w:val="single" w:sz="2" w:space="0" w:color="000000"/>
            </w:tcBorders>
            <w:shd w:val="clear" w:color="000000" w:fill="FFFFFF"/>
            <w:vAlign w:val="center"/>
          </w:tcPr>
          <w:p w14:paraId="6C58EA66"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single" w:sz="2" w:space="0" w:color="000000"/>
              <w:right w:val="single" w:sz="2" w:space="0" w:color="000000"/>
            </w:tcBorders>
            <w:shd w:val="clear" w:color="000000" w:fill="FFFFFF"/>
            <w:vAlign w:val="center"/>
          </w:tcPr>
          <w:p w14:paraId="2A25459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2EC5B767" w14:textId="77777777" w:rsidTr="0030355F">
        <w:trPr>
          <w:trHeight w:val="300"/>
        </w:trPr>
        <w:tc>
          <w:tcPr>
            <w:tcW w:w="319" w:type="pct"/>
            <w:tcBorders>
              <w:top w:val="nil"/>
              <w:left w:val="single" w:sz="2" w:space="0" w:color="000000"/>
              <w:bottom w:val="nil"/>
              <w:right w:val="single" w:sz="2" w:space="0" w:color="000000"/>
            </w:tcBorders>
            <w:shd w:val="clear" w:color="000000" w:fill="FFFFFF"/>
            <w:vAlign w:val="center"/>
          </w:tcPr>
          <w:p w14:paraId="2905CDE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4</w:t>
            </w:r>
          </w:p>
        </w:tc>
        <w:tc>
          <w:tcPr>
            <w:tcW w:w="2441" w:type="pct"/>
            <w:tcBorders>
              <w:top w:val="nil"/>
              <w:left w:val="single" w:sz="2" w:space="0" w:color="000000"/>
              <w:bottom w:val="nil"/>
              <w:right w:val="single" w:sz="2" w:space="0" w:color="000000"/>
            </w:tcBorders>
            <w:shd w:val="clear" w:color="000000" w:fill="FFFFFF"/>
            <w:vAlign w:val="center"/>
          </w:tcPr>
          <w:p w14:paraId="5EB7DE85"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Chương 4: Một số chứng từ được sử dụng trong nghiệp vụ thanh toán</w:t>
            </w:r>
          </w:p>
        </w:tc>
        <w:tc>
          <w:tcPr>
            <w:tcW w:w="433" w:type="pct"/>
            <w:tcBorders>
              <w:top w:val="nil"/>
              <w:left w:val="single" w:sz="2" w:space="0" w:color="000000"/>
              <w:bottom w:val="nil"/>
              <w:right w:val="single" w:sz="2" w:space="0" w:color="000000"/>
            </w:tcBorders>
            <w:shd w:val="clear" w:color="000000" w:fill="FFFFFF"/>
            <w:vAlign w:val="center"/>
          </w:tcPr>
          <w:p w14:paraId="4EE06D7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color w:val="000000"/>
                <w:sz w:val="26"/>
                <w:szCs w:val="26"/>
                <w:lang w:val="en"/>
              </w:rPr>
            </w:pPr>
          </w:p>
          <w:p w14:paraId="12D4E75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10</w:t>
            </w:r>
          </w:p>
        </w:tc>
        <w:tc>
          <w:tcPr>
            <w:tcW w:w="504" w:type="pct"/>
            <w:tcBorders>
              <w:top w:val="nil"/>
              <w:left w:val="single" w:sz="2" w:space="0" w:color="000000"/>
              <w:bottom w:val="nil"/>
              <w:right w:val="single" w:sz="2" w:space="0" w:color="000000"/>
            </w:tcBorders>
            <w:shd w:val="clear" w:color="000000" w:fill="FFFFFF"/>
            <w:vAlign w:val="center"/>
          </w:tcPr>
          <w:p w14:paraId="0CBCD944"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color w:val="000000"/>
                <w:sz w:val="26"/>
                <w:szCs w:val="26"/>
                <w:lang w:val="en"/>
              </w:rPr>
            </w:pPr>
          </w:p>
          <w:p w14:paraId="43E7D08E"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3</w:t>
            </w:r>
          </w:p>
        </w:tc>
        <w:tc>
          <w:tcPr>
            <w:tcW w:w="724" w:type="pct"/>
            <w:tcBorders>
              <w:top w:val="nil"/>
              <w:left w:val="single" w:sz="2" w:space="0" w:color="000000"/>
              <w:bottom w:val="nil"/>
              <w:right w:val="single" w:sz="2" w:space="0" w:color="000000"/>
            </w:tcBorders>
            <w:shd w:val="clear" w:color="000000" w:fill="FFFFFF"/>
            <w:vAlign w:val="center"/>
          </w:tcPr>
          <w:p w14:paraId="2F38C309"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color w:val="000000"/>
                <w:sz w:val="26"/>
                <w:szCs w:val="26"/>
                <w:lang w:val="en"/>
              </w:rPr>
            </w:pPr>
          </w:p>
          <w:p w14:paraId="2F9EF5E1"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6</w:t>
            </w:r>
          </w:p>
        </w:tc>
        <w:tc>
          <w:tcPr>
            <w:tcW w:w="579" w:type="pct"/>
            <w:tcBorders>
              <w:top w:val="nil"/>
              <w:left w:val="single" w:sz="2" w:space="0" w:color="000000"/>
              <w:bottom w:val="nil"/>
              <w:right w:val="single" w:sz="2" w:space="0" w:color="000000"/>
            </w:tcBorders>
            <w:shd w:val="clear" w:color="000000" w:fill="FFFFFF"/>
            <w:vAlign w:val="center"/>
          </w:tcPr>
          <w:p w14:paraId="004B88C4"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color w:val="000000"/>
                <w:sz w:val="26"/>
                <w:szCs w:val="26"/>
                <w:lang w:val="en"/>
              </w:rPr>
            </w:pPr>
          </w:p>
          <w:p w14:paraId="6CCA7A6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w:t>
            </w:r>
          </w:p>
        </w:tc>
      </w:tr>
      <w:tr w:rsidR="00D13EFC" w:rsidRPr="00D13EFC" w14:paraId="598A6AC8" w14:textId="77777777" w:rsidTr="0030355F">
        <w:trPr>
          <w:trHeight w:val="300"/>
        </w:trPr>
        <w:tc>
          <w:tcPr>
            <w:tcW w:w="319" w:type="pct"/>
            <w:tcBorders>
              <w:top w:val="nil"/>
              <w:left w:val="single" w:sz="2" w:space="0" w:color="000000"/>
              <w:bottom w:val="nil"/>
              <w:right w:val="single" w:sz="2" w:space="0" w:color="000000"/>
            </w:tcBorders>
            <w:shd w:val="clear" w:color="000000" w:fill="FFFFFF"/>
            <w:vAlign w:val="center"/>
          </w:tcPr>
          <w:p w14:paraId="7219BC5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605A375B"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lang w:val="en"/>
              </w:rPr>
            </w:pPr>
            <w:r w:rsidRPr="00D13EFC">
              <w:rPr>
                <w:rFonts w:ascii="Times New Roman" w:eastAsia="Times New Roman" w:hAnsi="Times New Roman"/>
                <w:color w:val="000000"/>
                <w:sz w:val="26"/>
                <w:szCs w:val="26"/>
                <w:lang w:val="en"/>
              </w:rPr>
              <w:t>1. Nội dung c</w:t>
            </w:r>
            <w:r w:rsidRPr="00D13EFC">
              <w:rPr>
                <w:rFonts w:ascii="Times New Roman" w:eastAsia="Times New Roman" w:hAnsi="Times New Roman"/>
                <w:color w:val="000000"/>
                <w:sz w:val="26"/>
                <w:szCs w:val="26"/>
                <w:lang w:val="vi-VN"/>
              </w:rPr>
              <w:t>ơ bản của một số chứng từ thanh toán</w:t>
            </w:r>
          </w:p>
        </w:tc>
        <w:tc>
          <w:tcPr>
            <w:tcW w:w="433" w:type="pct"/>
            <w:tcBorders>
              <w:top w:val="nil"/>
              <w:left w:val="single" w:sz="2" w:space="0" w:color="000000"/>
              <w:bottom w:val="nil"/>
              <w:right w:val="single" w:sz="2" w:space="0" w:color="000000"/>
            </w:tcBorders>
            <w:shd w:val="clear" w:color="000000" w:fill="FFFFFF"/>
            <w:vAlign w:val="center"/>
          </w:tcPr>
          <w:p w14:paraId="000A864A"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04" w:type="pct"/>
            <w:tcBorders>
              <w:top w:val="nil"/>
              <w:left w:val="single" w:sz="2" w:space="0" w:color="000000"/>
              <w:bottom w:val="nil"/>
              <w:right w:val="single" w:sz="2" w:space="0" w:color="000000"/>
            </w:tcBorders>
            <w:shd w:val="clear" w:color="000000" w:fill="FFFFFF"/>
            <w:vAlign w:val="center"/>
          </w:tcPr>
          <w:p w14:paraId="2ECE6B66"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724" w:type="pct"/>
            <w:tcBorders>
              <w:top w:val="nil"/>
              <w:left w:val="single" w:sz="2" w:space="0" w:color="000000"/>
              <w:bottom w:val="nil"/>
              <w:right w:val="single" w:sz="2" w:space="0" w:color="000000"/>
            </w:tcBorders>
            <w:shd w:val="clear" w:color="000000" w:fill="FFFFFF"/>
            <w:vAlign w:val="center"/>
          </w:tcPr>
          <w:p w14:paraId="3FFAE978"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17DB77AA"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433B7749" w14:textId="77777777" w:rsidTr="0030355F">
        <w:trPr>
          <w:trHeight w:val="300"/>
        </w:trPr>
        <w:tc>
          <w:tcPr>
            <w:tcW w:w="319" w:type="pct"/>
            <w:tcBorders>
              <w:top w:val="nil"/>
              <w:left w:val="single" w:sz="2" w:space="0" w:color="000000"/>
              <w:bottom w:val="nil"/>
              <w:right w:val="single" w:sz="2" w:space="0" w:color="000000"/>
            </w:tcBorders>
            <w:shd w:val="clear" w:color="000000" w:fill="FFFFFF"/>
            <w:vAlign w:val="center"/>
          </w:tcPr>
          <w:p w14:paraId="2E2F531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nil"/>
              <w:left w:val="single" w:sz="2" w:space="0" w:color="000000"/>
              <w:bottom w:val="nil"/>
              <w:right w:val="single" w:sz="2" w:space="0" w:color="000000"/>
            </w:tcBorders>
            <w:shd w:val="clear" w:color="000000" w:fill="FFFFFF"/>
            <w:vAlign w:val="center"/>
          </w:tcPr>
          <w:p w14:paraId="6892C043"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color w:val="000000"/>
                <w:sz w:val="26"/>
                <w:szCs w:val="26"/>
                <w:lang w:val="vi-VN"/>
              </w:rPr>
            </w:pPr>
            <w:r w:rsidRPr="00D13EFC">
              <w:rPr>
                <w:rFonts w:ascii="Times New Roman" w:eastAsia="Times New Roman" w:hAnsi="Times New Roman"/>
                <w:color w:val="000000"/>
                <w:sz w:val="26"/>
                <w:szCs w:val="26"/>
                <w:lang w:val="en"/>
              </w:rPr>
              <w:t>2. Ph</w:t>
            </w:r>
            <w:r w:rsidRPr="00D13EFC">
              <w:rPr>
                <w:rFonts w:ascii="Times New Roman" w:eastAsia="Times New Roman" w:hAnsi="Times New Roman"/>
                <w:color w:val="000000"/>
                <w:sz w:val="26"/>
                <w:szCs w:val="26"/>
                <w:lang w:val="vi-VN"/>
              </w:rPr>
              <w:t>ương pháp lập chứng từ và thủ tục thanh toán cho khách</w:t>
            </w:r>
          </w:p>
          <w:p w14:paraId="60E6CBAA" w14:textId="77777777" w:rsidR="00D13EFC" w:rsidRPr="00D13EFC" w:rsidRDefault="00D13EFC" w:rsidP="00D13EFC">
            <w:pPr>
              <w:autoSpaceDE w:val="0"/>
              <w:autoSpaceDN w:val="0"/>
              <w:adjustRightInd w:val="0"/>
              <w:spacing w:after="0" w:line="240" w:lineRule="auto"/>
              <w:jc w:val="both"/>
              <w:rPr>
                <w:rFonts w:ascii="Times New Roman" w:eastAsia="Times New Roman" w:hAnsi="Times New Roman"/>
                <w:sz w:val="26"/>
                <w:szCs w:val="26"/>
              </w:rPr>
            </w:pPr>
            <w:r w:rsidRPr="00D13EFC">
              <w:rPr>
                <w:rFonts w:ascii="Times New Roman" w:eastAsia="Times New Roman" w:hAnsi="Times New Roman"/>
                <w:color w:val="000000"/>
                <w:sz w:val="26"/>
                <w:szCs w:val="26"/>
              </w:rPr>
              <w:t>Kiểm tra</w:t>
            </w:r>
          </w:p>
        </w:tc>
        <w:tc>
          <w:tcPr>
            <w:tcW w:w="433" w:type="pct"/>
            <w:tcBorders>
              <w:top w:val="nil"/>
              <w:left w:val="single" w:sz="2" w:space="0" w:color="000000"/>
              <w:bottom w:val="nil"/>
              <w:right w:val="single" w:sz="2" w:space="0" w:color="000000"/>
            </w:tcBorders>
            <w:shd w:val="clear" w:color="000000" w:fill="FFFFFF"/>
            <w:vAlign w:val="center"/>
          </w:tcPr>
          <w:p w14:paraId="1120263B"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p>
        </w:tc>
        <w:tc>
          <w:tcPr>
            <w:tcW w:w="504" w:type="pct"/>
            <w:tcBorders>
              <w:top w:val="nil"/>
              <w:left w:val="single" w:sz="2" w:space="0" w:color="000000"/>
              <w:bottom w:val="nil"/>
              <w:right w:val="single" w:sz="2" w:space="0" w:color="000000"/>
            </w:tcBorders>
            <w:shd w:val="clear" w:color="000000" w:fill="FFFFFF"/>
            <w:vAlign w:val="center"/>
          </w:tcPr>
          <w:p w14:paraId="19676760"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724" w:type="pct"/>
            <w:tcBorders>
              <w:top w:val="nil"/>
              <w:left w:val="single" w:sz="2" w:space="0" w:color="000000"/>
              <w:bottom w:val="nil"/>
              <w:right w:val="single" w:sz="2" w:space="0" w:color="000000"/>
            </w:tcBorders>
            <w:shd w:val="clear" w:color="000000" w:fill="FFFFFF"/>
            <w:vAlign w:val="center"/>
          </w:tcPr>
          <w:p w14:paraId="2EF57B5C"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579" w:type="pct"/>
            <w:tcBorders>
              <w:top w:val="nil"/>
              <w:left w:val="single" w:sz="2" w:space="0" w:color="000000"/>
              <w:bottom w:val="nil"/>
              <w:right w:val="single" w:sz="2" w:space="0" w:color="000000"/>
            </w:tcBorders>
            <w:shd w:val="clear" w:color="000000" w:fill="FFFFFF"/>
            <w:vAlign w:val="center"/>
          </w:tcPr>
          <w:p w14:paraId="1A8A35B7"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r>
      <w:tr w:rsidR="00D13EFC" w:rsidRPr="00D13EFC" w14:paraId="4F12A7FE" w14:textId="77777777" w:rsidTr="0030355F">
        <w:trPr>
          <w:trHeight w:val="535"/>
        </w:trPr>
        <w:tc>
          <w:tcPr>
            <w:tcW w:w="319"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5B5C0223"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p>
        </w:tc>
        <w:tc>
          <w:tcPr>
            <w:tcW w:w="2441"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73CAD1A7" w14:textId="77777777" w:rsidR="00D13EFC" w:rsidRPr="00D13EFC" w:rsidRDefault="00D13EFC" w:rsidP="00D13EFC">
            <w:pPr>
              <w:autoSpaceDE w:val="0"/>
              <w:autoSpaceDN w:val="0"/>
              <w:adjustRightInd w:val="0"/>
              <w:spacing w:after="0" w:line="240" w:lineRule="auto"/>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Tổng cộng</w:t>
            </w:r>
          </w:p>
        </w:tc>
        <w:tc>
          <w:tcPr>
            <w:tcW w:w="433"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46D9E4C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45</w:t>
            </w:r>
          </w:p>
        </w:tc>
        <w:tc>
          <w:tcPr>
            <w:tcW w:w="504"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302BBDD4"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15</w:t>
            </w:r>
          </w:p>
        </w:tc>
        <w:tc>
          <w:tcPr>
            <w:tcW w:w="724"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191E45AF"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29</w:t>
            </w:r>
          </w:p>
        </w:tc>
        <w:tc>
          <w:tcPr>
            <w:tcW w:w="579" w:type="pct"/>
            <w:tcBorders>
              <w:top w:val="single" w:sz="2" w:space="0" w:color="000000"/>
              <w:left w:val="single" w:sz="2" w:space="0" w:color="000000"/>
              <w:bottom w:val="single" w:sz="2" w:space="0" w:color="000000"/>
              <w:right w:val="single" w:sz="2" w:space="0" w:color="000000"/>
            </w:tcBorders>
            <w:shd w:val="clear" w:color="000000" w:fill="FFFFFF"/>
            <w:vAlign w:val="center"/>
          </w:tcPr>
          <w:p w14:paraId="396411FB" w14:textId="77777777" w:rsidR="00D13EFC" w:rsidRPr="00D13EFC" w:rsidRDefault="00D13EFC" w:rsidP="00D13EFC">
            <w:pPr>
              <w:autoSpaceDE w:val="0"/>
              <w:autoSpaceDN w:val="0"/>
              <w:adjustRightInd w:val="0"/>
              <w:spacing w:after="0" w:line="240" w:lineRule="auto"/>
              <w:jc w:val="center"/>
              <w:rPr>
                <w:rFonts w:ascii="Times New Roman" w:eastAsia="Times New Roman" w:hAnsi="Times New Roman"/>
                <w:sz w:val="26"/>
                <w:szCs w:val="26"/>
                <w:lang w:val="en"/>
              </w:rPr>
            </w:pPr>
            <w:r w:rsidRPr="00D13EFC">
              <w:rPr>
                <w:rFonts w:ascii="Times New Roman" w:eastAsia="Times New Roman" w:hAnsi="Times New Roman"/>
                <w:b/>
                <w:bCs/>
                <w:color w:val="000000"/>
                <w:sz w:val="26"/>
                <w:szCs w:val="26"/>
                <w:lang w:val="en"/>
              </w:rPr>
              <w:t>1</w:t>
            </w:r>
          </w:p>
        </w:tc>
      </w:tr>
    </w:tbl>
    <w:p w14:paraId="023745EF" w14:textId="1D0997B3" w:rsidR="009523C9" w:rsidRPr="00446812" w:rsidRDefault="009523C9" w:rsidP="0030355F">
      <w:pPr>
        <w:shd w:val="clear" w:color="auto" w:fill="FFFFFF"/>
        <w:spacing w:after="0" w:line="312" w:lineRule="auto"/>
        <w:jc w:val="both"/>
        <w:rPr>
          <w:rFonts w:ascii="Times New Roman" w:hAnsi="Times New Roman"/>
          <w:sz w:val="26"/>
          <w:szCs w:val="26"/>
        </w:rPr>
      </w:pPr>
      <w:r w:rsidRPr="00446812">
        <w:rPr>
          <w:rFonts w:ascii="Times New Roman" w:hAnsi="Times New Roman"/>
          <w:b/>
          <w:bCs/>
          <w:sz w:val="26"/>
          <w:szCs w:val="26"/>
        </w:rPr>
        <w:t>6</w:t>
      </w:r>
      <w:r w:rsidRPr="00446812">
        <w:rPr>
          <w:rFonts w:ascii="Times New Roman" w:hAnsi="Times New Roman"/>
          <w:b/>
          <w:bCs/>
          <w:sz w:val="26"/>
          <w:szCs w:val="26"/>
          <w:lang w:val="vi-VN"/>
        </w:rPr>
        <w:t>. Điều kiện thực hiện môn học:</w:t>
      </w:r>
    </w:p>
    <w:p w14:paraId="1D8296BA" w14:textId="1353E749" w:rsidR="009523C9" w:rsidRPr="00446812" w:rsidRDefault="002C4E2C" w:rsidP="0030355F">
      <w:pPr>
        <w:shd w:val="clear" w:color="auto" w:fill="FFFFFF"/>
        <w:spacing w:after="0" w:line="312" w:lineRule="auto"/>
        <w:jc w:val="both"/>
        <w:rPr>
          <w:rFonts w:ascii="Times New Roman" w:hAnsi="Times New Roman"/>
          <w:bCs/>
          <w:sz w:val="26"/>
          <w:szCs w:val="26"/>
        </w:rPr>
      </w:pPr>
      <w:r w:rsidRPr="00446812">
        <w:rPr>
          <w:rFonts w:ascii="Times New Roman" w:hAnsi="Times New Roman"/>
          <w:b/>
          <w:sz w:val="26"/>
          <w:szCs w:val="26"/>
        </w:rPr>
        <w:t>6.</w:t>
      </w:r>
      <w:r w:rsidR="009523C9" w:rsidRPr="00446812">
        <w:rPr>
          <w:rFonts w:ascii="Times New Roman" w:hAnsi="Times New Roman"/>
          <w:b/>
          <w:sz w:val="26"/>
          <w:szCs w:val="26"/>
        </w:rPr>
        <w:t>1. Phòng học Lý thuyết/Thực hành:</w:t>
      </w:r>
      <w:r w:rsidR="009523C9" w:rsidRPr="00446812">
        <w:rPr>
          <w:rFonts w:ascii="Times New Roman" w:hAnsi="Times New Roman"/>
          <w:bCs/>
          <w:sz w:val="26"/>
          <w:szCs w:val="26"/>
        </w:rPr>
        <w:t xml:space="preserve"> Đáp ứng phòng học chuẩn</w:t>
      </w:r>
      <w:r w:rsidR="0023065D" w:rsidRPr="00446812">
        <w:rPr>
          <w:rFonts w:ascii="Times New Roman" w:hAnsi="Times New Roman"/>
          <w:bCs/>
          <w:sz w:val="26"/>
          <w:szCs w:val="26"/>
        </w:rPr>
        <w:t>, thoáng mát, đủ tiện nghi.</w:t>
      </w:r>
    </w:p>
    <w:p w14:paraId="35DD1A31" w14:textId="795F64E7" w:rsidR="009523C9" w:rsidRPr="00446812" w:rsidRDefault="00594B91" w:rsidP="0030355F">
      <w:pPr>
        <w:shd w:val="clear" w:color="auto" w:fill="FFFFFF"/>
        <w:spacing w:after="0" w:line="312" w:lineRule="auto"/>
        <w:jc w:val="both"/>
        <w:rPr>
          <w:rFonts w:ascii="Times New Roman" w:hAnsi="Times New Roman"/>
          <w:bCs/>
          <w:sz w:val="26"/>
          <w:szCs w:val="26"/>
        </w:rPr>
      </w:pPr>
      <w:r w:rsidRPr="00446812">
        <w:rPr>
          <w:rFonts w:ascii="Times New Roman" w:hAnsi="Times New Roman"/>
          <w:b/>
          <w:sz w:val="26"/>
          <w:szCs w:val="26"/>
        </w:rPr>
        <w:t>6.2</w:t>
      </w:r>
      <w:r w:rsidR="009523C9" w:rsidRPr="00446812">
        <w:rPr>
          <w:rFonts w:ascii="Times New Roman" w:hAnsi="Times New Roman"/>
          <w:b/>
          <w:sz w:val="26"/>
          <w:szCs w:val="26"/>
        </w:rPr>
        <w:t>. Trang thiết bị dạy học:</w:t>
      </w:r>
      <w:r w:rsidR="009523C9" w:rsidRPr="00446812">
        <w:rPr>
          <w:rFonts w:ascii="Times New Roman" w:hAnsi="Times New Roman"/>
          <w:bCs/>
          <w:sz w:val="26"/>
          <w:szCs w:val="26"/>
        </w:rPr>
        <w:t xml:space="preserve"> Projetor, máy vi tính, bảng, phấn</w:t>
      </w:r>
      <w:r w:rsidR="0023065D" w:rsidRPr="00446812">
        <w:rPr>
          <w:rFonts w:ascii="Times New Roman" w:hAnsi="Times New Roman"/>
          <w:bCs/>
          <w:sz w:val="26"/>
          <w:szCs w:val="26"/>
        </w:rPr>
        <w:t>, âm thanh ánh sáng tốt</w:t>
      </w:r>
      <w:r w:rsidR="00BE2EC3" w:rsidRPr="00446812">
        <w:rPr>
          <w:rFonts w:ascii="Times New Roman" w:hAnsi="Times New Roman"/>
          <w:bCs/>
          <w:sz w:val="26"/>
          <w:szCs w:val="26"/>
        </w:rPr>
        <w:t>, Micro không dây, crắc mắm chuyển đổi.</w:t>
      </w:r>
    </w:p>
    <w:p w14:paraId="7E429241" w14:textId="77777777" w:rsidR="009523C9" w:rsidRPr="00446812" w:rsidRDefault="00594B91" w:rsidP="0030355F">
      <w:pPr>
        <w:shd w:val="clear" w:color="auto" w:fill="FFFFFF"/>
        <w:spacing w:after="0" w:line="312" w:lineRule="auto"/>
        <w:jc w:val="both"/>
        <w:rPr>
          <w:rFonts w:ascii="Times New Roman" w:hAnsi="Times New Roman"/>
          <w:bCs/>
          <w:sz w:val="26"/>
          <w:szCs w:val="26"/>
        </w:rPr>
      </w:pPr>
      <w:r w:rsidRPr="00446812">
        <w:rPr>
          <w:rFonts w:ascii="Times New Roman" w:hAnsi="Times New Roman"/>
          <w:b/>
          <w:sz w:val="26"/>
          <w:szCs w:val="26"/>
        </w:rPr>
        <w:t>6.3</w:t>
      </w:r>
      <w:r w:rsidR="009523C9" w:rsidRPr="00446812">
        <w:rPr>
          <w:rFonts w:ascii="Times New Roman" w:hAnsi="Times New Roman"/>
          <w:b/>
          <w:sz w:val="26"/>
          <w:szCs w:val="26"/>
        </w:rPr>
        <w:t>. Học liệu, dụng cụ, mô hình,</w:t>
      </w:r>
      <w:r w:rsidR="00AC4666" w:rsidRPr="00446812">
        <w:rPr>
          <w:rFonts w:ascii="Times New Roman" w:hAnsi="Times New Roman"/>
          <w:b/>
          <w:sz w:val="26"/>
          <w:szCs w:val="26"/>
        </w:rPr>
        <w:t xml:space="preserve"> </w:t>
      </w:r>
      <w:r w:rsidR="009523C9" w:rsidRPr="00446812">
        <w:rPr>
          <w:rFonts w:ascii="Times New Roman" w:hAnsi="Times New Roman"/>
          <w:b/>
          <w:sz w:val="26"/>
          <w:szCs w:val="26"/>
        </w:rPr>
        <w:t>phương tiện:</w:t>
      </w:r>
      <w:r w:rsidR="009523C9" w:rsidRPr="00446812">
        <w:rPr>
          <w:rFonts w:ascii="Times New Roman" w:hAnsi="Times New Roman"/>
          <w:bCs/>
          <w:sz w:val="26"/>
          <w:szCs w:val="26"/>
        </w:rPr>
        <w:t xml:space="preserve"> Giáo trình, mô hình học tập,…</w:t>
      </w:r>
    </w:p>
    <w:p w14:paraId="5AF1BA41" w14:textId="7F59DA7D" w:rsidR="00DC28FF" w:rsidRPr="00446812" w:rsidRDefault="00594B91" w:rsidP="0030355F">
      <w:pPr>
        <w:tabs>
          <w:tab w:val="left" w:pos="4536"/>
        </w:tabs>
        <w:spacing w:after="0" w:line="312" w:lineRule="auto"/>
        <w:jc w:val="both"/>
        <w:rPr>
          <w:rFonts w:ascii="Times New Roman" w:hAnsi="Times New Roman"/>
          <w:sz w:val="26"/>
          <w:szCs w:val="26"/>
        </w:rPr>
      </w:pPr>
      <w:r w:rsidRPr="00446812">
        <w:rPr>
          <w:rFonts w:ascii="Times New Roman" w:hAnsi="Times New Roman"/>
          <w:b/>
          <w:sz w:val="26"/>
          <w:szCs w:val="26"/>
        </w:rPr>
        <w:t>6.4</w:t>
      </w:r>
      <w:r w:rsidR="009523C9" w:rsidRPr="00446812">
        <w:rPr>
          <w:rFonts w:ascii="Times New Roman" w:hAnsi="Times New Roman"/>
          <w:b/>
          <w:sz w:val="26"/>
          <w:szCs w:val="26"/>
        </w:rPr>
        <w:t>. Các điều kiện khác:</w:t>
      </w:r>
      <w:r w:rsidR="00DC28FF" w:rsidRPr="00446812">
        <w:rPr>
          <w:rFonts w:ascii="Times New Roman" w:hAnsi="Times New Roman"/>
          <w:bCs/>
          <w:sz w:val="26"/>
          <w:szCs w:val="26"/>
        </w:rPr>
        <w:t xml:space="preserve"> </w:t>
      </w:r>
      <w:r w:rsidR="00DC28FF" w:rsidRPr="00446812">
        <w:rPr>
          <w:rFonts w:ascii="Times New Roman" w:hAnsi="Times New Roman"/>
          <w:sz w:val="26"/>
          <w:szCs w:val="26"/>
        </w:rPr>
        <w:t xml:space="preserve">Người học tìm hiểu thực tế </w:t>
      </w:r>
      <w:r w:rsidR="00BE2EC3" w:rsidRPr="00446812">
        <w:rPr>
          <w:rFonts w:ascii="Times New Roman" w:hAnsi="Times New Roman"/>
          <w:sz w:val="26"/>
          <w:szCs w:val="26"/>
        </w:rPr>
        <w:t>tư liệu, tài liệu minh họa về chăm sóc khách hàng.</w:t>
      </w:r>
    </w:p>
    <w:p w14:paraId="06832629" w14:textId="77777777" w:rsidR="009523C9" w:rsidRPr="00446812" w:rsidRDefault="009523C9" w:rsidP="0030355F">
      <w:pPr>
        <w:shd w:val="clear" w:color="auto" w:fill="FFFFFF"/>
        <w:spacing w:after="0" w:line="312" w:lineRule="auto"/>
        <w:jc w:val="both"/>
        <w:rPr>
          <w:rFonts w:ascii="Times New Roman" w:hAnsi="Times New Roman"/>
          <w:sz w:val="26"/>
          <w:szCs w:val="26"/>
        </w:rPr>
      </w:pPr>
      <w:r w:rsidRPr="00446812">
        <w:rPr>
          <w:rFonts w:ascii="Times New Roman" w:hAnsi="Times New Roman"/>
          <w:b/>
          <w:bCs/>
          <w:sz w:val="26"/>
          <w:szCs w:val="26"/>
          <w:lang w:val="vi-VN"/>
        </w:rPr>
        <w:t>7. Nội dung</w:t>
      </w:r>
      <w:r w:rsidR="00BF1D13" w:rsidRPr="00446812">
        <w:rPr>
          <w:rFonts w:ascii="Times New Roman" w:hAnsi="Times New Roman"/>
          <w:b/>
          <w:bCs/>
          <w:sz w:val="26"/>
          <w:szCs w:val="26"/>
        </w:rPr>
        <w:t xml:space="preserve"> và</w:t>
      </w:r>
      <w:r w:rsidR="00205AA2" w:rsidRPr="00446812">
        <w:rPr>
          <w:rFonts w:ascii="Times New Roman" w:hAnsi="Times New Roman"/>
          <w:b/>
          <w:bCs/>
          <w:sz w:val="26"/>
          <w:szCs w:val="26"/>
        </w:rPr>
        <w:t xml:space="preserve"> </w:t>
      </w:r>
      <w:r w:rsidRPr="00446812">
        <w:rPr>
          <w:rFonts w:ascii="Times New Roman" w:hAnsi="Times New Roman"/>
          <w:b/>
          <w:bCs/>
          <w:sz w:val="26"/>
          <w:szCs w:val="26"/>
          <w:lang w:val="vi-VN"/>
        </w:rPr>
        <w:t>phương pháp</w:t>
      </w:r>
      <w:r w:rsidR="00BF1D13" w:rsidRPr="00446812">
        <w:rPr>
          <w:rFonts w:ascii="Times New Roman" w:hAnsi="Times New Roman"/>
          <w:b/>
          <w:bCs/>
          <w:sz w:val="26"/>
          <w:szCs w:val="26"/>
        </w:rPr>
        <w:t xml:space="preserve"> đánh giá</w:t>
      </w:r>
      <w:r w:rsidR="00205AA2" w:rsidRPr="00446812">
        <w:rPr>
          <w:rFonts w:ascii="Times New Roman" w:hAnsi="Times New Roman"/>
          <w:b/>
          <w:bCs/>
          <w:sz w:val="26"/>
          <w:szCs w:val="26"/>
        </w:rPr>
        <w:t>:</w:t>
      </w:r>
    </w:p>
    <w:p w14:paraId="13B45CA1"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lastRenderedPageBreak/>
        <w:t>1. Nội dung:</w:t>
      </w:r>
    </w:p>
    <w:p w14:paraId="095244D7"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Kiến thức: Trình bày được các chứng từ thanh toán.</w:t>
      </w:r>
    </w:p>
    <w:p w14:paraId="34278FFF"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Kỹ năng: Tính tỷ giá chéo, đổi ngoại tệ, viết hối phiếu, séc, ... theo mẫu cho sẵn</w:t>
      </w:r>
    </w:p>
    <w:p w14:paraId="6CCC03B3"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Năng lực tự chủ và trách nhiệm: Trung thực, nghiêm túc trong nghiên cứu</w:t>
      </w:r>
    </w:p>
    <w:p w14:paraId="69B6D09A"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2. Phương pháp đánh giá:</w:t>
      </w:r>
    </w:p>
    <w:p w14:paraId="256D9769" w14:textId="77777777" w:rsidR="00D13EFC" w:rsidRPr="00D13EFC" w:rsidRDefault="00D13EFC" w:rsidP="0030355F">
      <w:pPr>
        <w:widowControl w:val="0"/>
        <w:spacing w:after="0" w:line="312" w:lineRule="auto"/>
        <w:ind w:firstLine="567"/>
        <w:jc w:val="both"/>
        <w:rPr>
          <w:rFonts w:ascii="Times New Roman" w:eastAsia="Times New Roman" w:hAnsi="Times New Roman"/>
          <w:sz w:val="26"/>
          <w:szCs w:val="26"/>
          <w:lang w:val="de-DE"/>
        </w:rPr>
      </w:pPr>
      <w:r w:rsidRPr="00D13EFC">
        <w:rPr>
          <w:rFonts w:ascii="Times New Roman" w:eastAsia="Times New Roman" w:hAnsi="Times New Roman"/>
          <w:sz w:val="26"/>
          <w:szCs w:val="26"/>
          <w:lang w:val="de-DE"/>
        </w:rPr>
        <w:t xml:space="preserve">- Đánh giá trong quá trình học: </w:t>
      </w:r>
      <w:r w:rsidRPr="00D13EFC">
        <w:rPr>
          <w:rFonts w:ascii="Times New Roman" w:eastAsia="Times New Roman" w:hAnsi="Times New Roman"/>
          <w:sz w:val="26"/>
          <w:szCs w:val="26"/>
          <w:lang w:val="vi-VN"/>
        </w:rPr>
        <w:t>Chương trình môn học Nghiệp vụ thanh toán có 1 cột kiểm tra thường xuyên và 1 cột kiểm tra định kỳ qua các hình thức: Tự luận, trắc nghiệm hoặc vấn đáp.</w:t>
      </w:r>
      <w:r w:rsidRPr="00D13EFC">
        <w:rPr>
          <w:rFonts w:ascii="Times New Roman" w:eastAsia="Times New Roman" w:hAnsi="Times New Roman"/>
          <w:sz w:val="26"/>
          <w:szCs w:val="26"/>
          <w:lang w:val="de-DE"/>
        </w:rPr>
        <w:t xml:space="preserve"> </w:t>
      </w:r>
    </w:p>
    <w:p w14:paraId="78566D75" w14:textId="77777777" w:rsidR="00D13EFC" w:rsidRPr="00D13EFC" w:rsidRDefault="00D13EFC" w:rsidP="0030355F">
      <w:pPr>
        <w:widowControl w:val="0"/>
        <w:spacing w:after="0" w:line="312" w:lineRule="auto"/>
        <w:ind w:firstLine="540"/>
        <w:jc w:val="both"/>
        <w:rPr>
          <w:rFonts w:ascii="Times New Roman" w:eastAsia="Times New Roman" w:hAnsi="Times New Roman"/>
          <w:sz w:val="26"/>
          <w:szCs w:val="26"/>
          <w:lang w:val="de-DE"/>
        </w:rPr>
      </w:pPr>
      <w:r w:rsidRPr="00D13EFC">
        <w:rPr>
          <w:rFonts w:ascii="Times New Roman" w:eastAsia="Times New Roman" w:hAnsi="Times New Roman"/>
          <w:sz w:val="26"/>
          <w:szCs w:val="26"/>
          <w:lang w:val="de-DE"/>
        </w:rPr>
        <w:t>- Đánh giá kết thúc môn học: Kiểm tra Tự luận hoặc trắc nghiệm.</w:t>
      </w:r>
    </w:p>
    <w:p w14:paraId="26B22B4D" w14:textId="77777777" w:rsidR="00D13EFC" w:rsidRPr="00D13EFC" w:rsidRDefault="00D13EFC" w:rsidP="0030355F">
      <w:pPr>
        <w:autoSpaceDE w:val="0"/>
        <w:autoSpaceDN w:val="0"/>
        <w:adjustRightInd w:val="0"/>
        <w:spacing w:after="0" w:line="312" w:lineRule="auto"/>
        <w:ind w:firstLine="540"/>
        <w:jc w:val="both"/>
        <w:rPr>
          <w:rFonts w:ascii="Times New Roman" w:eastAsia="Times New Roman" w:hAnsi="Times New Roman"/>
          <w:b/>
          <w:bCs/>
          <w:sz w:val="26"/>
          <w:szCs w:val="26"/>
          <w:lang w:val="vi-VN"/>
        </w:rPr>
      </w:pPr>
      <w:r w:rsidRPr="00D13EFC">
        <w:rPr>
          <w:rFonts w:ascii="Times New Roman" w:eastAsia="Times New Roman" w:hAnsi="Times New Roman"/>
          <w:b/>
          <w:bCs/>
          <w:sz w:val="26"/>
          <w:szCs w:val="26"/>
          <w:lang w:val="vi-VN"/>
        </w:rPr>
        <w:t xml:space="preserve"> VI. Hướng dẫn thực hiện môn học: </w:t>
      </w:r>
    </w:p>
    <w:p w14:paraId="1C33DDF3"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1. Phạm vi áp dụng môn học: Chương trình môn học được sử dụng để giảng dạy cho trình độ Trung cấp nghề Quản trị Khu Resort</w:t>
      </w:r>
    </w:p>
    <w:p w14:paraId="0CD676DE"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xml:space="preserve">2. Hướng dẫn về phương pháp giảng dạy, học tập môn học: </w:t>
      </w:r>
    </w:p>
    <w:p w14:paraId="1A9ACFFC"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Đối với giáo viên, giảng viên: Trước khi giảng dạy cần căn cứ vào nội dung của từng bài học, chuẩn bị đầy đủ các điều kiện thực hiện bài học để đảm bảo chất lượng giảng dạy. Thực hiện phương pháp giảng dạy lý thuyết trên lớp kết hợp với thảo luận nhóm.</w:t>
      </w:r>
    </w:p>
    <w:p w14:paraId="4029A5E7"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Đối với người học: Tham gia đầy đủ các buổi học, chủ động tích cực trong học tập</w:t>
      </w:r>
    </w:p>
    <w:p w14:paraId="18CE60F8"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3. Những trọng tâm cần lưu ý:</w:t>
      </w:r>
    </w:p>
    <w:p w14:paraId="406AB999"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Tính tỷ giá chéo</w:t>
      </w:r>
    </w:p>
    <w:p w14:paraId="595F0290" w14:textId="77777777" w:rsidR="00D13EFC" w:rsidRPr="00D13EFC" w:rsidRDefault="00D13EFC" w:rsidP="0030355F">
      <w:pPr>
        <w:autoSpaceDE w:val="0"/>
        <w:autoSpaceDN w:val="0"/>
        <w:adjustRightInd w:val="0"/>
        <w:spacing w:after="0" w:line="312" w:lineRule="auto"/>
        <w:ind w:firstLine="567"/>
        <w:jc w:val="both"/>
        <w:rPr>
          <w:rFonts w:ascii="Times New Roman" w:eastAsia="Times New Roman" w:hAnsi="Times New Roman"/>
          <w:sz w:val="26"/>
          <w:szCs w:val="26"/>
          <w:lang w:val="vi-VN"/>
        </w:rPr>
      </w:pPr>
      <w:r w:rsidRPr="00D13EFC">
        <w:rPr>
          <w:rFonts w:ascii="Times New Roman" w:eastAsia="Times New Roman" w:hAnsi="Times New Roman"/>
          <w:sz w:val="26"/>
          <w:szCs w:val="26"/>
          <w:lang w:val="vi-VN"/>
        </w:rPr>
        <w:t>- Đổi ngoại tệ</w:t>
      </w:r>
    </w:p>
    <w:p w14:paraId="35DADF4C" w14:textId="08FB84B6" w:rsidR="00C453F2" w:rsidRPr="00446812" w:rsidRDefault="009523C9" w:rsidP="0030355F">
      <w:pPr>
        <w:shd w:val="clear" w:color="auto" w:fill="FFFFFF"/>
        <w:spacing w:after="0" w:line="312" w:lineRule="auto"/>
        <w:jc w:val="both"/>
        <w:rPr>
          <w:rFonts w:ascii="Times New Roman" w:hAnsi="Times New Roman"/>
          <w:b/>
          <w:sz w:val="26"/>
          <w:szCs w:val="26"/>
          <w:lang w:val="nl-NL"/>
        </w:rPr>
      </w:pPr>
      <w:r w:rsidRPr="00446812">
        <w:rPr>
          <w:rFonts w:ascii="Times New Roman" w:hAnsi="Times New Roman"/>
          <w:b/>
          <w:sz w:val="26"/>
          <w:szCs w:val="26"/>
        </w:rPr>
        <w:t>9</w:t>
      </w:r>
      <w:r w:rsidRPr="00446812">
        <w:rPr>
          <w:rFonts w:ascii="Times New Roman" w:hAnsi="Times New Roman"/>
          <w:b/>
          <w:sz w:val="26"/>
          <w:szCs w:val="26"/>
          <w:lang w:val="vi-VN"/>
        </w:rPr>
        <w:t xml:space="preserve">. Tài liệu </w:t>
      </w:r>
      <w:r w:rsidRPr="00446812">
        <w:rPr>
          <w:rFonts w:ascii="Times New Roman" w:hAnsi="Times New Roman"/>
          <w:b/>
          <w:sz w:val="26"/>
          <w:szCs w:val="26"/>
          <w:lang w:val="nl-NL"/>
        </w:rPr>
        <w:t>tham khảo:</w:t>
      </w:r>
    </w:p>
    <w:p w14:paraId="6971A26B" w14:textId="74162104" w:rsidR="00CD34BC" w:rsidRPr="00446812" w:rsidRDefault="00CD34BC" w:rsidP="0030355F">
      <w:pPr>
        <w:pStyle w:val="ListParagraph"/>
        <w:numPr>
          <w:ilvl w:val="0"/>
          <w:numId w:val="37"/>
        </w:numPr>
        <w:spacing w:after="0" w:line="312" w:lineRule="auto"/>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Giáo trình nghiệp vụ thanh toán</w:t>
      </w:r>
      <w:r w:rsidRPr="00446812">
        <w:rPr>
          <w:rFonts w:ascii="Times New Roman" w:eastAsia="Times New Roman" w:hAnsi="Times New Roman"/>
          <w:sz w:val="26"/>
          <w:szCs w:val="26"/>
          <w:lang w:val="vi-VN"/>
        </w:rPr>
        <w:tab/>
        <w:t>Trần Thị Mỹ Thùy, Nhà xuất bản, Trường Cao đẳng Bách khoa Nam Sài Gòn, 2021</w:t>
      </w:r>
    </w:p>
    <w:p w14:paraId="58E8CA4E" w14:textId="77777777" w:rsidR="006516FD" w:rsidRDefault="00CD34BC" w:rsidP="0030355F">
      <w:pPr>
        <w:pStyle w:val="ListParagraph"/>
        <w:spacing w:after="0" w:line="312" w:lineRule="auto"/>
        <w:ind w:left="0"/>
        <w:jc w:val="both"/>
        <w:rPr>
          <w:rFonts w:ascii="Times New Roman" w:eastAsia="Times New Roman" w:hAnsi="Times New Roman"/>
          <w:sz w:val="26"/>
          <w:szCs w:val="26"/>
        </w:rPr>
      </w:pPr>
      <w:r w:rsidRPr="00446812">
        <w:rPr>
          <w:rFonts w:ascii="Times New Roman" w:eastAsia="Times New Roman" w:hAnsi="Times New Roman"/>
          <w:sz w:val="26"/>
          <w:szCs w:val="26"/>
          <w:lang w:val="vi-VN"/>
        </w:rPr>
        <w:t>Giáo Trình Nghiệp Vụ Thanh Toán, Nguyễn Thị Thanh Thủy, NXB Lao Động, 2016</w:t>
      </w:r>
    </w:p>
    <w:p w14:paraId="55371560" w14:textId="77777777" w:rsidR="00D13EFC" w:rsidRDefault="00D13EFC" w:rsidP="0030355F">
      <w:pPr>
        <w:pStyle w:val="ListParagraph"/>
        <w:spacing w:after="0" w:line="312" w:lineRule="auto"/>
        <w:ind w:left="0"/>
        <w:jc w:val="both"/>
        <w:rPr>
          <w:rFonts w:ascii="Times New Roman" w:eastAsia="Times New Roman" w:hAnsi="Times New Roman"/>
          <w:sz w:val="26"/>
          <w:szCs w:val="26"/>
        </w:rPr>
      </w:pPr>
    </w:p>
    <w:p w14:paraId="3CEF0491" w14:textId="77777777" w:rsidR="00D13EFC" w:rsidRDefault="00D13EFC" w:rsidP="0030355F">
      <w:pPr>
        <w:pStyle w:val="ListParagraph"/>
        <w:spacing w:after="0" w:line="312" w:lineRule="auto"/>
        <w:ind w:left="0"/>
        <w:jc w:val="both"/>
        <w:rPr>
          <w:rFonts w:ascii="Times New Roman" w:eastAsia="Times New Roman" w:hAnsi="Times New Roman"/>
          <w:sz w:val="26"/>
          <w:szCs w:val="26"/>
        </w:rPr>
      </w:pPr>
    </w:p>
    <w:p w14:paraId="615ACC3A" w14:textId="77777777" w:rsidR="00D13EFC" w:rsidRDefault="00D13EFC" w:rsidP="0030355F">
      <w:pPr>
        <w:pStyle w:val="ListParagraph"/>
        <w:spacing w:after="0" w:line="312" w:lineRule="auto"/>
        <w:ind w:left="0"/>
        <w:jc w:val="both"/>
        <w:rPr>
          <w:rFonts w:ascii="Times New Roman" w:eastAsia="Times New Roman" w:hAnsi="Times New Roman"/>
          <w:sz w:val="26"/>
          <w:szCs w:val="26"/>
        </w:rPr>
      </w:pPr>
    </w:p>
    <w:p w14:paraId="55F9D58D" w14:textId="77777777" w:rsidR="00D13EFC" w:rsidRDefault="00D13EFC" w:rsidP="0030355F">
      <w:pPr>
        <w:pStyle w:val="ListParagraph"/>
        <w:spacing w:after="0" w:line="312" w:lineRule="auto"/>
        <w:ind w:left="0"/>
        <w:jc w:val="both"/>
        <w:rPr>
          <w:rFonts w:ascii="Times New Roman" w:eastAsia="Times New Roman" w:hAnsi="Times New Roman"/>
          <w:sz w:val="26"/>
          <w:szCs w:val="26"/>
        </w:rPr>
      </w:pPr>
    </w:p>
    <w:p w14:paraId="2B844C7F" w14:textId="77777777" w:rsidR="0030355F" w:rsidRDefault="0030355F" w:rsidP="0030355F">
      <w:pPr>
        <w:pStyle w:val="ListParagraph"/>
        <w:spacing w:after="0" w:line="312" w:lineRule="auto"/>
        <w:ind w:left="0"/>
        <w:jc w:val="both"/>
        <w:rPr>
          <w:rFonts w:ascii="Times New Roman" w:eastAsia="Times New Roman" w:hAnsi="Times New Roman"/>
          <w:sz w:val="26"/>
          <w:szCs w:val="26"/>
        </w:rPr>
      </w:pPr>
    </w:p>
    <w:p w14:paraId="0D7779DC" w14:textId="77777777" w:rsidR="0030355F" w:rsidRDefault="0030355F" w:rsidP="0030355F">
      <w:pPr>
        <w:pStyle w:val="ListParagraph"/>
        <w:spacing w:after="0" w:line="312" w:lineRule="auto"/>
        <w:ind w:left="0"/>
        <w:jc w:val="both"/>
        <w:rPr>
          <w:rFonts w:ascii="Times New Roman" w:eastAsia="Times New Roman" w:hAnsi="Times New Roman"/>
          <w:sz w:val="26"/>
          <w:szCs w:val="26"/>
        </w:rPr>
      </w:pPr>
    </w:p>
    <w:p w14:paraId="3B8A989B" w14:textId="77777777" w:rsidR="0030355F" w:rsidRDefault="0030355F" w:rsidP="0030355F">
      <w:pPr>
        <w:pStyle w:val="ListParagraph"/>
        <w:spacing w:after="0" w:line="312" w:lineRule="auto"/>
        <w:ind w:left="0"/>
        <w:jc w:val="both"/>
        <w:rPr>
          <w:rFonts w:ascii="Times New Roman" w:eastAsia="Times New Roman" w:hAnsi="Times New Roman"/>
          <w:sz w:val="26"/>
          <w:szCs w:val="26"/>
        </w:rPr>
      </w:pPr>
    </w:p>
    <w:p w14:paraId="6104189F" w14:textId="77777777" w:rsidR="00D13EFC" w:rsidRDefault="00D13EFC" w:rsidP="0030355F">
      <w:pPr>
        <w:pStyle w:val="ListParagraph"/>
        <w:spacing w:after="0" w:line="312" w:lineRule="auto"/>
        <w:ind w:left="0"/>
        <w:jc w:val="both"/>
        <w:rPr>
          <w:rFonts w:ascii="Times New Roman" w:eastAsia="Times New Roman" w:hAnsi="Times New Roman"/>
          <w:sz w:val="26"/>
          <w:szCs w:val="26"/>
        </w:rPr>
      </w:pPr>
    </w:p>
    <w:p w14:paraId="2AACD7C1" w14:textId="77777777" w:rsidR="00D13EFC" w:rsidRPr="00D13EFC" w:rsidRDefault="00D13EFC" w:rsidP="0030355F">
      <w:pPr>
        <w:pStyle w:val="ListParagraph"/>
        <w:spacing w:after="0" w:line="312" w:lineRule="auto"/>
        <w:ind w:left="0"/>
        <w:jc w:val="both"/>
        <w:rPr>
          <w:rFonts w:ascii="Times New Roman" w:eastAsia="Times New Roman" w:hAnsi="Times New Roman"/>
          <w:sz w:val="26"/>
          <w:szCs w:val="26"/>
        </w:rPr>
      </w:pPr>
    </w:p>
    <w:p w14:paraId="79FAA529" w14:textId="77777777" w:rsidR="006516FD" w:rsidRDefault="006516FD" w:rsidP="006516FD">
      <w:pPr>
        <w:pStyle w:val="ListParagraph"/>
        <w:spacing w:before="120" w:after="120" w:line="312" w:lineRule="auto"/>
        <w:ind w:left="0"/>
        <w:jc w:val="both"/>
        <w:rPr>
          <w:rFonts w:ascii="Times New Roman" w:eastAsia="Times New Roman" w:hAnsi="Times New Roman"/>
          <w:sz w:val="26"/>
          <w:szCs w:val="26"/>
          <w:lang w:val="vi-VN"/>
        </w:rPr>
      </w:pPr>
    </w:p>
    <w:p w14:paraId="2A5B529E" w14:textId="5F59F20C" w:rsidR="00B779F3" w:rsidRPr="00446812" w:rsidRDefault="005A08D9" w:rsidP="00F7350F">
      <w:pPr>
        <w:pStyle w:val="ListParagraph"/>
        <w:spacing w:before="120" w:after="120" w:line="312" w:lineRule="auto"/>
        <w:ind w:left="0"/>
        <w:jc w:val="center"/>
        <w:outlineLvl w:val="0"/>
        <w:rPr>
          <w:rFonts w:ascii="Times New Roman" w:eastAsia="VNI-Times" w:hAnsi="Times New Roman"/>
          <w:b/>
          <w:sz w:val="26"/>
          <w:szCs w:val="26"/>
          <w:lang w:val="de-DE"/>
        </w:rPr>
      </w:pPr>
      <w:bookmarkStart w:id="10" w:name="_Toc174435055"/>
      <w:bookmarkEnd w:id="9"/>
      <w:r w:rsidRPr="00446812">
        <w:rPr>
          <w:rFonts w:ascii="Times New Roman" w:eastAsia="VNI-Times" w:hAnsi="Times New Roman"/>
          <w:b/>
          <w:sz w:val="26"/>
          <w:szCs w:val="26"/>
          <w:lang w:val="de-DE"/>
        </w:rPr>
        <w:lastRenderedPageBreak/>
        <w:t>CH</w:t>
      </w:r>
      <w:r w:rsidRPr="00446812">
        <w:rPr>
          <w:rFonts w:ascii="Times New Roman" w:hAnsi="Times New Roman"/>
          <w:b/>
          <w:sz w:val="26"/>
          <w:szCs w:val="26"/>
          <w:lang w:val="de-DE"/>
        </w:rPr>
        <w:t xml:space="preserve">ƯƠNG </w:t>
      </w:r>
      <w:r w:rsidRPr="00446812">
        <w:rPr>
          <w:rFonts w:ascii="Times New Roman" w:eastAsia="VNI-Times" w:hAnsi="Times New Roman"/>
          <w:b/>
          <w:sz w:val="26"/>
          <w:szCs w:val="26"/>
          <w:lang w:val="de-DE"/>
        </w:rPr>
        <w:t>1</w:t>
      </w:r>
      <w:r w:rsidR="000C6CAF" w:rsidRPr="00446812">
        <w:rPr>
          <w:rFonts w:ascii="Times New Roman" w:eastAsia="VNI-Times" w:hAnsi="Times New Roman"/>
          <w:b/>
          <w:sz w:val="26"/>
          <w:szCs w:val="26"/>
          <w:lang w:val="de-DE"/>
        </w:rPr>
        <w:t xml:space="preserve">: </w:t>
      </w:r>
      <w:r w:rsidR="00FB3FC7" w:rsidRPr="00446812">
        <w:rPr>
          <w:rFonts w:ascii="Times New Roman" w:hAnsi="Times New Roman"/>
          <w:b/>
          <w:bCs/>
          <w:sz w:val="26"/>
          <w:szCs w:val="26"/>
          <w:lang w:val="de-DE"/>
        </w:rPr>
        <w:t>HỆ THỐNG TIỀN TỆ THẾ GIỚI</w:t>
      </w:r>
      <w:bookmarkEnd w:id="10"/>
    </w:p>
    <w:p w14:paraId="0C7D35D1" w14:textId="6AC39FC3" w:rsidR="00B779F3" w:rsidRPr="00446812" w:rsidRDefault="00B779F3" w:rsidP="006516FD">
      <w:pPr>
        <w:numPr>
          <w:ilvl w:val="0"/>
          <w:numId w:val="4"/>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GIỚI THIỆU</w:t>
      </w:r>
      <w:r w:rsidR="00EB4D35" w:rsidRPr="00446812">
        <w:rPr>
          <w:rFonts w:ascii="Times New Roman" w:eastAsia="MS Mincho" w:hAnsi="Times New Roman"/>
          <w:b/>
          <w:sz w:val="26"/>
          <w:szCs w:val="26"/>
        </w:rPr>
        <w:t xml:space="preserve"> </w:t>
      </w:r>
      <w:r w:rsidR="005A08D9" w:rsidRPr="00446812">
        <w:rPr>
          <w:rFonts w:ascii="Times New Roman" w:eastAsia="MS Mincho" w:hAnsi="Times New Roman"/>
          <w:b/>
          <w:sz w:val="26"/>
          <w:szCs w:val="26"/>
          <w:lang w:val="vi-VN"/>
        </w:rPr>
        <w:t>CHƯƠNG 1</w:t>
      </w:r>
    </w:p>
    <w:p w14:paraId="15FB66A9" w14:textId="5F48ED36" w:rsidR="00820349" w:rsidRPr="00446812" w:rsidRDefault="00FF14CF" w:rsidP="000C4B96">
      <w:pPr>
        <w:spacing w:before="120" w:after="120" w:line="312" w:lineRule="auto"/>
        <w:ind w:firstLine="720"/>
        <w:jc w:val="both"/>
        <w:rPr>
          <w:rFonts w:ascii="Times New Roman" w:hAnsi="Times New Roman"/>
          <w:sz w:val="26"/>
          <w:szCs w:val="26"/>
        </w:rPr>
      </w:pPr>
      <w:r w:rsidRPr="00446812">
        <w:rPr>
          <w:rFonts w:ascii="Times New Roman" w:hAnsi="Times New Roman"/>
          <w:sz w:val="26"/>
          <w:szCs w:val="26"/>
        </w:rPr>
        <w:t>Chương 1 của môn học tập trung vào việc phân tích và đánh giá cấu trúc và cơ chế vận hành của hệ thống tiền tệ thế giới. Nội dung chính bao gồm các khái niệm cơ bản về tiền tệ quốc tế, vai trò và chức năng của các tổ chức tài chính toàn cầu, cũng như các quy tắc và chính sách quản lý tiền tệ giữa các quốc gia. Qua việc nghiên cứu lịch sử phát triển và các mô hình tiền tệ hiện nay, chương này cung cấp cái nhìn toàn diện về sự tương tác phức tạp giữa các nền kinh tế trên thế giới, đồng thời đánh giá những ảnh hưởng của các biến động tiền tệ đến hoạt động thương mại và đầu tư quốc tế</w:t>
      </w:r>
      <w:r w:rsidR="00F2167C" w:rsidRPr="00446812">
        <w:rPr>
          <w:rFonts w:ascii="Times New Roman" w:hAnsi="Times New Roman"/>
          <w:sz w:val="26"/>
          <w:szCs w:val="26"/>
        </w:rPr>
        <w:t>.</w:t>
      </w:r>
    </w:p>
    <w:p w14:paraId="1D2B1CDE" w14:textId="0499A92A" w:rsidR="005A08D9" w:rsidRPr="00446812" w:rsidRDefault="00B779F3" w:rsidP="006516FD">
      <w:pPr>
        <w:pStyle w:val="ListParagraph"/>
        <w:numPr>
          <w:ilvl w:val="0"/>
          <w:numId w:val="4"/>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 xml:space="preserve">MỤC TIÊU </w:t>
      </w:r>
      <w:r w:rsidR="005A08D9" w:rsidRPr="00446812">
        <w:rPr>
          <w:rFonts w:ascii="Times New Roman" w:eastAsia="MS Mincho" w:hAnsi="Times New Roman"/>
          <w:b/>
          <w:sz w:val="26"/>
          <w:szCs w:val="26"/>
          <w:lang w:val="vi-VN"/>
        </w:rPr>
        <w:t>CHƯƠNG 1</w:t>
      </w:r>
    </w:p>
    <w:p w14:paraId="1643CF95" w14:textId="7791690C" w:rsidR="00A9300D" w:rsidRPr="00446812" w:rsidRDefault="00A9300D" w:rsidP="006516FD">
      <w:pPr>
        <w:spacing w:before="120" w:after="120" w:line="312" w:lineRule="auto"/>
        <w:ind w:firstLine="360"/>
        <w:jc w:val="both"/>
        <w:rPr>
          <w:rFonts w:ascii="Times New Roman" w:eastAsia="MS Mincho" w:hAnsi="Times New Roman"/>
          <w:sz w:val="26"/>
          <w:szCs w:val="26"/>
        </w:rPr>
      </w:pPr>
      <w:r w:rsidRPr="00446812">
        <w:rPr>
          <w:rFonts w:ascii="Times New Roman" w:eastAsia="MS Mincho" w:hAnsi="Times New Roman"/>
          <w:sz w:val="26"/>
          <w:szCs w:val="26"/>
        </w:rPr>
        <w:t>Sau khi học xong chương này, người học có khả năng:</w:t>
      </w:r>
    </w:p>
    <w:p w14:paraId="6C33C91A" w14:textId="77777777" w:rsidR="00FF14CF" w:rsidRPr="00446812" w:rsidRDefault="00FF14CF" w:rsidP="006516FD">
      <w:pPr>
        <w:pStyle w:val="ListParagraph"/>
        <w:numPr>
          <w:ilvl w:val="0"/>
          <w:numId w:val="34"/>
        </w:numPr>
        <w:spacing w:before="120" w:after="120" w:line="312" w:lineRule="auto"/>
        <w:ind w:left="714" w:hanging="357"/>
        <w:jc w:val="both"/>
        <w:rPr>
          <w:rFonts w:ascii="Times New Roman" w:eastAsia="Times New Roman" w:hAnsi="Times New Roman"/>
          <w:sz w:val="26"/>
          <w:szCs w:val="26"/>
          <w:lang w:val="de-DE"/>
        </w:rPr>
      </w:pPr>
      <w:r w:rsidRPr="00446812">
        <w:rPr>
          <w:rFonts w:ascii="Times New Roman" w:eastAsia="Times New Roman" w:hAnsi="Times New Roman"/>
          <w:sz w:val="26"/>
          <w:szCs w:val="26"/>
          <w:lang w:val="de-DE"/>
        </w:rPr>
        <w:t>Trình bày được những vấn đề cơ bản về hệ thống tiền tệ thế giới, bản chất của tiền tệ, quá trình phát triển của các hình thái tiền tệ, quy luật lưu thông tiền tệ, lạm phát;</w:t>
      </w:r>
    </w:p>
    <w:p w14:paraId="2077FAC8" w14:textId="1993F135" w:rsidR="003E3CD5" w:rsidRPr="00446812" w:rsidRDefault="00FF14CF" w:rsidP="006516FD">
      <w:pPr>
        <w:pStyle w:val="ListParagraph"/>
        <w:numPr>
          <w:ilvl w:val="0"/>
          <w:numId w:val="34"/>
        </w:numPr>
        <w:spacing w:before="120" w:after="120" w:line="312" w:lineRule="auto"/>
        <w:ind w:left="714" w:hanging="357"/>
        <w:jc w:val="both"/>
        <w:rPr>
          <w:rFonts w:ascii="Times New Roman" w:eastAsia="Times New Roman" w:hAnsi="Times New Roman"/>
          <w:sz w:val="26"/>
          <w:szCs w:val="26"/>
          <w:lang w:val="de-DE"/>
        </w:rPr>
      </w:pPr>
      <w:r w:rsidRPr="00446812">
        <w:rPr>
          <w:rFonts w:ascii="Times New Roman" w:eastAsia="Times New Roman" w:hAnsi="Times New Roman"/>
          <w:sz w:val="26"/>
          <w:szCs w:val="26"/>
          <w:lang w:val="de-DE"/>
        </w:rPr>
        <w:t>Liệt kê được các loại hình tiền tệ phổ biến trên thế giới</w:t>
      </w:r>
      <w:r w:rsidR="00E1663F" w:rsidRPr="00446812">
        <w:rPr>
          <w:rFonts w:ascii="Times New Roman" w:eastAsia="Times New Roman" w:hAnsi="Times New Roman"/>
          <w:sz w:val="26"/>
          <w:szCs w:val="26"/>
          <w:lang w:val="de-DE"/>
        </w:rPr>
        <w:t>.</w:t>
      </w:r>
    </w:p>
    <w:p w14:paraId="427F4372" w14:textId="51626836" w:rsidR="00A9300D" w:rsidRPr="00446812" w:rsidRDefault="00A9300D" w:rsidP="006516FD">
      <w:pPr>
        <w:numPr>
          <w:ilvl w:val="0"/>
          <w:numId w:val="3"/>
        </w:numPr>
        <w:spacing w:before="120" w:after="120" w:line="312" w:lineRule="auto"/>
        <w:jc w:val="both"/>
        <w:rPr>
          <w:rFonts w:ascii="Times New Roman" w:eastAsia="MS Mincho" w:hAnsi="Times New Roman"/>
          <w:b/>
          <w:i/>
          <w:sz w:val="26"/>
          <w:szCs w:val="26"/>
        </w:rPr>
      </w:pPr>
      <w:r w:rsidRPr="00446812">
        <w:rPr>
          <w:rFonts w:ascii="Times New Roman" w:eastAsia="MS Mincho" w:hAnsi="Times New Roman"/>
          <w:b/>
          <w:i/>
          <w:sz w:val="26"/>
          <w:szCs w:val="26"/>
        </w:rPr>
        <w:t>Về kiến thức:</w:t>
      </w:r>
    </w:p>
    <w:p w14:paraId="62773206" w14:textId="6BCADA09" w:rsidR="00820349" w:rsidRPr="00446812" w:rsidRDefault="000920DD" w:rsidP="006516FD">
      <w:pPr>
        <w:pStyle w:val="ListParagraph"/>
        <w:numPr>
          <w:ilvl w:val="0"/>
          <w:numId w:val="32"/>
        </w:numPr>
        <w:spacing w:before="120" w:after="120" w:line="312" w:lineRule="auto"/>
        <w:ind w:left="714" w:hanging="357"/>
        <w:jc w:val="both"/>
        <w:rPr>
          <w:rFonts w:ascii="Times New Roman" w:eastAsia="Times New Roman" w:hAnsi="Times New Roman"/>
          <w:sz w:val="26"/>
          <w:szCs w:val="26"/>
        </w:rPr>
      </w:pPr>
      <w:r w:rsidRPr="00446812">
        <w:rPr>
          <w:rFonts w:ascii="Times New Roman" w:eastAsia="Times New Roman" w:hAnsi="Times New Roman"/>
          <w:sz w:val="26"/>
          <w:szCs w:val="26"/>
        </w:rPr>
        <w:t>Cung cấp cho người học một nền tảng vững chắc về các khái niệm cơ bản và các vấn đề chung về tiền tệ. Người học sẽ hiểu rõ bản chất của tiền tệ, bao gồm các chức năng chính như phương tiện trao đổi, đơn vị đo lường giá trị, và công cụ tích lũy giá trị</w:t>
      </w:r>
      <w:r w:rsidR="003E4D61" w:rsidRPr="00446812">
        <w:rPr>
          <w:rFonts w:ascii="Times New Roman" w:eastAsia="Times New Roman" w:hAnsi="Times New Roman"/>
          <w:sz w:val="26"/>
          <w:szCs w:val="26"/>
        </w:rPr>
        <w:t>;</w:t>
      </w:r>
    </w:p>
    <w:p w14:paraId="3D5823A0" w14:textId="116A0AE9" w:rsidR="00820349" w:rsidRPr="00446812" w:rsidRDefault="000920DD" w:rsidP="006516FD">
      <w:pPr>
        <w:pStyle w:val="ListParagraph"/>
        <w:numPr>
          <w:ilvl w:val="0"/>
          <w:numId w:val="32"/>
        </w:numPr>
        <w:spacing w:before="120" w:after="120" w:line="312" w:lineRule="auto"/>
        <w:ind w:left="714" w:hanging="357"/>
        <w:jc w:val="both"/>
        <w:rPr>
          <w:rFonts w:ascii="Times New Roman" w:eastAsia="Times New Roman" w:hAnsi="Times New Roman"/>
          <w:sz w:val="26"/>
          <w:szCs w:val="26"/>
        </w:rPr>
      </w:pPr>
      <w:r w:rsidRPr="00446812">
        <w:rPr>
          <w:rFonts w:ascii="Times New Roman" w:eastAsia="Times New Roman" w:hAnsi="Times New Roman"/>
          <w:sz w:val="26"/>
          <w:szCs w:val="26"/>
        </w:rPr>
        <w:t>Tìm hiểu quá trình phát triển của các hình thái tiền tệ từ tiền hàng hóa, tiền kim loại, tiền giấy đến tiền kỹ thuật số, cho thấy sự tiến hóa và thay đổi theo thời gian để phù hợp với nhu cầu của nền kinh tế</w:t>
      </w:r>
      <w:r w:rsidR="003E4D61" w:rsidRPr="00446812">
        <w:rPr>
          <w:rFonts w:ascii="Times New Roman" w:eastAsia="Times New Roman" w:hAnsi="Times New Roman"/>
          <w:sz w:val="26"/>
          <w:szCs w:val="26"/>
        </w:rPr>
        <w:t>;</w:t>
      </w:r>
      <w:r w:rsidR="00820349" w:rsidRPr="00446812">
        <w:rPr>
          <w:rFonts w:ascii="Times New Roman" w:eastAsia="Times New Roman" w:hAnsi="Times New Roman"/>
          <w:sz w:val="26"/>
          <w:szCs w:val="26"/>
        </w:rPr>
        <w:t xml:space="preserve"> </w:t>
      </w:r>
    </w:p>
    <w:p w14:paraId="20B5E400" w14:textId="50598391" w:rsidR="00820349" w:rsidRPr="00446812" w:rsidRDefault="007C5540" w:rsidP="006516FD">
      <w:pPr>
        <w:pStyle w:val="ListParagraph"/>
        <w:numPr>
          <w:ilvl w:val="0"/>
          <w:numId w:val="32"/>
        </w:numPr>
        <w:spacing w:before="120" w:after="120" w:line="312" w:lineRule="auto"/>
        <w:ind w:left="714" w:hanging="357"/>
        <w:rPr>
          <w:rFonts w:ascii="Times New Roman" w:eastAsia="Times New Roman" w:hAnsi="Times New Roman"/>
          <w:sz w:val="26"/>
          <w:szCs w:val="26"/>
        </w:rPr>
      </w:pPr>
      <w:r w:rsidRPr="00446812">
        <w:rPr>
          <w:rFonts w:ascii="Times New Roman" w:eastAsia="Times New Roman" w:hAnsi="Times New Roman"/>
          <w:sz w:val="26"/>
          <w:szCs w:val="26"/>
        </w:rPr>
        <w:t>Hiểu rõ các yếu tố ảnh hưởng đến lượng tiền lưu thông trong nền kinh tế, từ đó phân tích được các tác động của chính sách tiền tệ và tài khóa. Phần lạm phát cung cấp kiến thức về nguyên nhân, hậu quả, và cách đo lường lạm phát, đồng thời phân tích cách mà các quốc gia có thể kiểm soát và quản lý lạm phát</w:t>
      </w:r>
      <w:r w:rsidR="003A3E88" w:rsidRPr="00446812">
        <w:rPr>
          <w:rFonts w:ascii="Times New Roman" w:eastAsia="Times New Roman" w:hAnsi="Times New Roman"/>
          <w:sz w:val="26"/>
          <w:szCs w:val="26"/>
        </w:rPr>
        <w:t>;</w:t>
      </w:r>
    </w:p>
    <w:p w14:paraId="533801BE" w14:textId="153493FF" w:rsidR="003A3E88" w:rsidRPr="00446812" w:rsidRDefault="007C5540" w:rsidP="006516FD">
      <w:pPr>
        <w:pStyle w:val="ListParagraph"/>
        <w:numPr>
          <w:ilvl w:val="0"/>
          <w:numId w:val="32"/>
        </w:numPr>
        <w:spacing w:before="120" w:after="120" w:line="312" w:lineRule="auto"/>
        <w:ind w:left="714" w:hanging="357"/>
        <w:jc w:val="both"/>
        <w:rPr>
          <w:rFonts w:ascii="Times New Roman" w:eastAsia="Times New Roman" w:hAnsi="Times New Roman"/>
          <w:sz w:val="26"/>
          <w:szCs w:val="26"/>
        </w:rPr>
      </w:pPr>
      <w:r w:rsidRPr="00446812">
        <w:rPr>
          <w:rFonts w:ascii="Times New Roman" w:eastAsia="Times New Roman" w:hAnsi="Times New Roman"/>
          <w:sz w:val="26"/>
          <w:szCs w:val="26"/>
        </w:rPr>
        <w:t>Giới thiệu về các loại hình tiền tệ phổ biến trên thế giới, bao gồm ngoại tệ và ngoại hối, cùng với các đồng tiền chủ chốt như USD, EUR, JPY, và CNY. Điều này giúp người học nắm bắt được sự đa dạng và phức tạp của hệ thống tiền tệ toàn cầu, cũng như vai trò của các loại tiền tệ trong giao dịch quốc tế.</w:t>
      </w:r>
    </w:p>
    <w:p w14:paraId="51CAC9C8" w14:textId="3C34FDF5" w:rsidR="00A9300D" w:rsidRPr="00446812" w:rsidRDefault="00A9300D" w:rsidP="006516FD">
      <w:pPr>
        <w:numPr>
          <w:ilvl w:val="0"/>
          <w:numId w:val="3"/>
        </w:numPr>
        <w:spacing w:before="120" w:after="120" w:line="312" w:lineRule="auto"/>
        <w:ind w:right="-180"/>
        <w:contextualSpacing/>
        <w:jc w:val="both"/>
        <w:rPr>
          <w:rFonts w:ascii="Times New Roman" w:eastAsia="MS Mincho" w:hAnsi="Times New Roman"/>
          <w:b/>
          <w:i/>
          <w:sz w:val="26"/>
          <w:szCs w:val="26"/>
        </w:rPr>
      </w:pPr>
      <w:r w:rsidRPr="00446812">
        <w:rPr>
          <w:rFonts w:ascii="Times New Roman" w:eastAsia="MS Mincho" w:hAnsi="Times New Roman"/>
          <w:b/>
          <w:i/>
          <w:sz w:val="26"/>
          <w:szCs w:val="26"/>
        </w:rPr>
        <w:t>Về kỹ năng:</w:t>
      </w:r>
    </w:p>
    <w:p w14:paraId="462BBBFE" w14:textId="5F75C9F2" w:rsidR="005A08D9" w:rsidRPr="00446812" w:rsidRDefault="00C94207" w:rsidP="006516FD">
      <w:pPr>
        <w:pStyle w:val="ListParagraph"/>
        <w:numPr>
          <w:ilvl w:val="0"/>
          <w:numId w:val="19"/>
        </w:numPr>
        <w:spacing w:before="120" w:after="120" w:line="312" w:lineRule="auto"/>
        <w:jc w:val="both"/>
        <w:rPr>
          <w:rFonts w:ascii="Times New Roman" w:eastAsia="Times New Roman" w:hAnsi="Times New Roman"/>
          <w:sz w:val="26"/>
          <w:szCs w:val="26"/>
        </w:rPr>
      </w:pPr>
      <w:r w:rsidRPr="00446812">
        <w:rPr>
          <w:rFonts w:ascii="Times New Roman" w:eastAsia="Times New Roman" w:hAnsi="Times New Roman"/>
          <w:sz w:val="26"/>
          <w:szCs w:val="26"/>
        </w:rPr>
        <w:t>Phát triển kỹ năng phân tích và đánh giá các vấn đề kinh tế liên quan đến tiền tệ</w:t>
      </w:r>
      <w:r w:rsidR="00F350D5" w:rsidRPr="00446812">
        <w:rPr>
          <w:rFonts w:ascii="Times New Roman" w:eastAsia="Times New Roman" w:hAnsi="Times New Roman"/>
          <w:sz w:val="26"/>
          <w:szCs w:val="26"/>
        </w:rPr>
        <w:t>;</w:t>
      </w:r>
    </w:p>
    <w:p w14:paraId="141A5C05" w14:textId="6F6994CF" w:rsidR="003E4D61" w:rsidRPr="00446812" w:rsidRDefault="00C94207" w:rsidP="006516FD">
      <w:pPr>
        <w:pStyle w:val="ListParagraph"/>
        <w:numPr>
          <w:ilvl w:val="0"/>
          <w:numId w:val="19"/>
        </w:numPr>
        <w:spacing w:before="120" w:after="120" w:line="312" w:lineRule="auto"/>
        <w:jc w:val="both"/>
        <w:rPr>
          <w:rFonts w:ascii="Times New Roman" w:eastAsia="Times New Roman" w:hAnsi="Times New Roman"/>
          <w:sz w:val="26"/>
          <w:szCs w:val="26"/>
        </w:rPr>
      </w:pPr>
      <w:r w:rsidRPr="00446812">
        <w:rPr>
          <w:rFonts w:ascii="Times New Roman" w:eastAsia="Times New Roman" w:hAnsi="Times New Roman"/>
          <w:sz w:val="26"/>
          <w:szCs w:val="26"/>
        </w:rPr>
        <w:lastRenderedPageBreak/>
        <w:t>Xác định và lý giải các yếu tố gây ra lạm phát, biến động tỷ giá hối đoái, và các yếu tố ảnh hưởng đến lưu thông tiền tệ. Kỹ năng nghiên cứu sẽ được nâng cao qua việc so sánh và đối chiếu các loại tiền tệ khác nhau, cũng như phân tích các tác động của chính sách tiền tệ trên quy mô quốc tế;</w:t>
      </w:r>
    </w:p>
    <w:p w14:paraId="696911A1" w14:textId="57A2ECF6" w:rsidR="00C94207" w:rsidRPr="00446812" w:rsidRDefault="00C94207" w:rsidP="006516FD">
      <w:pPr>
        <w:pStyle w:val="ListParagraph"/>
        <w:numPr>
          <w:ilvl w:val="0"/>
          <w:numId w:val="19"/>
        </w:numPr>
        <w:spacing w:before="120" w:after="120" w:line="312" w:lineRule="auto"/>
        <w:jc w:val="both"/>
        <w:rPr>
          <w:rFonts w:ascii="Times New Roman" w:eastAsia="Times New Roman" w:hAnsi="Times New Roman"/>
          <w:sz w:val="26"/>
          <w:szCs w:val="26"/>
        </w:rPr>
      </w:pPr>
      <w:r w:rsidRPr="00446812">
        <w:rPr>
          <w:rFonts w:ascii="Times New Roman" w:eastAsia="Times New Roman" w:hAnsi="Times New Roman"/>
          <w:sz w:val="26"/>
          <w:szCs w:val="26"/>
        </w:rPr>
        <w:t>Phát triển kỹ năng ứng dụng kiến thức vào thực tiễn, bao gồm việc sử dụng các công cụ phân tích kinh tế để đánh giá tình hình tài chính và tiền tệ của các quốc gia. Họ sẽ học cách dự đoán và đánh giá tác động của các sự kiện kinh tế và chính sách tiền tệ lên thị trường tài chính.</w:t>
      </w:r>
    </w:p>
    <w:p w14:paraId="4B2F861F" w14:textId="4B95A019" w:rsidR="00A9300D" w:rsidRPr="00446812" w:rsidRDefault="00A9300D" w:rsidP="006516FD">
      <w:pPr>
        <w:pStyle w:val="ListParagraph"/>
        <w:numPr>
          <w:ilvl w:val="0"/>
          <w:numId w:val="3"/>
        </w:numPr>
        <w:spacing w:before="120" w:after="120" w:line="312" w:lineRule="auto"/>
        <w:rPr>
          <w:rFonts w:ascii="Times New Roman" w:eastAsia="Times New Roman" w:hAnsi="Times New Roman"/>
          <w:sz w:val="26"/>
          <w:szCs w:val="26"/>
        </w:rPr>
      </w:pPr>
      <w:r w:rsidRPr="00446812">
        <w:rPr>
          <w:rFonts w:ascii="Times New Roman" w:eastAsia="MS Mincho" w:hAnsi="Times New Roman"/>
          <w:b/>
          <w:i/>
          <w:sz w:val="26"/>
          <w:szCs w:val="26"/>
        </w:rPr>
        <w:t xml:space="preserve">Về </w:t>
      </w:r>
      <w:r w:rsidR="00351B9B" w:rsidRPr="00446812">
        <w:rPr>
          <w:rFonts w:ascii="Times New Roman" w:eastAsia="MS Mincho" w:hAnsi="Times New Roman"/>
          <w:b/>
          <w:i/>
          <w:sz w:val="26"/>
          <w:szCs w:val="26"/>
        </w:rPr>
        <w:t>năng lực tự chủ và trách nhiệm</w:t>
      </w:r>
      <w:r w:rsidRPr="00446812">
        <w:rPr>
          <w:rFonts w:ascii="Times New Roman" w:eastAsia="MS Mincho" w:hAnsi="Times New Roman"/>
          <w:b/>
          <w:i/>
          <w:sz w:val="26"/>
          <w:szCs w:val="26"/>
        </w:rPr>
        <w:t>:</w:t>
      </w:r>
    </w:p>
    <w:p w14:paraId="39B6D3C6" w14:textId="37B76D37" w:rsidR="009C6154" w:rsidRPr="00446812" w:rsidRDefault="009C6154" w:rsidP="006516FD">
      <w:pPr>
        <w:pStyle w:val="ListParagraph"/>
        <w:numPr>
          <w:ilvl w:val="0"/>
          <w:numId w:val="19"/>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Nghiêm túc và tự giác trong học tập;</w:t>
      </w:r>
    </w:p>
    <w:p w14:paraId="4DA98DD1" w14:textId="16EBE3F3" w:rsidR="00F94690" w:rsidRPr="00446812" w:rsidRDefault="001251E6" w:rsidP="006516FD">
      <w:pPr>
        <w:pStyle w:val="ListParagraph"/>
        <w:numPr>
          <w:ilvl w:val="0"/>
          <w:numId w:val="19"/>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sz w:val="26"/>
          <w:szCs w:val="26"/>
        </w:rPr>
        <w:t xml:space="preserve">Phát </w:t>
      </w:r>
      <w:r w:rsidR="00C94207" w:rsidRPr="00446812">
        <w:rPr>
          <w:rFonts w:ascii="Times New Roman" w:eastAsia="MS Mincho" w:hAnsi="Times New Roman"/>
          <w:sz w:val="26"/>
          <w:szCs w:val="26"/>
        </w:rPr>
        <w:t>triển năng lực tự chủ trong việc nghiên cứu và cập nhật kiến thức về tiền tệ và tài chính quốc tế</w:t>
      </w:r>
      <w:r w:rsidR="002C53FE" w:rsidRPr="00446812">
        <w:rPr>
          <w:rFonts w:ascii="Times New Roman" w:eastAsia="MS Mincho" w:hAnsi="Times New Roman"/>
          <w:sz w:val="26"/>
          <w:szCs w:val="26"/>
        </w:rPr>
        <w:t>;</w:t>
      </w:r>
    </w:p>
    <w:p w14:paraId="69183823" w14:textId="25916567" w:rsidR="002C53FE" w:rsidRPr="00446812" w:rsidRDefault="00C94207" w:rsidP="006516FD">
      <w:pPr>
        <w:pStyle w:val="ListParagraph"/>
        <w:numPr>
          <w:ilvl w:val="0"/>
          <w:numId w:val="19"/>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Người học sẽ phải tự tìm hiểu và theo dõi các xu hướng và thay đổi trong hệ thống tiền tệ thế giới, từ đó xây dựng cho mình một tư duy phản biện và khả năng phân tích sâu sắc.</w:t>
      </w:r>
    </w:p>
    <w:p w14:paraId="7018CF6E" w14:textId="729EB598" w:rsidR="00B75A36" w:rsidRPr="00446812" w:rsidRDefault="00B75A36" w:rsidP="006516FD">
      <w:pPr>
        <w:numPr>
          <w:ilvl w:val="0"/>
          <w:numId w:val="13"/>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 xml:space="preserve">PHƯƠNG PHÁP GIẢNG DẠY VÀ HỌC TẬP </w:t>
      </w:r>
      <w:r w:rsidR="000C6CAF" w:rsidRPr="00446812">
        <w:rPr>
          <w:rFonts w:ascii="Times New Roman" w:eastAsia="MS Mincho" w:hAnsi="Times New Roman"/>
          <w:b/>
          <w:sz w:val="26"/>
          <w:szCs w:val="26"/>
        </w:rPr>
        <w:t>BÀI MỞ ĐẦU</w:t>
      </w:r>
    </w:p>
    <w:p w14:paraId="02DA8F66" w14:textId="76074DE7" w:rsidR="00B75A36" w:rsidRPr="00446812" w:rsidRDefault="00B75A36" w:rsidP="006516FD">
      <w:pPr>
        <w:numPr>
          <w:ilvl w:val="0"/>
          <w:numId w:val="14"/>
        </w:numPr>
        <w:spacing w:before="120" w:after="120" w:line="312" w:lineRule="auto"/>
        <w:ind w:right="-59"/>
        <w:contextualSpacing/>
        <w:jc w:val="both"/>
        <w:rPr>
          <w:rFonts w:ascii="Times New Roman" w:eastAsia="MS Mincho" w:hAnsi="Times New Roman"/>
          <w:i/>
          <w:sz w:val="26"/>
          <w:szCs w:val="26"/>
        </w:rPr>
      </w:pPr>
      <w:r w:rsidRPr="00446812">
        <w:rPr>
          <w:rFonts w:ascii="Times New Roman" w:eastAsia="MS Mincho" w:hAnsi="Times New Roman"/>
          <w:i/>
          <w:sz w:val="26"/>
          <w:szCs w:val="26"/>
        </w:rPr>
        <w:t xml:space="preserve">Đối với người dạy: sử dụng phương pháp giảng giảng dạy tích cực (diễn giảng, vấn đáp, dạy học theo vấn đề); yêu cầu người học thực hiện câu hỏi thảo luận và bài tập </w:t>
      </w:r>
      <w:r w:rsidR="00326110" w:rsidRPr="00446812">
        <w:rPr>
          <w:rFonts w:ascii="Times New Roman" w:eastAsia="MS Mincho" w:hAnsi="Times New Roman"/>
          <w:i/>
          <w:sz w:val="26"/>
          <w:szCs w:val="26"/>
        </w:rPr>
        <w:t>bài mở đầu</w:t>
      </w:r>
      <w:r w:rsidRPr="00446812">
        <w:rPr>
          <w:rFonts w:ascii="Times New Roman" w:eastAsia="MS Mincho" w:hAnsi="Times New Roman"/>
          <w:i/>
          <w:sz w:val="26"/>
          <w:szCs w:val="26"/>
        </w:rPr>
        <w:t xml:space="preserve"> (cá nhân hoặc nhóm).</w:t>
      </w:r>
    </w:p>
    <w:p w14:paraId="64939515" w14:textId="6B8DCB06" w:rsidR="00B75A36" w:rsidRPr="00446812" w:rsidRDefault="00B75A36" w:rsidP="006516FD">
      <w:pPr>
        <w:numPr>
          <w:ilvl w:val="0"/>
          <w:numId w:val="14"/>
        </w:numPr>
        <w:spacing w:before="120" w:after="120" w:line="312" w:lineRule="auto"/>
        <w:ind w:right="-59"/>
        <w:contextualSpacing/>
        <w:jc w:val="both"/>
        <w:rPr>
          <w:rFonts w:ascii="Times New Roman" w:eastAsia="MS Mincho" w:hAnsi="Times New Roman"/>
          <w:i/>
          <w:sz w:val="26"/>
          <w:szCs w:val="26"/>
        </w:rPr>
      </w:pPr>
      <w:r w:rsidRPr="00446812">
        <w:rPr>
          <w:rFonts w:ascii="Times New Roman" w:eastAsia="MS Mincho" w:hAnsi="Times New Roman"/>
          <w:i/>
          <w:sz w:val="26"/>
          <w:szCs w:val="26"/>
        </w:rPr>
        <w:t>Đối với người học: chủ động đọc trước giáo trình (</w:t>
      </w:r>
      <w:r w:rsidR="00326110" w:rsidRPr="00446812">
        <w:rPr>
          <w:rFonts w:ascii="Times New Roman" w:eastAsia="MS Mincho" w:hAnsi="Times New Roman"/>
          <w:i/>
          <w:sz w:val="26"/>
          <w:szCs w:val="26"/>
        </w:rPr>
        <w:t>bài mở đầu</w:t>
      </w:r>
      <w:r w:rsidRPr="00446812">
        <w:rPr>
          <w:rFonts w:ascii="Times New Roman" w:eastAsia="MS Mincho" w:hAnsi="Times New Roman"/>
          <w:i/>
          <w:sz w:val="26"/>
          <w:szCs w:val="26"/>
        </w:rPr>
        <w:t xml:space="preserve">) trước buổi học; hoàn thành đầy đủ câu hỏi thảo luận và bài tập tình huống </w:t>
      </w:r>
      <w:r w:rsidR="00326110" w:rsidRPr="00446812">
        <w:rPr>
          <w:rFonts w:ascii="Times New Roman" w:eastAsia="MS Mincho" w:hAnsi="Times New Roman"/>
          <w:i/>
          <w:sz w:val="26"/>
          <w:szCs w:val="26"/>
        </w:rPr>
        <w:t>bài mở đầu</w:t>
      </w:r>
      <w:r w:rsidRPr="00446812">
        <w:rPr>
          <w:rFonts w:ascii="Times New Roman" w:eastAsia="MS Mincho" w:hAnsi="Times New Roman"/>
          <w:i/>
          <w:sz w:val="26"/>
          <w:szCs w:val="26"/>
        </w:rPr>
        <w:t xml:space="preserve"> theo cá nhân hoặc nhóm và nộp lại cho người dạy đúng thời gian quy định.</w:t>
      </w:r>
    </w:p>
    <w:p w14:paraId="0CCB2258" w14:textId="4D0343B0" w:rsidR="00A9300D" w:rsidRPr="00446812" w:rsidRDefault="00BC1E8F" w:rsidP="006516FD">
      <w:pPr>
        <w:numPr>
          <w:ilvl w:val="0"/>
          <w:numId w:val="13"/>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 xml:space="preserve">ĐIỀU KIỆN THỰC HIỆN </w:t>
      </w:r>
      <w:r w:rsidR="004A0178" w:rsidRPr="00446812">
        <w:rPr>
          <w:rFonts w:ascii="Times New Roman" w:eastAsia="MS Mincho" w:hAnsi="Times New Roman"/>
          <w:b/>
          <w:sz w:val="26"/>
          <w:szCs w:val="26"/>
          <w:lang w:val="vi-VN"/>
        </w:rPr>
        <w:t>CHƯƠNG 1</w:t>
      </w:r>
    </w:p>
    <w:p w14:paraId="67F14A08" w14:textId="77777777" w:rsidR="004D72C5" w:rsidRPr="00446812" w:rsidRDefault="004D72C5" w:rsidP="006516FD">
      <w:pPr>
        <w:numPr>
          <w:ilvl w:val="0"/>
          <w:numId w:val="15"/>
        </w:numPr>
        <w:spacing w:before="120" w:after="120" w:line="312" w:lineRule="auto"/>
        <w:jc w:val="both"/>
        <w:rPr>
          <w:rFonts w:ascii="Times New Roman" w:hAnsi="Times New Roman"/>
          <w:sz w:val="26"/>
          <w:szCs w:val="26"/>
        </w:rPr>
      </w:pPr>
      <w:r w:rsidRPr="00446812">
        <w:rPr>
          <w:rFonts w:ascii="Times New Roman" w:hAnsi="Times New Roman"/>
          <w:b/>
          <w:i/>
          <w:sz w:val="26"/>
          <w:szCs w:val="26"/>
        </w:rPr>
        <w:t xml:space="preserve">Phòng học chuyên môn hóa/nhà xưởng: </w:t>
      </w:r>
      <w:r w:rsidRPr="00446812">
        <w:rPr>
          <w:rFonts w:ascii="Times New Roman" w:hAnsi="Times New Roman"/>
          <w:sz w:val="26"/>
          <w:szCs w:val="26"/>
        </w:rPr>
        <w:t>Không</w:t>
      </w:r>
    </w:p>
    <w:p w14:paraId="2EB1FA5C" w14:textId="77777777" w:rsidR="004D72C5" w:rsidRPr="00446812" w:rsidRDefault="004D72C5" w:rsidP="006516FD">
      <w:pPr>
        <w:numPr>
          <w:ilvl w:val="0"/>
          <w:numId w:val="15"/>
        </w:numPr>
        <w:spacing w:before="120" w:after="120" w:line="312" w:lineRule="auto"/>
        <w:jc w:val="both"/>
        <w:rPr>
          <w:rFonts w:ascii="Times New Roman" w:hAnsi="Times New Roman"/>
          <w:sz w:val="26"/>
          <w:szCs w:val="26"/>
        </w:rPr>
      </w:pPr>
      <w:r w:rsidRPr="00446812">
        <w:rPr>
          <w:rFonts w:ascii="Times New Roman" w:hAnsi="Times New Roman"/>
          <w:b/>
          <w:i/>
          <w:sz w:val="26"/>
          <w:szCs w:val="26"/>
        </w:rPr>
        <w:t xml:space="preserve">Trang thiết bị máy móc: </w:t>
      </w:r>
      <w:r w:rsidRPr="00446812">
        <w:rPr>
          <w:rFonts w:ascii="Times New Roman" w:hAnsi="Times New Roman"/>
          <w:sz w:val="26"/>
          <w:szCs w:val="26"/>
        </w:rPr>
        <w:t>Máy chiếu và các thiết bị dạy học khác</w:t>
      </w:r>
    </w:p>
    <w:p w14:paraId="7CDE7302" w14:textId="77777777" w:rsidR="004D72C5" w:rsidRPr="00446812" w:rsidRDefault="004D72C5" w:rsidP="006516FD">
      <w:pPr>
        <w:numPr>
          <w:ilvl w:val="0"/>
          <w:numId w:val="15"/>
        </w:numPr>
        <w:spacing w:before="120" w:after="120" w:line="312" w:lineRule="auto"/>
        <w:jc w:val="both"/>
        <w:rPr>
          <w:rFonts w:ascii="Times New Roman" w:hAnsi="Times New Roman"/>
          <w:sz w:val="26"/>
          <w:szCs w:val="26"/>
        </w:rPr>
      </w:pPr>
      <w:r w:rsidRPr="00446812">
        <w:rPr>
          <w:rFonts w:ascii="Times New Roman" w:hAnsi="Times New Roman"/>
          <w:b/>
          <w:i/>
          <w:sz w:val="26"/>
          <w:szCs w:val="26"/>
        </w:rPr>
        <w:t>Học liệu, dụng cụ, nguyên vật liệu:</w:t>
      </w:r>
      <w:r w:rsidRPr="00446812">
        <w:rPr>
          <w:rFonts w:ascii="Times New Roman" w:hAnsi="Times New Roman"/>
          <w:sz w:val="26"/>
          <w:szCs w:val="26"/>
        </w:rPr>
        <w:t xml:space="preserve"> Chương trình môn học, giáo trình, tài liệu tham khảo, giáo án, phim ảnh, và các tài liệu liên quan.</w:t>
      </w:r>
    </w:p>
    <w:p w14:paraId="7CEF20E3" w14:textId="77777777" w:rsidR="004D72C5" w:rsidRPr="00446812" w:rsidRDefault="004D72C5" w:rsidP="006516FD">
      <w:pPr>
        <w:numPr>
          <w:ilvl w:val="0"/>
          <w:numId w:val="15"/>
        </w:numPr>
        <w:spacing w:before="120" w:after="120" w:line="312" w:lineRule="auto"/>
        <w:jc w:val="both"/>
        <w:rPr>
          <w:rFonts w:ascii="Times New Roman" w:hAnsi="Times New Roman"/>
          <w:sz w:val="26"/>
          <w:szCs w:val="26"/>
        </w:rPr>
      </w:pPr>
      <w:r w:rsidRPr="00446812">
        <w:rPr>
          <w:rFonts w:ascii="Times New Roman" w:hAnsi="Times New Roman"/>
          <w:b/>
          <w:i/>
          <w:sz w:val="26"/>
          <w:szCs w:val="26"/>
        </w:rPr>
        <w:t>Các điều kiện khác:</w:t>
      </w:r>
      <w:r w:rsidRPr="00446812">
        <w:rPr>
          <w:rFonts w:ascii="Times New Roman" w:hAnsi="Times New Roman"/>
          <w:sz w:val="26"/>
          <w:szCs w:val="26"/>
        </w:rPr>
        <w:t xml:space="preserve"> </w:t>
      </w:r>
      <w:r w:rsidR="00ED7A07" w:rsidRPr="00446812">
        <w:rPr>
          <w:rFonts w:ascii="Times New Roman" w:hAnsi="Times New Roman"/>
          <w:sz w:val="26"/>
          <w:szCs w:val="26"/>
        </w:rPr>
        <w:t>Không có</w:t>
      </w:r>
    </w:p>
    <w:p w14:paraId="7CCDACC2" w14:textId="497A76C5" w:rsidR="00BC1E8F" w:rsidRPr="00446812" w:rsidRDefault="00BC1E8F" w:rsidP="006516FD">
      <w:pPr>
        <w:numPr>
          <w:ilvl w:val="0"/>
          <w:numId w:val="13"/>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 xml:space="preserve">KIỂM TRA VÀ ĐÁNH GIÁ </w:t>
      </w:r>
      <w:r w:rsidR="004A0178" w:rsidRPr="00446812">
        <w:rPr>
          <w:rFonts w:ascii="Times New Roman" w:eastAsia="MS Mincho" w:hAnsi="Times New Roman"/>
          <w:b/>
          <w:sz w:val="26"/>
          <w:szCs w:val="26"/>
          <w:lang w:val="vi-VN"/>
        </w:rPr>
        <w:t>CHƯƠNG 1</w:t>
      </w:r>
    </w:p>
    <w:p w14:paraId="796977E6" w14:textId="77777777" w:rsidR="006C09E0" w:rsidRPr="00446812" w:rsidRDefault="006C09E0" w:rsidP="006516FD">
      <w:pPr>
        <w:numPr>
          <w:ilvl w:val="0"/>
          <w:numId w:val="15"/>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Nội dung:</w:t>
      </w:r>
    </w:p>
    <w:p w14:paraId="5E29A245" w14:textId="77777777" w:rsidR="006C09E0" w:rsidRPr="00446812" w:rsidRDefault="006C09E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Kiến thức: Kiểm tra và đánh giá tất cả nội dung đã nêu trong mục tiêu kiến thức</w:t>
      </w:r>
    </w:p>
    <w:p w14:paraId="7E432AAC" w14:textId="27D5D423" w:rsidR="006C09E0" w:rsidRPr="00446812" w:rsidRDefault="006C09E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Kỹ năng: Đánh giá tất cả nội dung đã nêu trong mục tiêu k</w:t>
      </w:r>
      <w:r w:rsidR="00BF7C17" w:rsidRPr="00446812">
        <w:rPr>
          <w:rFonts w:ascii="Times New Roman" w:hAnsi="Times New Roman"/>
          <w:bCs/>
          <w:i/>
          <w:sz w:val="26"/>
          <w:szCs w:val="26"/>
        </w:rPr>
        <w:t>ỹ</w:t>
      </w:r>
      <w:r w:rsidRPr="00446812">
        <w:rPr>
          <w:rFonts w:ascii="Times New Roman" w:hAnsi="Times New Roman"/>
          <w:bCs/>
          <w:i/>
          <w:sz w:val="26"/>
          <w:szCs w:val="26"/>
        </w:rPr>
        <w:t xml:space="preserve"> năng.</w:t>
      </w:r>
    </w:p>
    <w:p w14:paraId="71C9011E" w14:textId="77777777" w:rsidR="006C09E0" w:rsidRPr="00446812" w:rsidRDefault="006C09E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Năng lực tự chủ và trách nhiệm: Trong quá trình học tập, người học cần:</w:t>
      </w:r>
    </w:p>
    <w:p w14:paraId="473CC6D2" w14:textId="77777777" w:rsidR="006C09E0" w:rsidRPr="00446812" w:rsidRDefault="006C09E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lastRenderedPageBreak/>
        <w:t>+ Nghiên cứu bài trước khi đến lớp</w:t>
      </w:r>
    </w:p>
    <w:p w14:paraId="01A447ED" w14:textId="77777777" w:rsidR="006C09E0" w:rsidRPr="00446812" w:rsidRDefault="006C09E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Chuẩn bị đầy đủ tài liệu học tập.</w:t>
      </w:r>
    </w:p>
    <w:p w14:paraId="1667F637" w14:textId="77777777" w:rsidR="006C09E0" w:rsidRPr="00446812" w:rsidRDefault="006C09E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Tham gia đầy đủ thời lượng môn học.</w:t>
      </w:r>
    </w:p>
    <w:p w14:paraId="2D5D486A" w14:textId="77777777" w:rsidR="006C09E0" w:rsidRPr="00446812" w:rsidRDefault="006C09E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Nghiêm túc trong quá trình học tập.</w:t>
      </w:r>
    </w:p>
    <w:p w14:paraId="6EAFE4D5" w14:textId="77777777" w:rsidR="006C09E0" w:rsidRPr="00446812" w:rsidRDefault="006C09E0" w:rsidP="006516FD">
      <w:pPr>
        <w:numPr>
          <w:ilvl w:val="0"/>
          <w:numId w:val="15"/>
        </w:numPr>
        <w:spacing w:before="120" w:after="120" w:line="312" w:lineRule="auto"/>
        <w:contextualSpacing/>
        <w:jc w:val="both"/>
        <w:rPr>
          <w:rFonts w:ascii="Times New Roman" w:eastAsia="MS Mincho" w:hAnsi="Times New Roman"/>
          <w:b/>
          <w:sz w:val="26"/>
          <w:szCs w:val="26"/>
        </w:rPr>
      </w:pPr>
      <w:r w:rsidRPr="00446812">
        <w:rPr>
          <w:rFonts w:ascii="Times New Roman" w:eastAsia="MS Mincho" w:hAnsi="Times New Roman"/>
          <w:b/>
          <w:sz w:val="26"/>
          <w:szCs w:val="26"/>
        </w:rPr>
        <w:t>Phương pháp:</w:t>
      </w:r>
    </w:p>
    <w:p w14:paraId="6CEAAB29" w14:textId="77777777" w:rsidR="006C09E0" w:rsidRPr="00446812" w:rsidRDefault="006C09E0"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 xml:space="preserve">Điểm kiểm tra thường xuyên: </w:t>
      </w:r>
      <w:r w:rsidRPr="00446812">
        <w:rPr>
          <w:rFonts w:ascii="Times New Roman" w:hAnsi="Times New Roman"/>
          <w:bCs/>
          <w:i/>
          <w:iCs/>
          <w:sz w:val="26"/>
          <w:szCs w:val="26"/>
          <w:lang w:val="nl-NL"/>
        </w:rPr>
        <w:t>1 điểm kiểm tra (hình thức: hỏi miệng)</w:t>
      </w:r>
    </w:p>
    <w:p w14:paraId="01B53C29" w14:textId="77777777" w:rsidR="00BC1E8F" w:rsidRPr="00446812" w:rsidRDefault="006C09E0" w:rsidP="006516FD">
      <w:pPr>
        <w:numPr>
          <w:ilvl w:val="0"/>
          <w:numId w:val="17"/>
        </w:numPr>
        <w:spacing w:before="120" w:after="120" w:line="312" w:lineRule="auto"/>
        <w:jc w:val="both"/>
        <w:rPr>
          <w:rFonts w:ascii="Times New Roman" w:eastAsia="MS Mincho" w:hAnsi="Times New Roman"/>
          <w:i/>
          <w:sz w:val="26"/>
          <w:szCs w:val="26"/>
          <w:lang w:val="nl-NL"/>
        </w:rPr>
      </w:pPr>
      <w:r w:rsidRPr="00446812">
        <w:rPr>
          <w:rFonts w:ascii="Times New Roman" w:hAnsi="Times New Roman"/>
          <w:b/>
          <w:bCs/>
          <w:i/>
          <w:iCs/>
          <w:sz w:val="26"/>
          <w:szCs w:val="26"/>
          <w:lang w:val="nl-NL"/>
        </w:rPr>
        <w:t>Kiểm tra định kỳ lý thuyết</w:t>
      </w:r>
      <w:r w:rsidR="00F150D4" w:rsidRPr="00446812">
        <w:rPr>
          <w:rFonts w:ascii="Times New Roman" w:hAnsi="Times New Roman"/>
          <w:b/>
          <w:bCs/>
          <w:i/>
          <w:iCs/>
          <w:sz w:val="26"/>
          <w:szCs w:val="26"/>
          <w:lang w:val="nl-NL"/>
        </w:rPr>
        <w:t xml:space="preserve">: </w:t>
      </w:r>
      <w:r w:rsidR="00F150D4" w:rsidRPr="00446812">
        <w:rPr>
          <w:rFonts w:ascii="Times New Roman" w:hAnsi="Times New Roman"/>
          <w:i/>
          <w:iCs/>
          <w:sz w:val="26"/>
          <w:szCs w:val="26"/>
          <w:lang w:val="nl-NL"/>
        </w:rPr>
        <w:t>không có</w:t>
      </w:r>
    </w:p>
    <w:p w14:paraId="74EBEB26" w14:textId="77777777" w:rsidR="00EE194A" w:rsidRDefault="00EE194A" w:rsidP="006516FD">
      <w:pPr>
        <w:spacing w:before="120" w:after="120" w:line="312" w:lineRule="auto"/>
        <w:ind w:left="720"/>
        <w:jc w:val="both"/>
        <w:rPr>
          <w:rFonts w:ascii="Times New Roman" w:hAnsi="Times New Roman"/>
          <w:b/>
          <w:sz w:val="26"/>
          <w:szCs w:val="26"/>
        </w:rPr>
      </w:pPr>
    </w:p>
    <w:p w14:paraId="49C2116E" w14:textId="36077C55" w:rsidR="00751826" w:rsidRPr="00446812" w:rsidRDefault="00751826" w:rsidP="006516FD">
      <w:pPr>
        <w:numPr>
          <w:ilvl w:val="0"/>
          <w:numId w:val="4"/>
        </w:numPr>
        <w:spacing w:before="120" w:after="120" w:line="312" w:lineRule="auto"/>
        <w:jc w:val="both"/>
        <w:rPr>
          <w:rFonts w:ascii="Times New Roman" w:hAnsi="Times New Roman"/>
          <w:b/>
          <w:sz w:val="26"/>
          <w:szCs w:val="26"/>
        </w:rPr>
      </w:pPr>
      <w:r w:rsidRPr="00446812">
        <w:rPr>
          <w:rFonts w:ascii="Times New Roman" w:hAnsi="Times New Roman"/>
          <w:b/>
          <w:sz w:val="26"/>
          <w:szCs w:val="26"/>
        </w:rPr>
        <w:t xml:space="preserve">NỘI DUNG </w:t>
      </w:r>
      <w:r w:rsidR="004A0178" w:rsidRPr="00446812">
        <w:rPr>
          <w:rFonts w:ascii="Times New Roman" w:hAnsi="Times New Roman"/>
          <w:b/>
          <w:sz w:val="26"/>
          <w:szCs w:val="26"/>
          <w:lang w:val="vi-VN"/>
        </w:rPr>
        <w:t>CHƯƠNG 1</w:t>
      </w:r>
    </w:p>
    <w:p w14:paraId="1F860200"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1.1. Những Vấn Đề Chung Về Tiền Tệ</w:t>
      </w:r>
    </w:p>
    <w:p w14:paraId="01FC5098" w14:textId="7FEFDF3F"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1.1.1. Bản Chất Của Tiền Tệ</w:t>
      </w:r>
    </w:p>
    <w:p w14:paraId="47AC9A94"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Tiền tệ là một công cụ trao đổi được chấp nhận rộng rãi để mua bán hàng hóa và dịch vụ. Nó đóng vai trò là phương tiện thanh toán, đơn vị đo lường giá trị và phương tiện lưu trữ giá trị. Tiền tệ có thể tồn tại dưới dạng tiền mặt, tiền điện tử hoặc tiền kỹ thuật số.</w:t>
      </w:r>
    </w:p>
    <w:p w14:paraId="7041E45C" w14:textId="16629171"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1.1.2. Quá Trình Phát Triển Của Các Hình Thái Tiền Tệ</w:t>
      </w:r>
    </w:p>
    <w:p w14:paraId="2AE27EAE"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Tiền tệ đã trải qua nhiều giai đoạn phát triển từ hàng hóa trao đổi, tiền kim loại, tiền giấy đến tiền điện tử và tiền kỹ thuật số. Ban đầu, hàng hóa như gia súc, ngũ cốc được sử dụng làm tiền tệ. Sau đó, tiền kim loại và tiền giấy được phát hành bởi các ngân hàng và chính phủ, và gần đây, sự phát triển của công nghệ đã dẫn đến sự xuất hiện của tiền điện tử như Bitcoin và các loại tiền kỹ thuật số khác.</w:t>
      </w:r>
    </w:p>
    <w:p w14:paraId="22EE5A66"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1.1.3. Quy Luật Lưu Thông Tiền Tệ</w:t>
      </w:r>
    </w:p>
    <w:p w14:paraId="29DF8B56"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Quy luật lưu thông tiền tệ liên quan đến việc tiền tệ di chuyển trong nền kinh tế. Nó bao gồm các yếu tố như tốc độ lưu thông của tiền, tổng số tiền trong nền kinh tế, và sự tương quan giữa cung tiền và nhu cầu tiền tệ. Quy luật này ảnh hưởng đến lãi suất, lạm phát và sự ổn định kinh tế.</w:t>
      </w:r>
    </w:p>
    <w:p w14:paraId="6078F2E4"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1.1.4. Lạm Phát</w:t>
      </w:r>
    </w:p>
    <w:p w14:paraId="10754523"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 xml:space="preserve">Lạm phát là hiện tượng giá cả hàng hóa và dịch vụ tăng lên, dẫn đến giảm giá trị của tiền tệ. Lạm phát có thể được gây ra bởi nhiều yếu tố, bao gồm tăng cung tiền, chi phí sản xuất </w:t>
      </w:r>
      <w:r w:rsidRPr="00446812">
        <w:rPr>
          <w:rFonts w:ascii="Times New Roman" w:hAnsi="Times New Roman"/>
          <w:sz w:val="26"/>
          <w:szCs w:val="26"/>
        </w:rPr>
        <w:lastRenderedPageBreak/>
        <w:t>cao hơn, hoặc nhu cầu tiêu dùng tăng. Các ngân hàng trung ương thường sử dụng các chính sách tiền tệ để kiểm soát lạm phát.</w:t>
      </w:r>
    </w:p>
    <w:p w14:paraId="16AE7349"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1.2. Các Loại Hình Tiền Tệ Phổ Biến Trên Thế Giới</w:t>
      </w:r>
    </w:p>
    <w:p w14:paraId="3D896C32"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1.2.1. Ngoại Tệ Và Ngoại Hối</w:t>
      </w:r>
    </w:p>
    <w:p w14:paraId="4E5F7057"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Ngoại Tệ: Là tiền tệ được sử dụng trong các quốc gia khác ngoài quốc gia của bạn. Ví dụ, đô la Mỹ (USD) là ngoại tệ khi được sử dụng ngoài Mỹ.</w:t>
      </w:r>
    </w:p>
    <w:p w14:paraId="58FEB7C9"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Ngoại Hối: Là các đồng tiền của các quốc gia khác mà các tổ chức, doanh nghiệp hoặc cá nhân giao dịch hoặc lưu trữ để thực hiện các giao dịch quốc tế. Ngoại hối bao gồm cả tiền mặt và các tài khoản ngân hàng bằng ngoại tệ.</w:t>
      </w:r>
    </w:p>
    <w:p w14:paraId="50F4AD9E"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1.2.2. Một Số Đồng Tiền Phổ Biến Trên Thế Giới</w:t>
      </w:r>
    </w:p>
    <w:p w14:paraId="2EB0C2CC" w14:textId="24A703B4"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Đô La Mỹ (USD): Đồng tiền được sử dụng rộng rãi nhất trong giao dịch quốc tế và là đồng tiền dự trữ chính của thế giới.</w:t>
      </w:r>
    </w:p>
    <w:p w14:paraId="4E2DCA86"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Euro (EUR): Đồng tiền của khu vực đồng euro, được sử dụng bởi nhiều quốc gia châu Âu.</w:t>
      </w:r>
    </w:p>
    <w:p w14:paraId="41441BAF"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Yên Nhật (JPY): Đồng tiền của Nhật Bản, được giao dịch nhiều trên thị trường tài chính toàn cầu.</w:t>
      </w:r>
    </w:p>
    <w:p w14:paraId="713DE608" w14:textId="77777777"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Bảng Anh (GBP): Đồng tiền của Vương quốc Anh, thường được sử dụng trong các giao dịch quốc tế.</w:t>
      </w:r>
    </w:p>
    <w:p w14:paraId="425BC555" w14:textId="3CBB1464" w:rsidR="00556979" w:rsidRPr="00446812" w:rsidRDefault="00556979" w:rsidP="006516FD">
      <w:pPr>
        <w:spacing w:before="120" w:after="120" w:line="312" w:lineRule="auto"/>
        <w:ind w:left="720"/>
        <w:jc w:val="both"/>
        <w:rPr>
          <w:rFonts w:ascii="Times New Roman" w:hAnsi="Times New Roman"/>
          <w:sz w:val="26"/>
          <w:szCs w:val="26"/>
        </w:rPr>
      </w:pPr>
      <w:r w:rsidRPr="00446812">
        <w:rPr>
          <w:rFonts w:ascii="Times New Roman" w:hAnsi="Times New Roman"/>
          <w:sz w:val="26"/>
          <w:szCs w:val="26"/>
        </w:rPr>
        <w:t>Nhân Dân Tệ (CNY): Đồng tiền của Trung Quốc, ngày càng trở nên quan trọng trong giao dịch quốc tế do sự gia tăng ảnh hưởng kinh tế của Trung Quốc</w:t>
      </w:r>
    </w:p>
    <w:p w14:paraId="5B8F9F6A" w14:textId="2D44DA18" w:rsidR="00F5156C" w:rsidRPr="00446812" w:rsidRDefault="002E0BF1" w:rsidP="006516FD">
      <w:pPr>
        <w:numPr>
          <w:ilvl w:val="0"/>
          <w:numId w:val="4"/>
        </w:numPr>
        <w:spacing w:before="120" w:after="120" w:line="312" w:lineRule="auto"/>
        <w:jc w:val="both"/>
        <w:rPr>
          <w:rFonts w:ascii="Times New Roman" w:hAnsi="Times New Roman"/>
          <w:b/>
          <w:sz w:val="26"/>
          <w:szCs w:val="26"/>
        </w:rPr>
      </w:pPr>
      <w:bookmarkStart w:id="11" w:name="_Toc39677607"/>
      <w:r w:rsidRPr="00446812">
        <w:rPr>
          <w:rFonts w:ascii="Times New Roman" w:hAnsi="Times New Roman"/>
          <w:b/>
          <w:sz w:val="26"/>
          <w:szCs w:val="26"/>
        </w:rPr>
        <w:t>TÓM TẮT</w:t>
      </w:r>
      <w:bookmarkEnd w:id="11"/>
      <w:r w:rsidR="00941FF3" w:rsidRPr="00446812">
        <w:rPr>
          <w:rFonts w:ascii="Times New Roman" w:hAnsi="Times New Roman"/>
          <w:b/>
          <w:sz w:val="26"/>
          <w:szCs w:val="26"/>
        </w:rPr>
        <w:t xml:space="preserve"> </w:t>
      </w:r>
      <w:r w:rsidR="004A0178" w:rsidRPr="00446812">
        <w:rPr>
          <w:rFonts w:ascii="Times New Roman" w:hAnsi="Times New Roman"/>
          <w:b/>
          <w:sz w:val="26"/>
          <w:szCs w:val="26"/>
          <w:lang w:val="vi-VN"/>
        </w:rPr>
        <w:t>CHƯƠNG 1</w:t>
      </w:r>
    </w:p>
    <w:p w14:paraId="2FE392D4" w14:textId="250DA965" w:rsidR="006B0C62" w:rsidRDefault="002D0275" w:rsidP="006516FD">
      <w:pPr>
        <w:spacing w:before="120" w:after="120" w:line="312" w:lineRule="auto"/>
        <w:ind w:right="-7"/>
        <w:jc w:val="both"/>
        <w:rPr>
          <w:rFonts w:ascii="Times New Roman" w:hAnsi="Times New Roman"/>
          <w:sz w:val="26"/>
          <w:szCs w:val="26"/>
        </w:rPr>
      </w:pPr>
      <w:r w:rsidRPr="00446812">
        <w:rPr>
          <w:rFonts w:ascii="Times New Roman" w:hAnsi="Times New Roman"/>
          <w:sz w:val="26"/>
          <w:szCs w:val="26"/>
        </w:rPr>
        <w:t>Chương 1 đã cung cấp một cái nhìn tổng quan và chi tiết về bản chất, chức năng và sự phát triển của tiền tệ. Qua việc phân tích các giai đoạn lịch sử và sự tiến hóa của các hình thái tiền tệ, người học đã hiểu rõ quy luật lưu thông tiền tệ và các yếu tố ảnh hưởng đến nó, đồng thời nhận thức được tầm quan trọng của việc kiểm soát lạm phát trong việc duy trì sự ổn định kinh tế. Bên cạnh đó, chương này cũng làm sáng tỏ các loại hình tiền tệ phổ biến trên thế giới, đặc biệt là ngoại tệ và ngoại hối, cũng như vai trò của các đồng tiền chính trong giao dịch quốc tế. Những kiến thức này không chỉ cung cấp nền tảng lý thuyết vững chắc mà còn là cơ sở để phân tích và ứng dụng vào các vấn đề kinh tế và tài chính thực tiễn.</w:t>
      </w:r>
    </w:p>
    <w:p w14:paraId="2D85566F" w14:textId="77777777" w:rsidR="00D13EFC" w:rsidRPr="00446812" w:rsidRDefault="00D13EFC" w:rsidP="006516FD">
      <w:pPr>
        <w:spacing w:before="120" w:after="120" w:line="312" w:lineRule="auto"/>
        <w:ind w:right="-7"/>
        <w:jc w:val="both"/>
        <w:rPr>
          <w:rFonts w:ascii="Times New Roman" w:hAnsi="Times New Roman"/>
          <w:sz w:val="26"/>
          <w:szCs w:val="26"/>
          <w:lang w:val="vi-VN"/>
        </w:rPr>
      </w:pPr>
    </w:p>
    <w:p w14:paraId="3720BF17" w14:textId="2464AC45" w:rsidR="00024678" w:rsidRPr="00446812" w:rsidRDefault="002E0BF1" w:rsidP="006516FD">
      <w:pPr>
        <w:numPr>
          <w:ilvl w:val="0"/>
          <w:numId w:val="9"/>
        </w:numPr>
        <w:spacing w:before="120" w:after="120" w:line="312" w:lineRule="auto"/>
        <w:jc w:val="both"/>
        <w:rPr>
          <w:rFonts w:ascii="Times New Roman" w:hAnsi="Times New Roman"/>
          <w:b/>
          <w:sz w:val="26"/>
          <w:szCs w:val="26"/>
          <w:lang w:val="vi-VN"/>
        </w:rPr>
      </w:pPr>
      <w:bookmarkStart w:id="12" w:name="_Toc39677608"/>
      <w:r w:rsidRPr="00446812">
        <w:rPr>
          <w:rFonts w:ascii="Times New Roman" w:hAnsi="Times New Roman"/>
          <w:b/>
          <w:sz w:val="26"/>
          <w:szCs w:val="26"/>
          <w:lang w:val="vi-VN"/>
        </w:rPr>
        <w:lastRenderedPageBreak/>
        <w:t>CÂU HỎI VÀ TÌNH HUỐNG THẢO LUẬN</w:t>
      </w:r>
      <w:bookmarkEnd w:id="12"/>
      <w:r w:rsidR="00941FF3" w:rsidRPr="00446812">
        <w:rPr>
          <w:rFonts w:ascii="Times New Roman" w:hAnsi="Times New Roman"/>
          <w:b/>
          <w:sz w:val="26"/>
          <w:szCs w:val="26"/>
          <w:lang w:val="vi-VN"/>
        </w:rPr>
        <w:t xml:space="preserve"> </w:t>
      </w:r>
      <w:bookmarkStart w:id="13" w:name="_Toc438724380"/>
      <w:r w:rsidR="00024678" w:rsidRPr="00446812">
        <w:rPr>
          <w:rFonts w:ascii="Times New Roman" w:hAnsi="Times New Roman"/>
          <w:b/>
          <w:sz w:val="26"/>
          <w:szCs w:val="26"/>
          <w:lang w:val="vi-VN"/>
        </w:rPr>
        <w:t>CHƯƠNG 1</w:t>
      </w:r>
    </w:p>
    <w:p w14:paraId="1E2A9287" w14:textId="742D2ADD" w:rsidR="00DC376E" w:rsidRPr="00446812" w:rsidRDefault="00024678"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iCs/>
          <w:sz w:val="26"/>
          <w:szCs w:val="26"/>
          <w:lang w:val="vi-VN"/>
        </w:rPr>
        <w:t>Câu hỏi 1.</w:t>
      </w:r>
      <w:r w:rsidRPr="00446812">
        <w:rPr>
          <w:rFonts w:ascii="Times New Roman" w:hAnsi="Times New Roman"/>
          <w:b/>
          <w:sz w:val="26"/>
          <w:szCs w:val="26"/>
          <w:lang w:val="vi-VN"/>
        </w:rPr>
        <w:t xml:space="preserve"> </w:t>
      </w:r>
      <w:r w:rsidR="008B531E" w:rsidRPr="00446812">
        <w:rPr>
          <w:rFonts w:ascii="Times New Roman" w:eastAsia="Times New Roman" w:hAnsi="Times New Roman"/>
          <w:sz w:val="26"/>
          <w:szCs w:val="26"/>
          <w:lang w:val="vi-VN"/>
        </w:rPr>
        <w:t>Bản chất của tiền tệ là gì và nó đóng vai trò gì trong nền kinh tế?</w:t>
      </w:r>
      <w:r w:rsidR="00DC376E" w:rsidRPr="00446812">
        <w:rPr>
          <w:rFonts w:ascii="Times New Roman" w:eastAsia="Times New Roman" w:hAnsi="Times New Roman"/>
          <w:sz w:val="26"/>
          <w:szCs w:val="26"/>
          <w:lang w:val="vi-VN"/>
        </w:rPr>
        <w:t xml:space="preserve"> </w:t>
      </w:r>
    </w:p>
    <w:p w14:paraId="6243FF8F" w14:textId="46395A31" w:rsidR="00DC376E" w:rsidRPr="00446812" w:rsidRDefault="00DC376E"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iCs/>
          <w:sz w:val="26"/>
          <w:szCs w:val="26"/>
          <w:lang w:val="vi-VN"/>
        </w:rPr>
        <w:t>Câu hỏi 2:</w:t>
      </w:r>
      <w:r w:rsidR="00DF6058" w:rsidRPr="00446812">
        <w:rPr>
          <w:rFonts w:ascii="Times New Roman" w:hAnsi="Times New Roman"/>
          <w:b/>
          <w:bCs/>
          <w:iCs/>
          <w:sz w:val="26"/>
          <w:szCs w:val="26"/>
          <w:lang w:val="vi-VN"/>
        </w:rPr>
        <w:t xml:space="preserve"> </w:t>
      </w:r>
      <w:r w:rsidR="008B531E" w:rsidRPr="00446812">
        <w:rPr>
          <w:rFonts w:ascii="Times New Roman" w:eastAsia="Times New Roman" w:hAnsi="Times New Roman"/>
          <w:sz w:val="26"/>
          <w:szCs w:val="26"/>
          <w:lang w:val="vi-VN"/>
        </w:rPr>
        <w:t>Quy luật lưu thông tiền tệ là gì và các yếu tố nào ảnh hưởng đến lượng tiền lưu thông trong nền kinh tế?</w:t>
      </w:r>
      <w:r w:rsidRPr="00446812">
        <w:rPr>
          <w:rFonts w:ascii="Times New Roman" w:eastAsia="Times New Roman" w:hAnsi="Times New Roman"/>
          <w:sz w:val="26"/>
          <w:szCs w:val="26"/>
          <w:lang w:val="vi-VN"/>
        </w:rPr>
        <w:t xml:space="preserve"> </w:t>
      </w:r>
    </w:p>
    <w:p w14:paraId="65B00BD4" w14:textId="38D2A98A" w:rsidR="00DC376E" w:rsidRPr="00446812" w:rsidRDefault="00DC376E"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iCs/>
          <w:sz w:val="26"/>
          <w:szCs w:val="26"/>
          <w:lang w:val="vi-VN"/>
        </w:rPr>
        <w:t xml:space="preserve">Câu hỏi </w:t>
      </w:r>
      <w:r w:rsidR="00B7322D" w:rsidRPr="00446812">
        <w:rPr>
          <w:rFonts w:ascii="Times New Roman" w:hAnsi="Times New Roman"/>
          <w:b/>
          <w:bCs/>
          <w:iCs/>
          <w:sz w:val="26"/>
          <w:szCs w:val="26"/>
          <w:lang w:val="vi-VN"/>
        </w:rPr>
        <w:t>3</w:t>
      </w:r>
      <w:r w:rsidRPr="00446812">
        <w:rPr>
          <w:rFonts w:ascii="Times New Roman" w:hAnsi="Times New Roman"/>
          <w:b/>
          <w:bCs/>
          <w:iCs/>
          <w:sz w:val="26"/>
          <w:szCs w:val="26"/>
          <w:lang w:val="vi-VN"/>
        </w:rPr>
        <w:t>:</w:t>
      </w:r>
      <w:r w:rsidR="00DF6058" w:rsidRPr="00446812">
        <w:rPr>
          <w:rFonts w:ascii="Times New Roman" w:hAnsi="Times New Roman"/>
          <w:b/>
          <w:bCs/>
          <w:iCs/>
          <w:sz w:val="26"/>
          <w:szCs w:val="26"/>
          <w:lang w:val="vi-VN"/>
        </w:rPr>
        <w:t xml:space="preserve"> </w:t>
      </w:r>
      <w:r w:rsidR="008B531E" w:rsidRPr="00446812">
        <w:rPr>
          <w:rFonts w:ascii="Times New Roman" w:eastAsia="Times New Roman" w:hAnsi="Times New Roman"/>
          <w:sz w:val="26"/>
          <w:szCs w:val="26"/>
          <w:lang w:val="vi-VN"/>
        </w:rPr>
        <w:t>Hãy liệt kê và phân tích các đồng tiền phổ biến trên thế giới. Tại sao các đồng tiền này lại có vai trò quan trọng trong giao dịch quốc tế?</w:t>
      </w:r>
      <w:r w:rsidRPr="00446812">
        <w:rPr>
          <w:rFonts w:ascii="Times New Roman" w:eastAsia="Times New Roman" w:hAnsi="Times New Roman"/>
          <w:sz w:val="26"/>
          <w:szCs w:val="26"/>
          <w:lang w:val="vi-VN"/>
        </w:rPr>
        <w:t xml:space="preserve"> </w:t>
      </w:r>
    </w:p>
    <w:p w14:paraId="2DC2C006" w14:textId="5B586DC8" w:rsidR="00DC376E" w:rsidRPr="00446812" w:rsidRDefault="00DC376E"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iCs/>
          <w:sz w:val="26"/>
          <w:szCs w:val="26"/>
          <w:lang w:val="vi-VN"/>
        </w:rPr>
        <w:t xml:space="preserve">Câu hỏi </w:t>
      </w:r>
      <w:r w:rsidR="00B7322D" w:rsidRPr="00446812">
        <w:rPr>
          <w:rFonts w:ascii="Times New Roman" w:hAnsi="Times New Roman"/>
          <w:b/>
          <w:bCs/>
          <w:iCs/>
          <w:sz w:val="26"/>
          <w:szCs w:val="26"/>
          <w:lang w:val="vi-VN"/>
        </w:rPr>
        <w:t>4</w:t>
      </w:r>
      <w:r w:rsidRPr="00446812">
        <w:rPr>
          <w:rFonts w:ascii="Times New Roman" w:hAnsi="Times New Roman"/>
          <w:b/>
          <w:bCs/>
          <w:iCs/>
          <w:sz w:val="26"/>
          <w:szCs w:val="26"/>
          <w:lang w:val="vi-VN"/>
        </w:rPr>
        <w:t>:</w:t>
      </w:r>
      <w:r w:rsidRPr="00446812">
        <w:rPr>
          <w:rFonts w:ascii="Times New Roman" w:eastAsia="Times New Roman" w:hAnsi="Times New Roman"/>
          <w:sz w:val="26"/>
          <w:szCs w:val="26"/>
          <w:lang w:val="vi-VN"/>
        </w:rPr>
        <w:t xml:space="preserve"> </w:t>
      </w:r>
      <w:r w:rsidR="008B531E" w:rsidRPr="00446812">
        <w:rPr>
          <w:rFonts w:ascii="Times New Roman" w:eastAsia="Times New Roman" w:hAnsi="Times New Roman"/>
          <w:sz w:val="26"/>
          <w:szCs w:val="26"/>
          <w:lang w:val="vi-VN"/>
        </w:rPr>
        <w:t>Hệ thống tiền tệ thế giới đã thay đổi như thế nào qua các thời kỳ? Hãy nêu một số sự kiện lịch sử quan trọng ảnh hưởng đến hệ thống này.</w:t>
      </w:r>
      <w:r w:rsidRPr="00446812">
        <w:rPr>
          <w:rFonts w:ascii="Times New Roman" w:eastAsia="Times New Roman" w:hAnsi="Times New Roman"/>
          <w:sz w:val="26"/>
          <w:szCs w:val="26"/>
          <w:lang w:val="vi-VN"/>
        </w:rPr>
        <w:t xml:space="preserve"> </w:t>
      </w:r>
    </w:p>
    <w:p w14:paraId="37B0505B" w14:textId="19A90087" w:rsidR="0036409E" w:rsidRDefault="00DC376E"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iCs/>
          <w:sz w:val="26"/>
          <w:szCs w:val="26"/>
          <w:lang w:val="vi-VN"/>
        </w:rPr>
        <w:t xml:space="preserve">Câu hỏi </w:t>
      </w:r>
      <w:r w:rsidR="00B7322D" w:rsidRPr="00446812">
        <w:rPr>
          <w:rFonts w:ascii="Times New Roman" w:hAnsi="Times New Roman"/>
          <w:b/>
          <w:bCs/>
          <w:iCs/>
          <w:sz w:val="26"/>
          <w:szCs w:val="26"/>
          <w:lang w:val="vi-VN"/>
        </w:rPr>
        <w:t>5</w:t>
      </w:r>
      <w:r w:rsidRPr="00446812">
        <w:rPr>
          <w:rFonts w:ascii="Times New Roman" w:hAnsi="Times New Roman"/>
          <w:b/>
          <w:bCs/>
          <w:iCs/>
          <w:sz w:val="26"/>
          <w:szCs w:val="26"/>
          <w:lang w:val="vi-VN"/>
        </w:rPr>
        <w:t>:</w:t>
      </w:r>
      <w:r w:rsidRPr="00446812">
        <w:rPr>
          <w:rFonts w:ascii="Times New Roman" w:eastAsia="Times New Roman" w:hAnsi="Times New Roman"/>
          <w:sz w:val="26"/>
          <w:szCs w:val="26"/>
          <w:lang w:val="vi-VN"/>
        </w:rPr>
        <w:t xml:space="preserve"> </w:t>
      </w:r>
      <w:bookmarkStart w:id="14" w:name="_Toc480052129"/>
      <w:bookmarkEnd w:id="13"/>
      <w:r w:rsidR="008B531E" w:rsidRPr="00446812">
        <w:rPr>
          <w:rFonts w:ascii="Times New Roman" w:eastAsia="Times New Roman" w:hAnsi="Times New Roman"/>
          <w:sz w:val="26"/>
          <w:szCs w:val="26"/>
          <w:lang w:val="vi-VN"/>
        </w:rPr>
        <w:t>Tác động của chính sách tiền tệ lên lạm phát và ổn định kinh tế là gì? Hãy thảo luận với ví dụ cụ thể.</w:t>
      </w:r>
    </w:p>
    <w:p w14:paraId="6DAA55A4" w14:textId="77777777" w:rsidR="00EE194A" w:rsidRDefault="00EE194A" w:rsidP="006516FD">
      <w:pPr>
        <w:spacing w:before="120" w:after="120" w:line="312" w:lineRule="auto"/>
        <w:jc w:val="both"/>
        <w:rPr>
          <w:rFonts w:ascii="Times New Roman" w:eastAsia="Times New Roman" w:hAnsi="Times New Roman"/>
          <w:sz w:val="26"/>
          <w:szCs w:val="26"/>
        </w:rPr>
      </w:pPr>
    </w:p>
    <w:p w14:paraId="293AFEA7" w14:textId="77777777" w:rsidR="00D13EFC" w:rsidRDefault="00D13EFC" w:rsidP="006516FD">
      <w:pPr>
        <w:spacing w:before="120" w:after="120" w:line="312" w:lineRule="auto"/>
        <w:jc w:val="both"/>
        <w:rPr>
          <w:rFonts w:ascii="Times New Roman" w:eastAsia="Times New Roman" w:hAnsi="Times New Roman"/>
          <w:sz w:val="26"/>
          <w:szCs w:val="26"/>
        </w:rPr>
      </w:pPr>
    </w:p>
    <w:p w14:paraId="4B2E059D" w14:textId="77777777" w:rsidR="00D13EFC" w:rsidRDefault="00D13EFC" w:rsidP="006516FD">
      <w:pPr>
        <w:spacing w:before="120" w:after="120" w:line="312" w:lineRule="auto"/>
        <w:jc w:val="both"/>
        <w:rPr>
          <w:rFonts w:ascii="Times New Roman" w:eastAsia="Times New Roman" w:hAnsi="Times New Roman"/>
          <w:sz w:val="26"/>
          <w:szCs w:val="26"/>
        </w:rPr>
      </w:pPr>
    </w:p>
    <w:p w14:paraId="241B1CAF" w14:textId="77777777" w:rsidR="00D13EFC" w:rsidRDefault="00D13EFC" w:rsidP="006516FD">
      <w:pPr>
        <w:spacing w:before="120" w:after="120" w:line="312" w:lineRule="auto"/>
        <w:jc w:val="both"/>
        <w:rPr>
          <w:rFonts w:ascii="Times New Roman" w:eastAsia="Times New Roman" w:hAnsi="Times New Roman"/>
          <w:sz w:val="26"/>
          <w:szCs w:val="26"/>
        </w:rPr>
      </w:pPr>
    </w:p>
    <w:p w14:paraId="1B4E0FDD" w14:textId="77777777" w:rsidR="00D13EFC" w:rsidRDefault="00D13EFC" w:rsidP="006516FD">
      <w:pPr>
        <w:spacing w:before="120" w:after="120" w:line="312" w:lineRule="auto"/>
        <w:jc w:val="both"/>
        <w:rPr>
          <w:rFonts w:ascii="Times New Roman" w:eastAsia="Times New Roman" w:hAnsi="Times New Roman"/>
          <w:sz w:val="26"/>
          <w:szCs w:val="26"/>
        </w:rPr>
      </w:pPr>
    </w:p>
    <w:p w14:paraId="2E9929CE" w14:textId="77777777" w:rsidR="00D13EFC" w:rsidRDefault="00D13EFC" w:rsidP="006516FD">
      <w:pPr>
        <w:spacing w:before="120" w:after="120" w:line="312" w:lineRule="auto"/>
        <w:jc w:val="both"/>
        <w:rPr>
          <w:rFonts w:ascii="Times New Roman" w:eastAsia="Times New Roman" w:hAnsi="Times New Roman"/>
          <w:sz w:val="26"/>
          <w:szCs w:val="26"/>
        </w:rPr>
      </w:pPr>
    </w:p>
    <w:p w14:paraId="6605F3F1" w14:textId="77777777" w:rsidR="00D13EFC" w:rsidRDefault="00D13EFC" w:rsidP="006516FD">
      <w:pPr>
        <w:spacing w:before="120" w:after="120" w:line="312" w:lineRule="auto"/>
        <w:jc w:val="both"/>
        <w:rPr>
          <w:rFonts w:ascii="Times New Roman" w:eastAsia="Times New Roman" w:hAnsi="Times New Roman"/>
          <w:sz w:val="26"/>
          <w:szCs w:val="26"/>
        </w:rPr>
      </w:pPr>
    </w:p>
    <w:p w14:paraId="348B5A10" w14:textId="77777777" w:rsidR="00D13EFC" w:rsidRDefault="00D13EFC" w:rsidP="006516FD">
      <w:pPr>
        <w:spacing w:before="120" w:after="120" w:line="312" w:lineRule="auto"/>
        <w:jc w:val="both"/>
        <w:rPr>
          <w:rFonts w:ascii="Times New Roman" w:eastAsia="Times New Roman" w:hAnsi="Times New Roman"/>
          <w:sz w:val="26"/>
          <w:szCs w:val="26"/>
        </w:rPr>
      </w:pPr>
    </w:p>
    <w:p w14:paraId="1CDE2213" w14:textId="77777777" w:rsidR="00D13EFC" w:rsidRDefault="00D13EFC" w:rsidP="006516FD">
      <w:pPr>
        <w:spacing w:before="120" w:after="120" w:line="312" w:lineRule="auto"/>
        <w:jc w:val="both"/>
        <w:rPr>
          <w:rFonts w:ascii="Times New Roman" w:eastAsia="Times New Roman" w:hAnsi="Times New Roman"/>
          <w:sz w:val="26"/>
          <w:szCs w:val="26"/>
        </w:rPr>
      </w:pPr>
    </w:p>
    <w:p w14:paraId="32750606" w14:textId="77777777" w:rsidR="00D13EFC" w:rsidRDefault="00D13EFC" w:rsidP="006516FD">
      <w:pPr>
        <w:spacing w:before="120" w:after="120" w:line="312" w:lineRule="auto"/>
        <w:jc w:val="both"/>
        <w:rPr>
          <w:rFonts w:ascii="Times New Roman" w:eastAsia="Times New Roman" w:hAnsi="Times New Roman"/>
          <w:sz w:val="26"/>
          <w:szCs w:val="26"/>
        </w:rPr>
      </w:pPr>
    </w:p>
    <w:p w14:paraId="5457EE11" w14:textId="77777777" w:rsidR="00D13EFC" w:rsidRDefault="00D13EFC" w:rsidP="006516FD">
      <w:pPr>
        <w:spacing w:before="120" w:after="120" w:line="312" w:lineRule="auto"/>
        <w:jc w:val="both"/>
        <w:rPr>
          <w:rFonts w:ascii="Times New Roman" w:eastAsia="Times New Roman" w:hAnsi="Times New Roman"/>
          <w:sz w:val="26"/>
          <w:szCs w:val="26"/>
        </w:rPr>
      </w:pPr>
    </w:p>
    <w:p w14:paraId="50A44A7F" w14:textId="77777777" w:rsidR="00D13EFC" w:rsidRDefault="00D13EFC" w:rsidP="006516FD">
      <w:pPr>
        <w:spacing w:before="120" w:after="120" w:line="312" w:lineRule="auto"/>
        <w:jc w:val="both"/>
        <w:rPr>
          <w:rFonts w:ascii="Times New Roman" w:eastAsia="Times New Roman" w:hAnsi="Times New Roman"/>
          <w:sz w:val="26"/>
          <w:szCs w:val="26"/>
        </w:rPr>
      </w:pPr>
    </w:p>
    <w:p w14:paraId="63D08DBB" w14:textId="77777777" w:rsidR="00D13EFC" w:rsidRDefault="00D13EFC" w:rsidP="006516FD">
      <w:pPr>
        <w:spacing w:before="120" w:after="120" w:line="312" w:lineRule="auto"/>
        <w:jc w:val="both"/>
        <w:rPr>
          <w:rFonts w:ascii="Times New Roman" w:eastAsia="Times New Roman" w:hAnsi="Times New Roman"/>
          <w:sz w:val="26"/>
          <w:szCs w:val="26"/>
        </w:rPr>
      </w:pPr>
    </w:p>
    <w:p w14:paraId="04D8C64F" w14:textId="77777777" w:rsidR="00D13EFC" w:rsidRDefault="00D13EFC" w:rsidP="006516FD">
      <w:pPr>
        <w:spacing w:before="120" w:after="120" w:line="312" w:lineRule="auto"/>
        <w:jc w:val="both"/>
        <w:rPr>
          <w:rFonts w:ascii="Times New Roman" w:eastAsia="Times New Roman" w:hAnsi="Times New Roman"/>
          <w:sz w:val="26"/>
          <w:szCs w:val="26"/>
        </w:rPr>
      </w:pPr>
    </w:p>
    <w:p w14:paraId="479E58E2" w14:textId="77777777" w:rsidR="00D13EFC" w:rsidRDefault="00D13EFC" w:rsidP="006516FD">
      <w:pPr>
        <w:spacing w:before="120" w:after="120" w:line="312" w:lineRule="auto"/>
        <w:jc w:val="both"/>
        <w:rPr>
          <w:rFonts w:ascii="Times New Roman" w:eastAsia="Times New Roman" w:hAnsi="Times New Roman"/>
          <w:sz w:val="26"/>
          <w:szCs w:val="26"/>
        </w:rPr>
      </w:pPr>
    </w:p>
    <w:p w14:paraId="70E4DA41" w14:textId="77777777" w:rsidR="00D13EFC" w:rsidRDefault="00D13EFC" w:rsidP="006516FD">
      <w:pPr>
        <w:spacing w:before="120" w:after="120" w:line="312" w:lineRule="auto"/>
        <w:jc w:val="both"/>
        <w:rPr>
          <w:rFonts w:ascii="Times New Roman" w:eastAsia="Times New Roman" w:hAnsi="Times New Roman"/>
          <w:sz w:val="26"/>
          <w:szCs w:val="26"/>
        </w:rPr>
      </w:pPr>
    </w:p>
    <w:p w14:paraId="3508C36E" w14:textId="77777777" w:rsidR="00D13EFC" w:rsidRPr="00D13EFC" w:rsidRDefault="00D13EFC" w:rsidP="006516FD">
      <w:pPr>
        <w:spacing w:before="120" w:after="120" w:line="312" w:lineRule="auto"/>
        <w:jc w:val="both"/>
        <w:rPr>
          <w:rFonts w:ascii="Times New Roman" w:eastAsia="Times New Roman" w:hAnsi="Times New Roman"/>
          <w:sz w:val="26"/>
          <w:szCs w:val="26"/>
        </w:rPr>
      </w:pPr>
    </w:p>
    <w:p w14:paraId="486C1845" w14:textId="58F456A6" w:rsidR="00A9300D" w:rsidRPr="00446812" w:rsidRDefault="00A9300D" w:rsidP="006516FD">
      <w:pPr>
        <w:pStyle w:val="chuong1"/>
        <w:spacing w:before="120" w:after="120" w:line="312" w:lineRule="auto"/>
        <w:outlineLvl w:val="0"/>
        <w:rPr>
          <w:lang w:val="vi-VN"/>
        </w:rPr>
      </w:pPr>
      <w:bookmarkStart w:id="15" w:name="_Toc174435056"/>
      <w:r w:rsidRPr="00446812">
        <w:rPr>
          <w:lang w:val="vi-VN"/>
        </w:rPr>
        <w:lastRenderedPageBreak/>
        <w:t xml:space="preserve">CHƯƠNG </w:t>
      </w:r>
      <w:bookmarkEnd w:id="14"/>
      <w:r w:rsidR="00024678" w:rsidRPr="00446812">
        <w:rPr>
          <w:lang w:val="vi-VN"/>
        </w:rPr>
        <w:t>2</w:t>
      </w:r>
      <w:r w:rsidR="00CC08B7" w:rsidRPr="00446812">
        <w:rPr>
          <w:lang w:val="vi-VN"/>
        </w:rPr>
        <w:t>:</w:t>
      </w:r>
      <w:r w:rsidR="00420267" w:rsidRPr="00446812">
        <w:rPr>
          <w:lang w:val="vi-VN"/>
        </w:rPr>
        <w:t xml:space="preserve"> </w:t>
      </w:r>
      <w:r w:rsidR="0036409E" w:rsidRPr="00446812">
        <w:rPr>
          <w:rFonts w:eastAsia="Times New Roman"/>
          <w:bCs/>
          <w:lang w:val="de-DE"/>
        </w:rPr>
        <w:t>TỶ GIÁ HỐI ĐOÁI</w:t>
      </w:r>
      <w:bookmarkEnd w:id="15"/>
    </w:p>
    <w:p w14:paraId="75EBDCEA" w14:textId="5973662E" w:rsidR="00677439" w:rsidRPr="00446812" w:rsidRDefault="00677439" w:rsidP="006516FD">
      <w:pPr>
        <w:numPr>
          <w:ilvl w:val="0"/>
          <w:numId w:val="4"/>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 xml:space="preserve">GIỚI THIỆU CHƯƠNG </w:t>
      </w:r>
      <w:r w:rsidR="00024678" w:rsidRPr="00446812">
        <w:rPr>
          <w:rFonts w:ascii="Times New Roman" w:eastAsia="MS Mincho" w:hAnsi="Times New Roman"/>
          <w:b/>
          <w:sz w:val="26"/>
          <w:szCs w:val="26"/>
          <w:lang w:val="vi-VN"/>
        </w:rPr>
        <w:t>2</w:t>
      </w:r>
    </w:p>
    <w:p w14:paraId="118F0CB8" w14:textId="711943B0" w:rsidR="00B7322D" w:rsidRPr="00446812" w:rsidRDefault="0036409E" w:rsidP="006516FD">
      <w:pPr>
        <w:spacing w:before="120" w:after="120" w:line="312" w:lineRule="auto"/>
        <w:jc w:val="both"/>
        <w:rPr>
          <w:rFonts w:ascii="Times New Roman" w:hAnsi="Times New Roman"/>
          <w:sz w:val="26"/>
          <w:szCs w:val="26"/>
        </w:rPr>
      </w:pPr>
      <w:r w:rsidRPr="00446812">
        <w:rPr>
          <w:rFonts w:ascii="Times New Roman" w:hAnsi="Times New Roman"/>
          <w:sz w:val="26"/>
          <w:szCs w:val="26"/>
        </w:rPr>
        <w:t>Chương 2 của môn học tập trung vào khái niệm và cơ chế hoạt động của tỷ giá hối đoái, một yếu tố quyết định trong hệ thống tài chính toàn cầu. Chương này cung cấp một cái nhìn sâu sắc về các loại tỷ giá hối đoái, bao gồm tỷ giá cố định và tỷ giá thả nổi, cùng với các yếu tố ảnh hưởng đến sự biến động của tỷ giá. Nội dung của chương cũng bao gồm phương pháp xác định tỷ giá hối đoái, các công cụ và kỹ thuật phòng ngừa rủi ro tỷ giá, và tác động của các chính sách tiền tệ và kinh tế đối với tỷ giá hối đoái. Qua việc phân tích các lý thuyết và mô hình thực tiễn, chương này giúp người học hiểu rõ cách tỷ giá hối đoái ảnh hưởng đến thương mại quốc tế và đầu tư, từ đó trang bị các kỹ năng cần thiết để quản lý và dự đoán biến động tỷ giá trong môi trường kinh doanh toàn cầu</w:t>
      </w:r>
      <w:r w:rsidR="00E216BA" w:rsidRPr="00446812">
        <w:rPr>
          <w:rFonts w:ascii="Times New Roman" w:hAnsi="Times New Roman"/>
          <w:sz w:val="26"/>
          <w:szCs w:val="26"/>
        </w:rPr>
        <w:t>.</w:t>
      </w:r>
    </w:p>
    <w:p w14:paraId="781784AC" w14:textId="0DD077C2" w:rsidR="00420267" w:rsidRPr="00446812" w:rsidRDefault="00420267" w:rsidP="006516FD">
      <w:pPr>
        <w:pStyle w:val="ListParagraph"/>
        <w:numPr>
          <w:ilvl w:val="0"/>
          <w:numId w:val="4"/>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 xml:space="preserve">MỤC TIÊU </w:t>
      </w:r>
      <w:r w:rsidR="00677439" w:rsidRPr="00446812">
        <w:rPr>
          <w:rFonts w:ascii="Times New Roman" w:eastAsia="MS Mincho" w:hAnsi="Times New Roman"/>
          <w:b/>
          <w:sz w:val="26"/>
          <w:szCs w:val="26"/>
        </w:rPr>
        <w:t xml:space="preserve">CHƯƠNG </w:t>
      </w:r>
      <w:r w:rsidR="00024678" w:rsidRPr="00446812">
        <w:rPr>
          <w:rFonts w:ascii="Times New Roman" w:eastAsia="MS Mincho" w:hAnsi="Times New Roman"/>
          <w:b/>
          <w:sz w:val="26"/>
          <w:szCs w:val="26"/>
          <w:lang w:val="vi-VN"/>
        </w:rPr>
        <w:t>2</w:t>
      </w:r>
    </w:p>
    <w:p w14:paraId="3949A781" w14:textId="2C2B27CB" w:rsidR="00A9300D" w:rsidRPr="00446812" w:rsidRDefault="00A9300D" w:rsidP="006516FD">
      <w:pPr>
        <w:spacing w:before="120" w:after="120" w:line="312" w:lineRule="auto"/>
        <w:ind w:firstLine="567"/>
        <w:jc w:val="both"/>
        <w:rPr>
          <w:rFonts w:ascii="Times New Roman" w:eastAsia="MS Mincho" w:hAnsi="Times New Roman"/>
          <w:i/>
          <w:sz w:val="26"/>
          <w:szCs w:val="26"/>
        </w:rPr>
      </w:pPr>
      <w:r w:rsidRPr="00446812">
        <w:rPr>
          <w:rFonts w:ascii="Times New Roman" w:eastAsia="MS Mincho" w:hAnsi="Times New Roman"/>
          <w:i/>
          <w:sz w:val="26"/>
          <w:szCs w:val="26"/>
        </w:rPr>
        <w:t>Sau khi học xong chương này, người học có khả năng:</w:t>
      </w:r>
    </w:p>
    <w:p w14:paraId="785DF197" w14:textId="77777777" w:rsidR="00482FE3" w:rsidRPr="00446812" w:rsidRDefault="00482FE3"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Trình bày được khái niệm về tỷ giá hối đoái, cơ sở hình thành tỷ giá hối đoái, phương pháp yết tỷ giá;</w:t>
      </w:r>
    </w:p>
    <w:p w14:paraId="0EA26473" w14:textId="61117D5B" w:rsidR="00E1663F" w:rsidRPr="00446812" w:rsidRDefault="00482FE3"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Liệt kê các phương pháp yết tỷ giá, các loại tỷ giá hối đoái, các nhân tố ảnh hưởng đến sự biến động của tỷ giá hối đoái và phương pháp điều chỉnh tỷ giá hối đoái</w:t>
      </w:r>
      <w:r w:rsidR="00E1663F" w:rsidRPr="00446812">
        <w:rPr>
          <w:rFonts w:ascii="Times New Roman" w:eastAsia="MS Mincho" w:hAnsi="Times New Roman"/>
          <w:sz w:val="26"/>
          <w:szCs w:val="26"/>
        </w:rPr>
        <w:t>.</w:t>
      </w:r>
    </w:p>
    <w:p w14:paraId="59ABE4CA" w14:textId="6BFC84BE" w:rsidR="00A9300D" w:rsidRPr="00446812" w:rsidRDefault="00A9300D" w:rsidP="006516FD">
      <w:pPr>
        <w:numPr>
          <w:ilvl w:val="0"/>
          <w:numId w:val="3"/>
        </w:numPr>
        <w:spacing w:before="120" w:after="120" w:line="312" w:lineRule="auto"/>
        <w:jc w:val="both"/>
        <w:rPr>
          <w:rFonts w:ascii="Times New Roman" w:eastAsia="MS Mincho" w:hAnsi="Times New Roman"/>
          <w:b/>
          <w:i/>
          <w:sz w:val="26"/>
          <w:szCs w:val="26"/>
        </w:rPr>
      </w:pPr>
      <w:r w:rsidRPr="00446812">
        <w:rPr>
          <w:rFonts w:ascii="Times New Roman" w:eastAsia="MS Mincho" w:hAnsi="Times New Roman"/>
          <w:b/>
          <w:i/>
          <w:sz w:val="26"/>
          <w:szCs w:val="26"/>
        </w:rPr>
        <w:t>Về kiến thức:</w:t>
      </w:r>
    </w:p>
    <w:p w14:paraId="70D99B8F" w14:textId="6FA0D5FD" w:rsidR="009757D1" w:rsidRPr="00446812" w:rsidRDefault="00A6716F" w:rsidP="006516FD">
      <w:pPr>
        <w:numPr>
          <w:ilvl w:val="0"/>
          <w:numId w:val="33"/>
        </w:numPr>
        <w:spacing w:before="120" w:after="120" w:line="312" w:lineRule="auto"/>
        <w:jc w:val="both"/>
        <w:rPr>
          <w:rFonts w:ascii="Times New Roman" w:eastAsia="Times New Roman" w:hAnsi="Times New Roman"/>
          <w:bCs/>
          <w:sz w:val="26"/>
          <w:szCs w:val="26"/>
          <w:lang w:val="de-DE"/>
        </w:rPr>
      </w:pPr>
      <w:r w:rsidRPr="00446812">
        <w:rPr>
          <w:rFonts w:ascii="Times New Roman" w:eastAsia="Times New Roman" w:hAnsi="Times New Roman"/>
          <w:bCs/>
          <w:sz w:val="26"/>
          <w:szCs w:val="26"/>
          <w:lang w:val="de-DE"/>
        </w:rPr>
        <w:t>Hiểu rõ khái niệm và nắm vững cơ sở hình thành tỷ giá hối đoái</w:t>
      </w:r>
      <w:r w:rsidR="004E4ACA" w:rsidRPr="00446812">
        <w:rPr>
          <w:rFonts w:ascii="Times New Roman" w:eastAsia="Times New Roman" w:hAnsi="Times New Roman"/>
          <w:bCs/>
          <w:sz w:val="26"/>
          <w:szCs w:val="26"/>
          <w:lang w:val="de-DE"/>
        </w:rPr>
        <w:t>;</w:t>
      </w:r>
    </w:p>
    <w:p w14:paraId="1C2DD6C1" w14:textId="0A7BA6F5" w:rsidR="004E4ACA" w:rsidRPr="00446812" w:rsidRDefault="00A6716F" w:rsidP="006516FD">
      <w:pPr>
        <w:numPr>
          <w:ilvl w:val="0"/>
          <w:numId w:val="33"/>
        </w:numPr>
        <w:spacing w:before="120" w:after="120" w:line="312" w:lineRule="auto"/>
        <w:jc w:val="both"/>
        <w:rPr>
          <w:rFonts w:ascii="Times New Roman" w:eastAsia="Times New Roman" w:hAnsi="Times New Roman"/>
          <w:bCs/>
          <w:sz w:val="26"/>
          <w:szCs w:val="26"/>
          <w:lang w:val="de-DE"/>
        </w:rPr>
      </w:pPr>
      <w:r w:rsidRPr="00446812">
        <w:rPr>
          <w:rFonts w:ascii="Times New Roman" w:eastAsia="Times New Roman" w:hAnsi="Times New Roman"/>
          <w:bCs/>
          <w:sz w:val="26"/>
          <w:szCs w:val="26"/>
          <w:lang w:val="de-DE"/>
        </w:rPr>
        <w:t>Phân tích khái niệm phương pháp yết tỷ giá</w:t>
      </w:r>
      <w:r w:rsidR="004E4ACA" w:rsidRPr="00446812">
        <w:rPr>
          <w:rFonts w:ascii="Times New Roman" w:eastAsia="Times New Roman" w:hAnsi="Times New Roman"/>
          <w:bCs/>
          <w:sz w:val="26"/>
          <w:szCs w:val="26"/>
          <w:lang w:val="de-DE"/>
        </w:rPr>
        <w:t>;</w:t>
      </w:r>
    </w:p>
    <w:p w14:paraId="5511E939" w14:textId="2C348B6F" w:rsidR="004E4ACA" w:rsidRPr="00446812" w:rsidRDefault="00A6716F" w:rsidP="006516FD">
      <w:pPr>
        <w:numPr>
          <w:ilvl w:val="0"/>
          <w:numId w:val="33"/>
        </w:numPr>
        <w:spacing w:before="120" w:after="120" w:line="312" w:lineRule="auto"/>
        <w:jc w:val="both"/>
        <w:rPr>
          <w:rFonts w:ascii="Times New Roman" w:eastAsia="Times New Roman" w:hAnsi="Times New Roman"/>
          <w:bCs/>
          <w:sz w:val="26"/>
          <w:szCs w:val="26"/>
          <w:lang w:val="de-DE"/>
        </w:rPr>
      </w:pPr>
      <w:r w:rsidRPr="00446812">
        <w:rPr>
          <w:rFonts w:ascii="Times New Roman" w:eastAsia="Times New Roman" w:hAnsi="Times New Roman"/>
          <w:bCs/>
          <w:sz w:val="26"/>
          <w:szCs w:val="26"/>
          <w:lang w:val="de-DE"/>
        </w:rPr>
        <w:t>Nhận diện các loại tỷ giá hối đoái căn cứ vào tính chất áp dụng, thời điểm mua bán, cách thức hình thành, và phương thức chuyển ngoại hối</w:t>
      </w:r>
      <w:r w:rsidR="004E4ACA" w:rsidRPr="00446812">
        <w:rPr>
          <w:rFonts w:ascii="Times New Roman" w:eastAsia="Times New Roman" w:hAnsi="Times New Roman"/>
          <w:bCs/>
          <w:sz w:val="26"/>
          <w:szCs w:val="26"/>
          <w:lang w:val="de-DE"/>
        </w:rPr>
        <w:t>;</w:t>
      </w:r>
    </w:p>
    <w:p w14:paraId="7C531F0A" w14:textId="7C0E60AB" w:rsidR="004E4ACA" w:rsidRPr="00446812" w:rsidRDefault="00A6716F" w:rsidP="006516FD">
      <w:pPr>
        <w:numPr>
          <w:ilvl w:val="0"/>
          <w:numId w:val="33"/>
        </w:numPr>
        <w:spacing w:before="120" w:after="120" w:line="312" w:lineRule="auto"/>
        <w:jc w:val="both"/>
        <w:rPr>
          <w:rFonts w:ascii="Times New Roman" w:eastAsia="Times New Roman" w:hAnsi="Times New Roman"/>
          <w:bCs/>
          <w:sz w:val="26"/>
          <w:szCs w:val="26"/>
          <w:lang w:val="de-DE"/>
        </w:rPr>
      </w:pPr>
      <w:r w:rsidRPr="00446812">
        <w:rPr>
          <w:rFonts w:ascii="Times New Roman" w:eastAsia="Times New Roman" w:hAnsi="Times New Roman"/>
          <w:bCs/>
          <w:sz w:val="26"/>
          <w:szCs w:val="26"/>
          <w:lang w:val="de-DE"/>
        </w:rPr>
        <w:t>Hiểu khái niệm quan hệ cung cầu về ngoại hối và ảnh hưởng của nó đến tỷ giá;</w:t>
      </w:r>
    </w:p>
    <w:p w14:paraId="4E9F6D97" w14:textId="28E613C2" w:rsidR="00A6716F" w:rsidRPr="00446812" w:rsidRDefault="00A6716F" w:rsidP="006516FD">
      <w:pPr>
        <w:numPr>
          <w:ilvl w:val="0"/>
          <w:numId w:val="33"/>
        </w:numPr>
        <w:spacing w:before="120" w:after="120" w:line="312" w:lineRule="auto"/>
        <w:jc w:val="both"/>
        <w:rPr>
          <w:rFonts w:ascii="Times New Roman" w:eastAsia="Times New Roman" w:hAnsi="Times New Roman"/>
          <w:bCs/>
          <w:sz w:val="26"/>
          <w:szCs w:val="26"/>
          <w:lang w:val="de-DE"/>
        </w:rPr>
      </w:pPr>
      <w:r w:rsidRPr="00446812">
        <w:rPr>
          <w:rFonts w:ascii="Times New Roman" w:eastAsia="Times New Roman" w:hAnsi="Times New Roman"/>
          <w:bCs/>
          <w:sz w:val="26"/>
          <w:szCs w:val="26"/>
          <w:lang w:val="de-DE"/>
        </w:rPr>
        <w:t>Nắm vững các phương pháp điều chỉnh tỷ giá như chính sách chiết khấu, sự can thiệp trực tiếp vào thị trường hối đoái, lập quỹ bình ổn tỷ giá, phá giá và nâng giá tiền tệ.</w:t>
      </w:r>
    </w:p>
    <w:p w14:paraId="3FB4F943" w14:textId="0AA7B1D3" w:rsidR="00A9300D" w:rsidRPr="00446812" w:rsidRDefault="00A9300D" w:rsidP="006516FD">
      <w:pPr>
        <w:pStyle w:val="ListParagraph"/>
        <w:numPr>
          <w:ilvl w:val="0"/>
          <w:numId w:val="3"/>
        </w:numPr>
        <w:spacing w:before="120" w:after="120" w:line="312" w:lineRule="auto"/>
        <w:jc w:val="both"/>
        <w:rPr>
          <w:rFonts w:ascii="Times New Roman" w:eastAsia="MS Mincho" w:hAnsi="Times New Roman"/>
          <w:b/>
          <w:i/>
          <w:sz w:val="26"/>
          <w:szCs w:val="26"/>
        </w:rPr>
      </w:pPr>
      <w:r w:rsidRPr="00446812">
        <w:rPr>
          <w:rFonts w:ascii="Times New Roman" w:eastAsia="MS Mincho" w:hAnsi="Times New Roman"/>
          <w:b/>
          <w:i/>
          <w:sz w:val="26"/>
          <w:szCs w:val="26"/>
        </w:rPr>
        <w:t>Về kỹ năng:</w:t>
      </w:r>
    </w:p>
    <w:p w14:paraId="390DD247" w14:textId="346DC39E" w:rsidR="009757D1" w:rsidRPr="00446812" w:rsidRDefault="00A6716F" w:rsidP="006516FD">
      <w:pPr>
        <w:pStyle w:val="ListParagraph"/>
        <w:numPr>
          <w:ilvl w:val="0"/>
          <w:numId w:val="33"/>
        </w:numPr>
        <w:spacing w:before="120" w:after="120" w:line="312" w:lineRule="auto"/>
        <w:ind w:right="2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Phân tích và áp dụng các phương pháp yết tỷ giá trong các tình huống thực tế</w:t>
      </w:r>
      <w:r w:rsidR="00402975" w:rsidRPr="00446812">
        <w:rPr>
          <w:rFonts w:ascii="Times New Roman" w:eastAsia="Times New Roman" w:hAnsi="Times New Roman"/>
          <w:sz w:val="26"/>
          <w:szCs w:val="26"/>
        </w:rPr>
        <w:t>;</w:t>
      </w:r>
    </w:p>
    <w:p w14:paraId="470279B1" w14:textId="672ACF2F" w:rsidR="00402975" w:rsidRPr="00446812" w:rsidRDefault="00A6716F" w:rsidP="006516FD">
      <w:pPr>
        <w:pStyle w:val="ListParagraph"/>
        <w:numPr>
          <w:ilvl w:val="0"/>
          <w:numId w:val="33"/>
        </w:numPr>
        <w:spacing w:before="120" w:after="120" w:line="312" w:lineRule="auto"/>
        <w:ind w:right="2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Dự đoán sự biến động của tỷ giá hối đoái dựa trên các nhân tố kinh tế và chính trị</w:t>
      </w:r>
      <w:r w:rsidR="00402975" w:rsidRPr="00446812">
        <w:rPr>
          <w:rFonts w:ascii="Times New Roman" w:eastAsia="Times New Roman" w:hAnsi="Times New Roman"/>
          <w:sz w:val="26"/>
          <w:szCs w:val="26"/>
          <w:lang w:val="vi-VN"/>
        </w:rPr>
        <w:t>;</w:t>
      </w:r>
    </w:p>
    <w:p w14:paraId="6D97A26C" w14:textId="09A412BB" w:rsidR="00402975" w:rsidRPr="00446812" w:rsidRDefault="00A6716F" w:rsidP="006516FD">
      <w:pPr>
        <w:pStyle w:val="ListParagraph"/>
        <w:numPr>
          <w:ilvl w:val="0"/>
          <w:numId w:val="33"/>
        </w:numPr>
        <w:spacing w:before="120" w:after="120" w:line="312" w:lineRule="auto"/>
        <w:ind w:right="27"/>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Đánh giá tác động của các phương pháp điều chỉnh tỷ giá lên nền kinh tế và các giao dịch quốc tế</w:t>
      </w:r>
      <w:r w:rsidR="00402975" w:rsidRPr="00446812">
        <w:rPr>
          <w:rFonts w:ascii="Times New Roman" w:eastAsia="Times New Roman" w:hAnsi="Times New Roman"/>
          <w:sz w:val="26"/>
          <w:szCs w:val="26"/>
          <w:lang w:val="vi-VN"/>
        </w:rPr>
        <w:t>.</w:t>
      </w:r>
    </w:p>
    <w:p w14:paraId="641768B4" w14:textId="6D5A9DFE" w:rsidR="00A9300D" w:rsidRPr="00446812" w:rsidRDefault="00A9300D" w:rsidP="006516FD">
      <w:pPr>
        <w:pStyle w:val="ListParagraph"/>
        <w:numPr>
          <w:ilvl w:val="0"/>
          <w:numId w:val="3"/>
        </w:numPr>
        <w:spacing w:before="120" w:after="120" w:line="312" w:lineRule="auto"/>
        <w:ind w:right="27"/>
        <w:jc w:val="both"/>
        <w:rPr>
          <w:rFonts w:ascii="Times New Roman" w:eastAsia="MS Mincho" w:hAnsi="Times New Roman"/>
          <w:b/>
          <w:i/>
          <w:sz w:val="26"/>
          <w:szCs w:val="26"/>
          <w:lang w:val="vi-VN"/>
        </w:rPr>
      </w:pPr>
      <w:r w:rsidRPr="00446812">
        <w:rPr>
          <w:rFonts w:ascii="Times New Roman" w:eastAsia="MS Mincho" w:hAnsi="Times New Roman"/>
          <w:b/>
          <w:i/>
          <w:sz w:val="26"/>
          <w:szCs w:val="26"/>
          <w:lang w:val="vi-VN"/>
        </w:rPr>
        <w:t xml:space="preserve">Về </w:t>
      </w:r>
      <w:r w:rsidR="00351B9B" w:rsidRPr="00446812">
        <w:rPr>
          <w:rFonts w:ascii="Times New Roman" w:eastAsia="MS Mincho" w:hAnsi="Times New Roman"/>
          <w:b/>
          <w:i/>
          <w:sz w:val="26"/>
          <w:szCs w:val="26"/>
          <w:lang w:val="vi-VN"/>
        </w:rPr>
        <w:t>năng lực tự chủ và trách nhiệm</w:t>
      </w:r>
      <w:r w:rsidRPr="00446812">
        <w:rPr>
          <w:rFonts w:ascii="Times New Roman" w:eastAsia="MS Mincho" w:hAnsi="Times New Roman"/>
          <w:b/>
          <w:i/>
          <w:sz w:val="26"/>
          <w:szCs w:val="26"/>
          <w:lang w:val="vi-VN"/>
        </w:rPr>
        <w:t>:</w:t>
      </w:r>
    </w:p>
    <w:p w14:paraId="43A0B1F2" w14:textId="342E01A5" w:rsidR="00FE7950" w:rsidRPr="00446812" w:rsidRDefault="00024678"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lastRenderedPageBreak/>
        <w:t>Nghiêm túc và tự giác trong học tậ</w:t>
      </w:r>
      <w:r w:rsidR="004E4334" w:rsidRPr="00446812">
        <w:rPr>
          <w:rFonts w:ascii="Times New Roman" w:eastAsia="MS Mincho" w:hAnsi="Times New Roman"/>
          <w:sz w:val="26"/>
          <w:szCs w:val="26"/>
          <w:lang w:val="vi-VN"/>
        </w:rPr>
        <w:t xml:space="preserve">p; </w:t>
      </w:r>
      <w:r w:rsidR="00A6716F" w:rsidRPr="00446812">
        <w:rPr>
          <w:rFonts w:ascii="Times New Roman" w:eastAsia="MS Mincho" w:hAnsi="Times New Roman"/>
          <w:sz w:val="26"/>
          <w:szCs w:val="26"/>
          <w:lang w:val="vi-VN"/>
        </w:rPr>
        <w:t>tự chủ trong việc nghiên cứu và cập nhật các thay đổi về tỷ giá hối đoái và các phương pháp yết tỷ giá</w:t>
      </w:r>
      <w:r w:rsidR="00FE7950" w:rsidRPr="00446812">
        <w:rPr>
          <w:rFonts w:ascii="Times New Roman" w:eastAsia="MS Mincho" w:hAnsi="Times New Roman"/>
          <w:sz w:val="26"/>
          <w:szCs w:val="26"/>
          <w:lang w:val="vi-VN"/>
        </w:rPr>
        <w:t>;</w:t>
      </w:r>
    </w:p>
    <w:p w14:paraId="13D85620" w14:textId="015CE848" w:rsidR="00FE7950" w:rsidRPr="00446812" w:rsidRDefault="00A6716F"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Đảm bảo sự chính xác và minh bạch trong việc áp dụng các phương pháp yết tỷ giá và điều chỉnh tỷ giá</w:t>
      </w:r>
      <w:r w:rsidR="00FE7950" w:rsidRPr="00446812">
        <w:rPr>
          <w:rFonts w:ascii="Times New Roman" w:eastAsia="MS Mincho" w:hAnsi="Times New Roman"/>
          <w:sz w:val="26"/>
          <w:szCs w:val="26"/>
          <w:lang w:val="vi-VN"/>
        </w:rPr>
        <w:t>;</w:t>
      </w:r>
    </w:p>
    <w:p w14:paraId="4258FBB7" w14:textId="6E35B87D" w:rsidR="00FE7950" w:rsidRPr="00446812" w:rsidRDefault="00A6716F"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Nhận thức trách nhiệm trong việc dự đoán và quản lý rủi ro tỷ giá</w:t>
      </w:r>
      <w:r w:rsidR="00FE7950" w:rsidRPr="00446812">
        <w:rPr>
          <w:rFonts w:ascii="Times New Roman" w:eastAsia="MS Mincho" w:hAnsi="Times New Roman"/>
          <w:sz w:val="26"/>
          <w:szCs w:val="26"/>
          <w:lang w:val="vi-VN"/>
        </w:rPr>
        <w:t>.</w:t>
      </w:r>
    </w:p>
    <w:p w14:paraId="69BE3948" w14:textId="2DA83E28" w:rsidR="006B7539" w:rsidRPr="00446812" w:rsidRDefault="006B7539" w:rsidP="006516FD">
      <w:pPr>
        <w:numPr>
          <w:ilvl w:val="0"/>
          <w:numId w:val="13"/>
        </w:numPr>
        <w:spacing w:before="120" w:after="120" w:line="312" w:lineRule="auto"/>
        <w:jc w:val="both"/>
        <w:rPr>
          <w:rFonts w:ascii="Times New Roman" w:eastAsia="MS Mincho" w:hAnsi="Times New Roman"/>
          <w:b/>
          <w:sz w:val="26"/>
          <w:szCs w:val="26"/>
          <w:lang w:val="vi-VN"/>
        </w:rPr>
      </w:pPr>
      <w:r w:rsidRPr="00446812">
        <w:rPr>
          <w:rFonts w:ascii="Times New Roman" w:eastAsia="MS Mincho" w:hAnsi="Times New Roman"/>
          <w:b/>
          <w:sz w:val="26"/>
          <w:szCs w:val="26"/>
          <w:lang w:val="vi-VN"/>
        </w:rPr>
        <w:t xml:space="preserve">PHƯƠNG PHÁP GIẢNG DẠY VÀ HỌC TẬP CHƯƠNG </w:t>
      </w:r>
      <w:r w:rsidR="009946B7" w:rsidRPr="00446812">
        <w:rPr>
          <w:rFonts w:ascii="Times New Roman" w:eastAsia="MS Mincho" w:hAnsi="Times New Roman"/>
          <w:b/>
          <w:sz w:val="26"/>
          <w:szCs w:val="26"/>
          <w:lang w:val="vi-VN"/>
        </w:rPr>
        <w:t>2</w:t>
      </w:r>
    </w:p>
    <w:p w14:paraId="41A86715" w14:textId="2C622A20" w:rsidR="006B7539" w:rsidRPr="00446812" w:rsidRDefault="006B7539" w:rsidP="006516FD">
      <w:pPr>
        <w:numPr>
          <w:ilvl w:val="0"/>
          <w:numId w:val="2"/>
        </w:numPr>
        <w:spacing w:before="120" w:after="120" w:line="312" w:lineRule="auto"/>
        <w:ind w:left="0" w:right="-7"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 xml:space="preserve">Đối với người dạy: sử dụng phương pháp giảng giảng dạy tích cực (diễn giảng, vấn đáp, dạy học theo vấn đề); yêu cầu người học thực hiện câu hỏi thảo luận và bài tập chương </w:t>
      </w:r>
      <w:r w:rsidR="009946B7" w:rsidRPr="00446812">
        <w:rPr>
          <w:rFonts w:ascii="Times New Roman" w:eastAsia="MS Mincho" w:hAnsi="Times New Roman"/>
          <w:i/>
          <w:sz w:val="26"/>
          <w:szCs w:val="26"/>
          <w:lang w:val="vi-VN"/>
        </w:rPr>
        <w:t>2</w:t>
      </w:r>
      <w:r w:rsidRPr="00446812">
        <w:rPr>
          <w:rFonts w:ascii="Times New Roman" w:eastAsia="MS Mincho" w:hAnsi="Times New Roman"/>
          <w:i/>
          <w:sz w:val="26"/>
          <w:szCs w:val="26"/>
          <w:lang w:val="vi-VN"/>
        </w:rPr>
        <w:t xml:space="preserve"> (cá nhân hoặc nhóm).</w:t>
      </w:r>
    </w:p>
    <w:p w14:paraId="34975664" w14:textId="178E36EA" w:rsidR="00B75A36" w:rsidRPr="00446812" w:rsidRDefault="006B7539" w:rsidP="006516FD">
      <w:pPr>
        <w:numPr>
          <w:ilvl w:val="0"/>
          <w:numId w:val="2"/>
        </w:numPr>
        <w:spacing w:before="120" w:after="120" w:line="312" w:lineRule="auto"/>
        <w:ind w:left="0" w:right="-7"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 xml:space="preserve">Đối với người học: chủ động đọc trước giáo trình (chương </w:t>
      </w:r>
      <w:r w:rsidR="009946B7" w:rsidRPr="00446812">
        <w:rPr>
          <w:rFonts w:ascii="Times New Roman" w:eastAsia="MS Mincho" w:hAnsi="Times New Roman"/>
          <w:i/>
          <w:sz w:val="26"/>
          <w:szCs w:val="26"/>
          <w:lang w:val="vi-VN"/>
        </w:rPr>
        <w:t>2</w:t>
      </w:r>
      <w:r w:rsidRPr="00446812">
        <w:rPr>
          <w:rFonts w:ascii="Times New Roman" w:eastAsia="MS Mincho" w:hAnsi="Times New Roman"/>
          <w:i/>
          <w:sz w:val="26"/>
          <w:szCs w:val="26"/>
          <w:lang w:val="vi-VN"/>
        </w:rPr>
        <w:t xml:space="preserve">) trước buổi học; hoàn thành đầy đủ câu hỏi thảo luận và bài tập tình huống chương </w:t>
      </w:r>
      <w:r w:rsidR="009946B7" w:rsidRPr="00446812">
        <w:rPr>
          <w:rFonts w:ascii="Times New Roman" w:eastAsia="MS Mincho" w:hAnsi="Times New Roman"/>
          <w:i/>
          <w:sz w:val="26"/>
          <w:szCs w:val="26"/>
          <w:lang w:val="vi-VN"/>
        </w:rPr>
        <w:t>2</w:t>
      </w:r>
      <w:r w:rsidRPr="00446812">
        <w:rPr>
          <w:rFonts w:ascii="Times New Roman" w:eastAsia="MS Mincho" w:hAnsi="Times New Roman"/>
          <w:i/>
          <w:sz w:val="26"/>
          <w:szCs w:val="26"/>
          <w:lang w:val="vi-VN"/>
        </w:rPr>
        <w:t xml:space="preserve"> theo cá nhân hoặc nhóm và nộp lại cho người dạy đúng thời gian quy định.</w:t>
      </w:r>
    </w:p>
    <w:p w14:paraId="2CDA003D" w14:textId="2D374390" w:rsidR="00B0634E" w:rsidRPr="00446812" w:rsidRDefault="00B0634E"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ĐIỀU KIỆN THỰC HIỆN CHƯƠNG </w:t>
      </w:r>
      <w:r w:rsidR="009946B7" w:rsidRPr="00446812">
        <w:rPr>
          <w:rFonts w:ascii="Times New Roman" w:eastAsia="MS Mincho" w:hAnsi="Times New Roman"/>
          <w:b/>
          <w:sz w:val="26"/>
          <w:szCs w:val="26"/>
          <w:lang w:val="vi-VN"/>
        </w:rPr>
        <w:t>2</w:t>
      </w:r>
    </w:p>
    <w:p w14:paraId="4247E9B2" w14:textId="77777777" w:rsidR="00B0634E" w:rsidRPr="00446812" w:rsidRDefault="00B0634E"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Phòng học chuyên môn hóa/nhà xưởng: </w:t>
      </w:r>
      <w:r w:rsidRPr="00446812">
        <w:rPr>
          <w:rFonts w:ascii="Times New Roman" w:hAnsi="Times New Roman"/>
          <w:sz w:val="26"/>
          <w:szCs w:val="26"/>
          <w:lang w:val="vi-VN"/>
        </w:rPr>
        <w:t>Không</w:t>
      </w:r>
    </w:p>
    <w:p w14:paraId="5BDD1AB8" w14:textId="77777777" w:rsidR="00B0634E" w:rsidRPr="00446812" w:rsidRDefault="00B0634E"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Trang thiết bị máy móc: </w:t>
      </w:r>
      <w:r w:rsidRPr="00446812">
        <w:rPr>
          <w:rFonts w:ascii="Times New Roman" w:hAnsi="Times New Roman"/>
          <w:sz w:val="26"/>
          <w:szCs w:val="26"/>
          <w:lang w:val="vi-VN"/>
        </w:rPr>
        <w:t>Máy chiếu và các thiết bị dạy học khác</w:t>
      </w:r>
    </w:p>
    <w:p w14:paraId="4C56E281" w14:textId="77777777" w:rsidR="00B0634E" w:rsidRPr="00446812" w:rsidRDefault="00B0634E"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Học liệu, dụng cụ, nguyên vật liệu:</w:t>
      </w:r>
      <w:r w:rsidRPr="00446812">
        <w:rPr>
          <w:rFonts w:ascii="Times New Roman" w:hAnsi="Times New Roman"/>
          <w:sz w:val="26"/>
          <w:szCs w:val="26"/>
          <w:lang w:val="vi-VN"/>
        </w:rPr>
        <w:t xml:space="preserve"> Chương trình môn học, giáo trình, tài liệu tham khảo, giáo án, phim ảnh, và các tài liệu liên quan.</w:t>
      </w:r>
    </w:p>
    <w:p w14:paraId="3C3C4AA7" w14:textId="77777777" w:rsidR="00B0634E" w:rsidRPr="00446812" w:rsidRDefault="00B0634E"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Các điều kiện khác:</w:t>
      </w:r>
      <w:r w:rsidRPr="00446812">
        <w:rPr>
          <w:rFonts w:ascii="Times New Roman" w:hAnsi="Times New Roman"/>
          <w:sz w:val="26"/>
          <w:szCs w:val="26"/>
          <w:lang w:val="vi-VN"/>
        </w:rPr>
        <w:t xml:space="preserve"> Không có</w:t>
      </w:r>
    </w:p>
    <w:p w14:paraId="7008AFB3" w14:textId="485221DC" w:rsidR="00B0634E" w:rsidRPr="00446812" w:rsidRDefault="00B0634E"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KIỂM TRA VÀ ĐÁNH GIÁ CHƯƠNG </w:t>
      </w:r>
      <w:r w:rsidR="00E1663F" w:rsidRPr="00446812">
        <w:rPr>
          <w:rFonts w:ascii="Times New Roman" w:eastAsia="MS Mincho" w:hAnsi="Times New Roman"/>
          <w:b/>
          <w:sz w:val="26"/>
          <w:szCs w:val="26"/>
          <w:lang w:val="vi-VN"/>
        </w:rPr>
        <w:t>2</w:t>
      </w:r>
    </w:p>
    <w:p w14:paraId="1849475D" w14:textId="77777777" w:rsidR="00292DC0" w:rsidRPr="00446812" w:rsidRDefault="00292DC0" w:rsidP="006516FD">
      <w:pPr>
        <w:numPr>
          <w:ilvl w:val="0"/>
          <w:numId w:val="15"/>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Nội dung:</w:t>
      </w:r>
    </w:p>
    <w:p w14:paraId="4E436C76" w14:textId="77777777" w:rsidR="00292DC0" w:rsidRPr="00446812" w:rsidRDefault="00292DC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Kiến thức: Kiểm tra và đánh giá tất cả nội dung đã nêu trong mục tiêu kiến thức</w:t>
      </w:r>
    </w:p>
    <w:p w14:paraId="0BA4D51E" w14:textId="77777777" w:rsidR="00292DC0" w:rsidRPr="00446812" w:rsidRDefault="00292DC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Kỹ năng: Đánh giá tất cả nội dung đã nêu trong mục tiêu kĩ năng.</w:t>
      </w:r>
    </w:p>
    <w:p w14:paraId="4D90A91A" w14:textId="77777777" w:rsidR="00292DC0" w:rsidRPr="00446812" w:rsidRDefault="00292DC0"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Năng lực tự chủ và trách nhiệm: Trong quá trình học tập, người học cần:</w:t>
      </w:r>
    </w:p>
    <w:p w14:paraId="41B4360B" w14:textId="77777777" w:rsidR="00292DC0" w:rsidRPr="00446812" w:rsidRDefault="00292DC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Nghiên cứu bài trước khi đến lớp</w:t>
      </w:r>
    </w:p>
    <w:p w14:paraId="398A178B" w14:textId="77777777" w:rsidR="00292DC0" w:rsidRPr="00446812" w:rsidRDefault="00292DC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Chuẩn bị đầy đủ tài liệu học tập.</w:t>
      </w:r>
    </w:p>
    <w:p w14:paraId="01B5F748" w14:textId="77777777" w:rsidR="00292DC0" w:rsidRPr="00446812" w:rsidRDefault="00292DC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Tham gia đầy đủ thời lượng môn học.</w:t>
      </w:r>
    </w:p>
    <w:p w14:paraId="3CDC3915" w14:textId="77777777" w:rsidR="00292DC0" w:rsidRPr="00446812" w:rsidRDefault="00292DC0"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Nghiêm túc trong quá trình học tập.</w:t>
      </w:r>
    </w:p>
    <w:p w14:paraId="6786AFBF" w14:textId="77777777" w:rsidR="00292DC0" w:rsidRPr="00446812" w:rsidRDefault="00292DC0" w:rsidP="006516FD">
      <w:pPr>
        <w:numPr>
          <w:ilvl w:val="0"/>
          <w:numId w:val="15"/>
        </w:numPr>
        <w:spacing w:before="120" w:after="120" w:line="312" w:lineRule="auto"/>
        <w:contextualSpacing/>
        <w:jc w:val="both"/>
        <w:rPr>
          <w:rFonts w:ascii="Times New Roman" w:eastAsia="MS Mincho" w:hAnsi="Times New Roman"/>
          <w:b/>
          <w:sz w:val="26"/>
          <w:szCs w:val="26"/>
        </w:rPr>
      </w:pPr>
      <w:r w:rsidRPr="00446812">
        <w:rPr>
          <w:rFonts w:ascii="Times New Roman" w:eastAsia="MS Mincho" w:hAnsi="Times New Roman"/>
          <w:b/>
          <w:sz w:val="26"/>
          <w:szCs w:val="26"/>
        </w:rPr>
        <w:t>Phương pháp:</w:t>
      </w:r>
    </w:p>
    <w:p w14:paraId="3511306B" w14:textId="77777777" w:rsidR="00292DC0" w:rsidRPr="00446812" w:rsidRDefault="00292DC0"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 xml:space="preserve">Điểm kiểm tra thường xuyên: </w:t>
      </w:r>
      <w:r w:rsidRPr="00446812">
        <w:rPr>
          <w:rFonts w:ascii="Times New Roman" w:hAnsi="Times New Roman"/>
          <w:bCs/>
          <w:i/>
          <w:iCs/>
          <w:sz w:val="26"/>
          <w:szCs w:val="26"/>
          <w:lang w:val="nl-NL"/>
        </w:rPr>
        <w:t>1 điểm kiểm tra (hình thức: hỏi miệng</w:t>
      </w:r>
      <w:r w:rsidR="003E0D0C" w:rsidRPr="00446812">
        <w:rPr>
          <w:rFonts w:ascii="Times New Roman" w:hAnsi="Times New Roman"/>
          <w:bCs/>
          <w:i/>
          <w:iCs/>
          <w:sz w:val="26"/>
          <w:szCs w:val="26"/>
          <w:lang w:val="nl-NL"/>
        </w:rPr>
        <w:t>/ thuyết trình</w:t>
      </w:r>
      <w:r w:rsidRPr="00446812">
        <w:rPr>
          <w:rFonts w:ascii="Times New Roman" w:hAnsi="Times New Roman"/>
          <w:bCs/>
          <w:i/>
          <w:iCs/>
          <w:sz w:val="26"/>
          <w:szCs w:val="26"/>
          <w:lang w:val="nl-NL"/>
        </w:rPr>
        <w:t>)</w:t>
      </w:r>
    </w:p>
    <w:p w14:paraId="410E28E6" w14:textId="13E3939E" w:rsidR="007844CA" w:rsidRPr="00446812" w:rsidRDefault="00292DC0"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Kiểm tra định kỳ lý thuyết:</w:t>
      </w:r>
      <w:r w:rsidRPr="00446812">
        <w:rPr>
          <w:rFonts w:ascii="Times New Roman" w:hAnsi="Times New Roman"/>
          <w:bCs/>
          <w:i/>
          <w:iCs/>
          <w:sz w:val="26"/>
          <w:szCs w:val="26"/>
          <w:lang w:val="nl-NL"/>
        </w:rPr>
        <w:t xml:space="preserve"> </w:t>
      </w:r>
      <w:r w:rsidR="007844CA" w:rsidRPr="00446812">
        <w:rPr>
          <w:rFonts w:ascii="Times New Roman" w:hAnsi="Times New Roman"/>
          <w:bCs/>
          <w:i/>
          <w:iCs/>
          <w:sz w:val="26"/>
          <w:szCs w:val="26"/>
          <w:lang w:val="nl-NL"/>
        </w:rPr>
        <w:t xml:space="preserve">1 điểm kiểm tra </w:t>
      </w:r>
    </w:p>
    <w:p w14:paraId="5743E4C8" w14:textId="77777777" w:rsidR="007844CA" w:rsidRPr="00446812" w:rsidRDefault="007844CA" w:rsidP="006516FD">
      <w:pPr>
        <w:spacing w:before="120" w:after="120" w:line="312" w:lineRule="auto"/>
        <w:ind w:left="720"/>
        <w:jc w:val="both"/>
        <w:rPr>
          <w:rFonts w:ascii="Times New Roman" w:hAnsi="Times New Roman"/>
          <w:bCs/>
          <w:i/>
          <w:sz w:val="26"/>
          <w:szCs w:val="26"/>
          <w:lang w:val="nl-NL"/>
        </w:rPr>
      </w:pPr>
      <w:r w:rsidRPr="00446812">
        <w:rPr>
          <w:rFonts w:ascii="Times New Roman" w:hAnsi="Times New Roman"/>
          <w:bCs/>
          <w:i/>
          <w:sz w:val="26"/>
          <w:szCs w:val="26"/>
          <w:lang w:val="nl-NL"/>
        </w:rPr>
        <w:lastRenderedPageBreak/>
        <w:t>+ Hình thức: Kiểm tra viết</w:t>
      </w:r>
    </w:p>
    <w:p w14:paraId="62ACB5B4" w14:textId="77777777" w:rsidR="007844CA" w:rsidRPr="00446812" w:rsidRDefault="007844CA" w:rsidP="006516FD">
      <w:pPr>
        <w:spacing w:before="120" w:after="120" w:line="312" w:lineRule="auto"/>
        <w:ind w:left="720"/>
        <w:jc w:val="both"/>
        <w:rPr>
          <w:rFonts w:ascii="Times New Roman" w:hAnsi="Times New Roman"/>
          <w:bCs/>
          <w:i/>
          <w:sz w:val="26"/>
          <w:szCs w:val="26"/>
          <w:lang w:val="nl-NL"/>
        </w:rPr>
      </w:pPr>
      <w:r w:rsidRPr="00446812">
        <w:rPr>
          <w:rFonts w:ascii="Times New Roman" w:hAnsi="Times New Roman"/>
          <w:bCs/>
          <w:i/>
          <w:sz w:val="26"/>
          <w:szCs w:val="26"/>
          <w:lang w:val="nl-NL"/>
        </w:rPr>
        <w:t>+ Công cụ: Câu hỏi truyền thống cải tiến</w:t>
      </w:r>
    </w:p>
    <w:p w14:paraId="6F7B4046" w14:textId="16C3AD8F" w:rsidR="00292DC0" w:rsidRPr="00446812" w:rsidRDefault="007844CA" w:rsidP="006516FD">
      <w:pPr>
        <w:spacing w:before="120" w:after="120" w:line="312" w:lineRule="auto"/>
        <w:ind w:left="720"/>
        <w:jc w:val="both"/>
        <w:rPr>
          <w:rFonts w:ascii="Times New Roman" w:hAnsi="Times New Roman"/>
          <w:bCs/>
          <w:i/>
          <w:iCs/>
          <w:sz w:val="26"/>
          <w:szCs w:val="26"/>
          <w:lang w:val="nl-NL"/>
        </w:rPr>
      </w:pPr>
      <w:r w:rsidRPr="00446812">
        <w:rPr>
          <w:rFonts w:ascii="Times New Roman" w:hAnsi="Times New Roman"/>
          <w:bCs/>
          <w:i/>
          <w:sz w:val="26"/>
          <w:szCs w:val="26"/>
        </w:rPr>
        <w:t>+ Thời gian: 45 phút</w:t>
      </w:r>
      <w:r w:rsidR="00292DC0" w:rsidRPr="00446812">
        <w:rPr>
          <w:rFonts w:ascii="Times New Roman" w:hAnsi="Times New Roman"/>
          <w:bCs/>
          <w:i/>
          <w:iCs/>
          <w:sz w:val="26"/>
          <w:szCs w:val="26"/>
          <w:lang w:val="nl-NL"/>
        </w:rPr>
        <w:t xml:space="preserve"> </w:t>
      </w:r>
    </w:p>
    <w:p w14:paraId="7CAF5605" w14:textId="5FA4DDE9" w:rsidR="008F7CD8" w:rsidRPr="00446812" w:rsidRDefault="008F7CD8" w:rsidP="006516FD">
      <w:pPr>
        <w:numPr>
          <w:ilvl w:val="0"/>
          <w:numId w:val="4"/>
        </w:numPr>
        <w:spacing w:before="120" w:after="120" w:line="312" w:lineRule="auto"/>
        <w:jc w:val="both"/>
        <w:rPr>
          <w:rFonts w:ascii="Times New Roman" w:eastAsia="MS Mincho" w:hAnsi="Times New Roman"/>
          <w:b/>
          <w:sz w:val="26"/>
          <w:szCs w:val="26"/>
        </w:rPr>
      </w:pPr>
      <w:r w:rsidRPr="00446812">
        <w:rPr>
          <w:rFonts w:ascii="Times New Roman" w:eastAsia="MS Mincho" w:hAnsi="Times New Roman"/>
          <w:b/>
          <w:sz w:val="26"/>
          <w:szCs w:val="26"/>
        </w:rPr>
        <w:t xml:space="preserve">NỘI DUNG </w:t>
      </w:r>
      <w:r w:rsidR="00EE622E" w:rsidRPr="00446812">
        <w:rPr>
          <w:rFonts w:ascii="Times New Roman" w:eastAsia="MS Mincho" w:hAnsi="Times New Roman"/>
          <w:b/>
          <w:sz w:val="26"/>
          <w:szCs w:val="26"/>
        </w:rPr>
        <w:t xml:space="preserve">CHƯƠNG </w:t>
      </w:r>
      <w:r w:rsidR="009946B7" w:rsidRPr="00446812">
        <w:rPr>
          <w:rFonts w:ascii="Times New Roman" w:eastAsia="MS Mincho" w:hAnsi="Times New Roman"/>
          <w:b/>
          <w:sz w:val="26"/>
          <w:szCs w:val="26"/>
          <w:lang w:val="vi-VN"/>
        </w:rPr>
        <w:t>2</w:t>
      </w:r>
    </w:p>
    <w:p w14:paraId="7F414CEE"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bookmarkStart w:id="16" w:name="_Toc39677621"/>
      <w:r w:rsidRPr="00446812">
        <w:rPr>
          <w:rFonts w:ascii="Times New Roman" w:eastAsia="Times New Roman" w:hAnsi="Times New Roman"/>
          <w:sz w:val="26"/>
          <w:szCs w:val="26"/>
          <w:lang w:val="vi-VN"/>
        </w:rPr>
        <w:t>2.1. Khái Niệm Về Tỷ Giá</w:t>
      </w:r>
    </w:p>
    <w:p w14:paraId="073137FB"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2.1.1. Khái Niệm</w:t>
      </w:r>
    </w:p>
    <w:p w14:paraId="79A057A6"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hối đoái là tỷ lệ trao đổi giữa hai đồng tiền khác nhau, cho phép chuyển đổi giá trị từ đồng tiền này sang đồng tiền khác. Tỷ giá được sử dụng trong các giao dịch quốc tế để xác định số lượng tiền tệ cần thiết để mua một đơn vị của đồng tiền khác. Ví dụ, nếu tỷ giá USD/JPY là 110, có nghĩa là 1 đô la Mỹ đổi được 110 yên Nhật.</w:t>
      </w:r>
    </w:p>
    <w:p w14:paraId="5D64D171"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2.1.2. Cơ Sở Hình Thành Tỷ Giá</w:t>
      </w:r>
    </w:p>
    <w:p w14:paraId="12289D60"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hối đoái hình thành dựa trên nhiều yếu tố như cung cầu trên thị trường ngoại hối, chính sách tiền tệ của các ngân hàng trung ương, lạm phát, lãi suất, và sự ổn định chính trị và kinh tế của các quốc gia. Ví dụ, nếu một quốc gia có lạm phát cao hơn so với quốc gia khác, đồng tiền của quốc gia đó có thể giảm giá trị so với đồng tiền của quốc gia có lạm phát thấp hơn.</w:t>
      </w:r>
    </w:p>
    <w:p w14:paraId="59551920"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2.2. Phương Pháp Yết Tỷ Giá</w:t>
      </w:r>
    </w:p>
    <w:p w14:paraId="30B1CB19"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2.2.1. Khái Niệm Phương Pháp Yết Tỷ Giá</w:t>
      </w:r>
    </w:p>
    <w:p w14:paraId="5AE2A309"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Phương pháp yết tỷ giá là cách mà các ngân hàng và tổ chức tài chính công bố tỷ giá hối đoái giữa hai đồng tiền. Có hai phương pháp chính để yết tỷ giá: trực tiếp và gián tiếp.</w:t>
      </w:r>
    </w:p>
    <w:p w14:paraId="3364FE67" w14:textId="4F28315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2.2.2. Các Phương Pháp Yết Tỷ Giá</w:t>
      </w:r>
    </w:p>
    <w:p w14:paraId="44809028"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2.2.2.1. Phương Pháp Yết Tỷ Giá Trực Tiếp</w:t>
      </w:r>
    </w:p>
    <w:p w14:paraId="6013B861"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Phương pháp này công bố tỷ giá một đơn vị của đồng tiền nước ngoài đổi được bao nhiêu đơn vị của đồng tiền trong nước. Ví dụ, tỷ giá EUR/USD là 1.20 có nghĩa là 1 euro đổi được 1.20 đô la Mỹ.</w:t>
      </w:r>
    </w:p>
    <w:p w14:paraId="4FB6EA02"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2.2.2.2. Phương Pháp Yết Tỷ Giá Gián Tiếp</w:t>
      </w:r>
    </w:p>
    <w:p w14:paraId="4AB3D0CA" w14:textId="1CE92610"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Phương pháp này công bố tỷ giá một đơn vị của đồng tiền trong nước đổi được bao nhiêu đơn vị của đồng tiền nước ngoài. Ví dụ, tỷ giá USD/JPY là 110 có nghĩa là 1 đô la Mỹ đổi được 110 yên Nhật.</w:t>
      </w:r>
    </w:p>
    <w:p w14:paraId="6F5DA2B5"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lastRenderedPageBreak/>
        <w:t>2.2.3. Phương Pháp Xác Định Tỷ Giá Theo Phương Pháp Tính Chéo</w:t>
      </w:r>
    </w:p>
    <w:p w14:paraId="595821F6"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chéo được xác định bằng cách sử dụng tỷ giá của hai đồng tiền so với một đồng tiền thứ ba. Ví dụ, để xác định tỷ giá EUR/JPY, bạn có thể chia tỷ giá EUR/USD với tỷ giá USD/JPY.</w:t>
      </w:r>
    </w:p>
    <w:p w14:paraId="344D1660"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2.3. Các Loại Tỷ Giá Hối Đoái</w:t>
      </w:r>
    </w:p>
    <w:p w14:paraId="0C601D7F"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2.3.1. Căn Cứ Vào Tính Chất Áp Dụng Của Tỷ Giá Hối Đoái</w:t>
      </w:r>
    </w:p>
    <w:p w14:paraId="7AFF7032"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Thả Nổi: Được xác định bởi thị trường dựa trên cung cầu. Ví dụ, tỷ giá USD/JPY thả nổi có thể dao động hàng ngày dựa trên các yếu tố kinh tế và chính trị.</w:t>
      </w:r>
    </w:p>
    <w:p w14:paraId="33DBC558"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Cố Định: Được quy định bởi ngân hàng trung ương và giữ ổn định trong một khoảng thời gian nhất định. Ví dụ, đồng Nhân Dân Tệ (CNY) của Trung Quốc được cố định trong nhiều năm trước khi chuyển sang chế độ thả nổi.</w:t>
      </w:r>
    </w:p>
    <w:p w14:paraId="40F08BA9"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2.3.2. Căn Cứ Vào Thời Điểm Mua Bán</w:t>
      </w:r>
    </w:p>
    <w:p w14:paraId="6A74B319"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Hiện Hành: Tỷ giá áp dụng tại thời điểm giao dịch. Ví dụ, tỷ giá USD/JPY trong ngày hôm nay là 110.</w:t>
      </w:r>
    </w:p>
    <w:p w14:paraId="43E56CE9" w14:textId="762A7F85"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Hợp Đồng Tương Lai: Tỷ giá được thỏa thuận cho một giao dịch sẽ xảy ra trong tương lai. Ví dụ, hợp đồng kỳ hạn USD/JPY có thể được ký kết với tỷ giá 112 cho một giao dịch vào ba tháng tới.</w:t>
      </w:r>
    </w:p>
    <w:p w14:paraId="53900D12"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2.3.3. Căn Cứ Vào Cách Thức Hình Thành Tỷ Giá Hối Đoái</w:t>
      </w:r>
    </w:p>
    <w:p w14:paraId="585250FE"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p>
    <w:p w14:paraId="68F9F7DD"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Giao Ngay: Được xác định ngay lập tức và thực hiện giao dịch trong thời gian ngắn, thường là hai ngày. Ví dụ, tỷ giá giao ngay EUR/USD là 1.20.</w:t>
      </w:r>
    </w:p>
    <w:p w14:paraId="1023EDED"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Kỳ Hạn: Được xác định cho các giao dịch trong tương lai, thường từ một tháng đến một năm. Ví dụ, tỷ giá kỳ hạn EUR/USD có thể là 1.22 cho giao dịch trong sáu tháng tới.</w:t>
      </w:r>
    </w:p>
    <w:p w14:paraId="2B51EE4E"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2.3.4. Căn Cứ Vào Các Phương Thức Chuyển Ngoại Hối</w:t>
      </w:r>
    </w:p>
    <w:p w14:paraId="024A6119" w14:textId="03865443"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Mua: Giá mà ngân hàng hoặc tổ chức tài chính mua ngoại tệ. Ví dụ, ngân hàng có thể mua 1 euro với giá 1.18 USD.</w:t>
      </w:r>
    </w:p>
    <w:p w14:paraId="7A7BA63A"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Tỷ Giá Bán: Giá mà ngân hàng hoặc tổ chức tài chính bán ngoại tệ. Ví dụ, ngân hàng có thể bán 1 euro với giá 1.22 USD.</w:t>
      </w:r>
    </w:p>
    <w:p w14:paraId="77008EE0"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lastRenderedPageBreak/>
        <w:t>2.4. Các Nhân Tố Ảnh Hưởng Đến Sự Biến Động Của Tỷ Giá Hối Đoái</w:t>
      </w:r>
    </w:p>
    <w:p w14:paraId="6B762853"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2.4.1. Quan Hệ Cung Cầu Về Ngoại Hối Trên Thị Trường</w:t>
      </w:r>
    </w:p>
    <w:p w14:paraId="5CA80D47" w14:textId="38DEC713"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2.4.1.1. Khái Niệm</w:t>
      </w:r>
    </w:p>
    <w:p w14:paraId="77530DA7" w14:textId="68A50A73"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Quan hệ cung cầu về ngoại hối đề cập đến số lượng ngoại tệ mà người mua và người bán sẵn sàng trao đổi tại một mức giá nhất định.</w:t>
      </w:r>
    </w:p>
    <w:p w14:paraId="483FC185"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2.4.1.2. Ảnh Hưởng Của Quan Hệ Cung Cầu Đến Tỷ Giá</w:t>
      </w:r>
    </w:p>
    <w:p w14:paraId="1CFACF6E"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Khi cầu về ngoại tệ tăng cao hơn cung, tỷ giá của ngoại tệ đó thường tăng lên. Ngược lại, khi cung vượt cầu, tỷ giá ngoại tệ có xu hướng giảm. Ví dụ, nếu nhu cầu mua đồng euro tăng cao, tỷ giá EUR/USD có thể tăng.</w:t>
      </w:r>
    </w:p>
    <w:p w14:paraId="5944F1C3" w14:textId="36A996A8"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2.4.2. Mức Chênh Lệch Về Lạm Phát Giữa Các Nước</w:t>
      </w:r>
    </w:p>
    <w:p w14:paraId="44FBBB54"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Mức chênh lệch về lạm phát giữa các quốc gia có thể ảnh hưởng đến tỷ giá hối đoái. Quốc gia có tỷ lệ lạm phát cao hơn thường chứng kiến đồng tiền của mình giảm giá so với các đồng tiền của quốc gia có lạm phát thấp hơn. Ví dụ, nếu lạm phát ở quốc gia A là 5% và quốc gia B là 2%, đồng tiền của quốc gia A có thể giảm giá so với đồng tiền của quốc gia B.</w:t>
      </w:r>
    </w:p>
    <w:p w14:paraId="40990425"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 Phương Pháp Điều Chỉnh Tỷ Giá Hối Đoái</w:t>
      </w:r>
    </w:p>
    <w:p w14:paraId="4940E4D2"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2.5.1. Chính Sách Chiết Khấu</w:t>
      </w:r>
    </w:p>
    <w:p w14:paraId="153D0192"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Chính sách chiết khấu liên quan đến việc thay đổi lãi suất chiết khấu mà ngân hàng trung ương áp dụng cho các khoản vay của ngân hàng thương mại, ảnh hưởng đến cung tiền và tỷ giá hối đoái. Ví dụ, nếu ngân hàng trung ương tăng lãi suất chiết khấu, lãi suất cho vay tăng lên, có thể làm tăng giá trị đồng tiền.</w:t>
      </w:r>
    </w:p>
    <w:p w14:paraId="0F73394F"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2.5.2. Sự Can Thiệp Trực Tiếp Vào Thị Trường Hối Đoái</w:t>
      </w:r>
    </w:p>
    <w:p w14:paraId="50965810"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Ngân hàng trung ương có thể mua hoặc bán ngoại tệ để điều chỉnh tỷ giá. Ví dụ, nếu đồng nội tệ đang giảm giá, ngân hàng trung ương có thể mua đồng nội tệ bằng ngoại tệ để làm tăng giá trị đồng nội tệ.</w:t>
      </w:r>
    </w:p>
    <w:p w14:paraId="5A1C2E0B" w14:textId="64986EED"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2.5.3. Lập Quỹ Bình Ổn Tỷ Giá</w:t>
      </w:r>
    </w:p>
    <w:p w14:paraId="061F4C51"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Ngân hàng trung ương có thể lập quỹ để điều chỉnh tỷ giá khi cần thiết. Quỹ này được sử dụng để can thiệp trên thị trường ngoại hối nhằm duy trì tỷ giá ở mức ổn định.</w:t>
      </w:r>
    </w:p>
    <w:p w14:paraId="4242E719"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2.5.4. Phá Giá Tiền Tệ</w:t>
      </w:r>
    </w:p>
    <w:p w14:paraId="275AC5F2" w14:textId="572DB842"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lastRenderedPageBreak/>
        <w:t>Phá giá tiền tệ là việc giảm giá trị của đồng tiền quốc gia so với các đồng tiền khác. Đây là một chính sách thường được sử dụng để kích thích xuất khẩu. Ví dụ, Trung Quốc từng phá giá đồng Nhân Dân Tệ để tăng khả năng cạnh tranh của hàng hóa xuất khẩu.</w:t>
      </w:r>
    </w:p>
    <w:p w14:paraId="6068A8AF" w14:textId="77777777"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2.5.5. Nâng Giá Tiền Tệ</w:t>
      </w:r>
    </w:p>
    <w:p w14:paraId="17FAF404" w14:textId="13C1BE45" w:rsidR="00556979" w:rsidRPr="00446812" w:rsidRDefault="00556979" w:rsidP="006516FD">
      <w:pPr>
        <w:spacing w:before="120" w:after="120" w:line="312" w:lineRule="auto"/>
        <w:ind w:left="720"/>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Nâng giá tiền tệ là việc tăng giá trị của đồng tiền quốc gia so với các đồng tiền khác. Chính sách này có thể được áp dụng để giảm lạm phát hoặc điều chỉnh thâm hụt thương mại. Ví dụ, Thụy Sĩ từng nâng giá đồng Franc Thụy Sĩ để bảo vệ sức mua của đồng tiền và ổn định nền kinh tế.</w:t>
      </w:r>
    </w:p>
    <w:p w14:paraId="4DAB8410" w14:textId="774A4D54" w:rsidR="003F699E" w:rsidRPr="00446812" w:rsidRDefault="009946B7" w:rsidP="006516FD">
      <w:pPr>
        <w:pStyle w:val="ListParagraph"/>
        <w:numPr>
          <w:ilvl w:val="0"/>
          <w:numId w:val="4"/>
        </w:numPr>
        <w:spacing w:before="120" w:after="120" w:line="312" w:lineRule="auto"/>
        <w:jc w:val="both"/>
        <w:rPr>
          <w:rFonts w:ascii="Times New Roman" w:hAnsi="Times New Roman"/>
          <w:b/>
          <w:sz w:val="26"/>
          <w:szCs w:val="26"/>
        </w:rPr>
      </w:pPr>
      <w:r w:rsidRPr="00446812">
        <w:rPr>
          <w:rFonts w:ascii="Times New Roman" w:hAnsi="Times New Roman"/>
          <w:b/>
          <w:sz w:val="26"/>
          <w:szCs w:val="26"/>
        </w:rPr>
        <w:t>TÓM TẮT</w:t>
      </w:r>
      <w:bookmarkEnd w:id="16"/>
      <w:r w:rsidR="00535988" w:rsidRPr="00446812">
        <w:rPr>
          <w:rFonts w:ascii="Times New Roman" w:hAnsi="Times New Roman"/>
          <w:b/>
          <w:sz w:val="26"/>
          <w:szCs w:val="26"/>
        </w:rPr>
        <w:t xml:space="preserve"> CHƯƠNG </w:t>
      </w:r>
      <w:r w:rsidRPr="00446812">
        <w:rPr>
          <w:rFonts w:ascii="Times New Roman" w:hAnsi="Times New Roman"/>
          <w:b/>
          <w:sz w:val="26"/>
          <w:szCs w:val="26"/>
          <w:lang w:val="vi-VN"/>
        </w:rPr>
        <w:t>2</w:t>
      </w:r>
    </w:p>
    <w:p w14:paraId="66B2E812" w14:textId="52CC45B5" w:rsidR="0018632C" w:rsidRPr="00446812" w:rsidRDefault="00424864" w:rsidP="006516FD">
      <w:pPr>
        <w:pStyle w:val="ListParagraph"/>
        <w:spacing w:before="120" w:after="120" w:line="312" w:lineRule="auto"/>
        <w:ind w:left="0" w:right="-7" w:firstLine="360"/>
        <w:jc w:val="both"/>
        <w:rPr>
          <w:rFonts w:ascii="Times New Roman" w:hAnsi="Times New Roman"/>
          <w:sz w:val="26"/>
          <w:szCs w:val="26"/>
        </w:rPr>
      </w:pPr>
      <w:r w:rsidRPr="00446812">
        <w:rPr>
          <w:rFonts w:ascii="Times New Roman" w:hAnsi="Times New Roman"/>
          <w:sz w:val="26"/>
          <w:szCs w:val="26"/>
        </w:rPr>
        <w:t>Chương 2 đã cung cấp cái nhìn sâu sắc về tỷ giá hối đoái, bao gồm các khái niệm cơ bản, phương pháp yết tỷ giá, và các loại tỷ giá hối đoái. Tỷ giá hối đoái, với vai trò là chỉ số quan trọng trong hệ thống tài chính toàn cầu, được hình thành dựa trên nhiều yếu tố kinh tế và chính trị. Chương này đã phân tích các phương pháp yết tỷ giá như trực tiếp, gián tiếp và tính chéo, cùng với các nhân tố ảnh hưởng đến sự biến động của tỷ giá, bao gồm quan hệ cung cầu ngoại hối và mức chênh lệch lạm phát giữa các quốc gia. Hơn nữa, các phương pháp điều chỉnh tỷ giá hối đoái như chính sách chiết khấu, can thiệp trực tiếp, và lập quỹ bình ổn tỷ giá đã được làm rõ. Những kiến thức này không chỉ cung cấp nền tảng lý thuyết vững chắc mà còn trang bị công cụ cần thiết để phân tích và quản lý rủi ro tỷ giá trong thực tiễn kinh doanh quốc tế</w:t>
      </w:r>
      <w:r w:rsidR="009757D1" w:rsidRPr="00446812">
        <w:rPr>
          <w:rFonts w:ascii="Times New Roman" w:hAnsi="Times New Roman"/>
          <w:sz w:val="26"/>
          <w:szCs w:val="26"/>
        </w:rPr>
        <w:t>.</w:t>
      </w:r>
    </w:p>
    <w:p w14:paraId="08961589" w14:textId="2FA9A627" w:rsidR="007A71C4" w:rsidRPr="00446812" w:rsidRDefault="00DD7D98" w:rsidP="006516FD">
      <w:pPr>
        <w:numPr>
          <w:ilvl w:val="0"/>
          <w:numId w:val="4"/>
        </w:numPr>
        <w:spacing w:before="120" w:after="120" w:line="312" w:lineRule="auto"/>
        <w:jc w:val="both"/>
        <w:rPr>
          <w:rFonts w:ascii="Times New Roman" w:hAnsi="Times New Roman"/>
          <w:b/>
          <w:sz w:val="26"/>
          <w:szCs w:val="26"/>
        </w:rPr>
      </w:pPr>
      <w:bookmarkStart w:id="17" w:name="_Toc39677622"/>
      <w:r w:rsidRPr="00446812">
        <w:rPr>
          <w:rFonts w:ascii="Times New Roman" w:hAnsi="Times New Roman"/>
          <w:b/>
          <w:sz w:val="26"/>
          <w:szCs w:val="26"/>
        </w:rPr>
        <w:t xml:space="preserve">CÂU HỎI VÀ </w:t>
      </w:r>
      <w:r w:rsidR="003C57A5" w:rsidRPr="00446812">
        <w:rPr>
          <w:rFonts w:ascii="Times New Roman" w:hAnsi="Times New Roman"/>
          <w:b/>
          <w:sz w:val="26"/>
          <w:szCs w:val="26"/>
        </w:rPr>
        <w:t>TÌNH HUỐNG THẢO LUẬN</w:t>
      </w:r>
      <w:bookmarkEnd w:id="17"/>
      <w:r w:rsidR="002237C8" w:rsidRPr="00446812">
        <w:rPr>
          <w:rFonts w:ascii="Times New Roman" w:hAnsi="Times New Roman"/>
          <w:b/>
          <w:sz w:val="26"/>
          <w:szCs w:val="26"/>
        </w:rPr>
        <w:t xml:space="preserve"> CHƯƠNG 2</w:t>
      </w:r>
    </w:p>
    <w:p w14:paraId="461D2462" w14:textId="5A7BA496" w:rsidR="009757D1" w:rsidRPr="00446812" w:rsidRDefault="006774BE" w:rsidP="006516FD">
      <w:pPr>
        <w:spacing w:before="120" w:after="120" w:line="312" w:lineRule="auto"/>
        <w:jc w:val="both"/>
        <w:rPr>
          <w:rFonts w:ascii="Times New Roman" w:eastAsia="Times New Roman" w:hAnsi="Times New Roman"/>
          <w:sz w:val="26"/>
          <w:szCs w:val="26"/>
        </w:rPr>
      </w:pPr>
      <w:r w:rsidRPr="00446812">
        <w:rPr>
          <w:rFonts w:ascii="Times New Roman" w:hAnsi="Times New Roman"/>
          <w:b/>
          <w:sz w:val="26"/>
          <w:szCs w:val="26"/>
          <w:lang w:val="vi-VN"/>
        </w:rPr>
        <w:t xml:space="preserve">Câu hỏi 1: </w:t>
      </w:r>
      <w:bookmarkStart w:id="18" w:name="_Toc39677623"/>
      <w:r w:rsidR="00F16D9D" w:rsidRPr="00446812">
        <w:rPr>
          <w:rFonts w:ascii="Times New Roman" w:eastAsia="Times New Roman" w:hAnsi="Times New Roman"/>
          <w:sz w:val="26"/>
          <w:szCs w:val="26"/>
        </w:rPr>
        <w:t>Tỷ giá hối đoái là gì và nó đóng vai trò gì trong nền kinh tế quốc tế?</w:t>
      </w:r>
      <w:r w:rsidR="009757D1" w:rsidRPr="00446812">
        <w:rPr>
          <w:rFonts w:ascii="Times New Roman" w:eastAsia="Times New Roman" w:hAnsi="Times New Roman"/>
          <w:sz w:val="26"/>
          <w:szCs w:val="26"/>
        </w:rPr>
        <w:t xml:space="preserve"> </w:t>
      </w:r>
    </w:p>
    <w:p w14:paraId="67099E1D" w14:textId="504F5CA0" w:rsidR="009757D1" w:rsidRPr="00446812" w:rsidRDefault="009757D1" w:rsidP="006516FD">
      <w:pPr>
        <w:spacing w:before="120" w:after="120" w:line="312" w:lineRule="auto"/>
        <w:jc w:val="both"/>
        <w:rPr>
          <w:rFonts w:ascii="Times New Roman" w:eastAsia="Times New Roman" w:hAnsi="Times New Roman"/>
          <w:sz w:val="26"/>
          <w:szCs w:val="26"/>
        </w:rPr>
      </w:pPr>
      <w:r w:rsidRPr="00446812">
        <w:rPr>
          <w:rFonts w:ascii="Times New Roman" w:hAnsi="Times New Roman"/>
          <w:b/>
          <w:sz w:val="26"/>
          <w:szCs w:val="26"/>
          <w:lang w:val="vi-VN"/>
        </w:rPr>
        <w:t xml:space="preserve">Câu hỏi 2: </w:t>
      </w:r>
      <w:r w:rsidR="00F16D9D" w:rsidRPr="00446812">
        <w:rPr>
          <w:rFonts w:ascii="Times New Roman" w:eastAsia="Times New Roman" w:hAnsi="Times New Roman"/>
          <w:sz w:val="26"/>
          <w:szCs w:val="26"/>
        </w:rPr>
        <w:t>So sánh phương pháp yết tỷ giá trực tiếp và phương pháp yết tỷ giá gián tiếp. Những ưu điểm và hạn chế của từng phương pháp là gì?</w:t>
      </w:r>
      <w:r w:rsidRPr="00446812">
        <w:rPr>
          <w:rFonts w:ascii="Times New Roman" w:eastAsia="Times New Roman" w:hAnsi="Times New Roman"/>
          <w:sz w:val="26"/>
          <w:szCs w:val="26"/>
        </w:rPr>
        <w:t xml:space="preserve"> </w:t>
      </w:r>
    </w:p>
    <w:p w14:paraId="7703A88E" w14:textId="500AE209" w:rsidR="009757D1" w:rsidRPr="00446812" w:rsidRDefault="009757D1" w:rsidP="006516FD">
      <w:pPr>
        <w:spacing w:before="120" w:after="120" w:line="312" w:lineRule="auto"/>
        <w:jc w:val="both"/>
        <w:rPr>
          <w:rFonts w:ascii="Times New Roman" w:eastAsia="Times New Roman" w:hAnsi="Times New Roman"/>
          <w:sz w:val="26"/>
          <w:szCs w:val="26"/>
        </w:rPr>
      </w:pPr>
      <w:r w:rsidRPr="00446812">
        <w:rPr>
          <w:rFonts w:ascii="Times New Roman" w:hAnsi="Times New Roman"/>
          <w:b/>
          <w:sz w:val="26"/>
          <w:szCs w:val="26"/>
          <w:lang w:val="vi-VN"/>
        </w:rPr>
        <w:t xml:space="preserve">Câu hỏi 3: </w:t>
      </w:r>
      <w:r w:rsidR="00F16D9D" w:rsidRPr="00446812">
        <w:rPr>
          <w:rFonts w:ascii="Times New Roman" w:eastAsia="Times New Roman" w:hAnsi="Times New Roman"/>
          <w:sz w:val="26"/>
          <w:szCs w:val="26"/>
        </w:rPr>
        <w:t>Trình bày các phương pháp điều chỉnh tỷ giá hối đoái. Làm thế nào các phương pháp này có thể ảnh hưởng đến sự ổn định của tỷ giá?</w:t>
      </w:r>
      <w:r w:rsidRPr="00446812">
        <w:rPr>
          <w:rFonts w:ascii="Times New Roman" w:eastAsia="Times New Roman" w:hAnsi="Times New Roman"/>
          <w:sz w:val="26"/>
          <w:szCs w:val="26"/>
        </w:rPr>
        <w:t xml:space="preserve"> </w:t>
      </w:r>
    </w:p>
    <w:p w14:paraId="6266509C" w14:textId="4C9D54D1" w:rsidR="009757D1" w:rsidRPr="00446812" w:rsidRDefault="009757D1"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sz w:val="26"/>
          <w:szCs w:val="26"/>
          <w:lang w:val="vi-VN"/>
        </w:rPr>
        <w:t xml:space="preserve">Câu hỏi 4: </w:t>
      </w:r>
      <w:r w:rsidR="00F16D9D" w:rsidRPr="00446812">
        <w:rPr>
          <w:rFonts w:ascii="Times New Roman" w:eastAsia="Times New Roman" w:hAnsi="Times New Roman"/>
          <w:sz w:val="26"/>
          <w:szCs w:val="26"/>
        </w:rPr>
        <w:t>Tại sao việc lập quỹ bình ổn tỷ giá lại quan trọng trong quản lý tỷ giá hối đoái?</w:t>
      </w:r>
    </w:p>
    <w:p w14:paraId="4E5F8D4E" w14:textId="6A763787" w:rsidR="009757D1" w:rsidRPr="00446812" w:rsidRDefault="009757D1"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sz w:val="26"/>
          <w:szCs w:val="26"/>
          <w:lang w:val="vi-VN"/>
        </w:rPr>
        <w:t xml:space="preserve">Câu hỏi 5: </w:t>
      </w:r>
      <w:r w:rsidR="00F16D9D" w:rsidRPr="00446812">
        <w:rPr>
          <w:rFonts w:ascii="Times New Roman" w:eastAsia="Times New Roman" w:hAnsi="Times New Roman"/>
          <w:sz w:val="26"/>
          <w:szCs w:val="26"/>
          <w:lang w:val="vi-VN"/>
        </w:rPr>
        <w:t>So sánh giữa phá giá và nâng giá tiền tệ. Các chính sách này có ảnh hưởng gì đến nền kinh tế và thương mại quốc tế?</w:t>
      </w:r>
    </w:p>
    <w:p w14:paraId="0C2314A1" w14:textId="4419FABD" w:rsidR="00646344" w:rsidRPr="00446812" w:rsidRDefault="00646344" w:rsidP="006516FD">
      <w:pPr>
        <w:spacing w:before="120" w:after="120" w:line="312" w:lineRule="auto"/>
        <w:rPr>
          <w:rFonts w:ascii="Times New Roman" w:hAnsi="Times New Roman"/>
          <w:sz w:val="26"/>
          <w:szCs w:val="26"/>
          <w:lang w:val="vi-VN"/>
        </w:rPr>
      </w:pPr>
    </w:p>
    <w:p w14:paraId="35E4CCA2" w14:textId="77777777" w:rsidR="00E1663F" w:rsidRDefault="00E1663F" w:rsidP="006516FD">
      <w:pPr>
        <w:spacing w:before="120" w:after="120" w:line="312" w:lineRule="auto"/>
        <w:rPr>
          <w:rFonts w:ascii="Times New Roman" w:hAnsi="Times New Roman"/>
          <w:sz w:val="26"/>
          <w:szCs w:val="26"/>
          <w:lang w:val="vi-VN"/>
        </w:rPr>
      </w:pPr>
    </w:p>
    <w:p w14:paraId="53F9BC5B" w14:textId="77777777" w:rsidR="00EE194A" w:rsidRPr="00446812" w:rsidRDefault="00EE194A" w:rsidP="006516FD">
      <w:pPr>
        <w:spacing w:before="120" w:after="120" w:line="312" w:lineRule="auto"/>
        <w:rPr>
          <w:rFonts w:ascii="Times New Roman" w:hAnsi="Times New Roman"/>
          <w:sz w:val="26"/>
          <w:szCs w:val="26"/>
          <w:lang w:val="vi-VN"/>
        </w:rPr>
      </w:pPr>
    </w:p>
    <w:p w14:paraId="38DB23A7" w14:textId="02318DCA" w:rsidR="00A9300D" w:rsidRPr="00446812" w:rsidRDefault="0054553F" w:rsidP="006516FD">
      <w:pPr>
        <w:pStyle w:val="chuong"/>
        <w:spacing w:before="120" w:after="120" w:line="312" w:lineRule="auto"/>
        <w:rPr>
          <w:lang w:val="vi-VN"/>
        </w:rPr>
      </w:pPr>
      <w:bookmarkStart w:id="19" w:name="_Toc174435057"/>
      <w:r w:rsidRPr="00446812">
        <w:rPr>
          <w:lang w:val="vi-VN"/>
        </w:rPr>
        <w:lastRenderedPageBreak/>
        <w:t xml:space="preserve">CHƯƠNG </w:t>
      </w:r>
      <w:r w:rsidR="005E4B2B" w:rsidRPr="00446812">
        <w:rPr>
          <w:lang w:val="vi-VN"/>
        </w:rPr>
        <w:t>3</w:t>
      </w:r>
      <w:r w:rsidR="00CC08B7" w:rsidRPr="00446812">
        <w:rPr>
          <w:lang w:val="vi-VN"/>
        </w:rPr>
        <w:t>:</w:t>
      </w:r>
      <w:r w:rsidR="00A9300D" w:rsidRPr="00446812">
        <w:rPr>
          <w:lang w:val="vi-VN"/>
        </w:rPr>
        <w:t xml:space="preserve"> </w:t>
      </w:r>
      <w:bookmarkEnd w:id="18"/>
      <w:r w:rsidR="00AC6447" w:rsidRPr="00446812">
        <w:rPr>
          <w:lang w:val="pt-BR"/>
        </w:rPr>
        <w:t>THANH TOÁN TRONG NỀN KINH TẾ THỊ TRƯỜNG</w:t>
      </w:r>
      <w:bookmarkEnd w:id="19"/>
    </w:p>
    <w:p w14:paraId="49F39C3A" w14:textId="4DEB0826" w:rsidR="008A0940" w:rsidRPr="00446812" w:rsidRDefault="008A0940" w:rsidP="006516FD">
      <w:pPr>
        <w:numPr>
          <w:ilvl w:val="0"/>
          <w:numId w:val="5"/>
        </w:numPr>
        <w:spacing w:before="120" w:after="120" w:line="312" w:lineRule="auto"/>
        <w:ind w:left="709"/>
        <w:jc w:val="both"/>
        <w:rPr>
          <w:rFonts w:ascii="Times New Roman" w:eastAsia="MS Mincho" w:hAnsi="Times New Roman"/>
          <w:b/>
          <w:sz w:val="26"/>
          <w:szCs w:val="26"/>
        </w:rPr>
      </w:pPr>
      <w:r w:rsidRPr="00446812">
        <w:rPr>
          <w:rFonts w:ascii="Times New Roman" w:eastAsia="MS Mincho" w:hAnsi="Times New Roman"/>
          <w:b/>
          <w:sz w:val="26"/>
          <w:szCs w:val="26"/>
        </w:rPr>
        <w:t xml:space="preserve">GIỚI THIỆU CHƯƠNG </w:t>
      </w:r>
      <w:r w:rsidR="005E4B2B" w:rsidRPr="00446812">
        <w:rPr>
          <w:rFonts w:ascii="Times New Roman" w:eastAsia="MS Mincho" w:hAnsi="Times New Roman"/>
          <w:b/>
          <w:sz w:val="26"/>
          <w:szCs w:val="26"/>
          <w:lang w:val="vi-VN"/>
        </w:rPr>
        <w:t>3</w:t>
      </w:r>
    </w:p>
    <w:p w14:paraId="4CA4773D" w14:textId="53A4AE81" w:rsidR="007F21EF" w:rsidRPr="00446812" w:rsidRDefault="009F7F2C" w:rsidP="006516FD">
      <w:pPr>
        <w:spacing w:before="120" w:after="120" w:line="312" w:lineRule="auto"/>
        <w:ind w:firstLine="349"/>
        <w:jc w:val="both"/>
        <w:rPr>
          <w:rFonts w:ascii="Times New Roman" w:hAnsi="Times New Roman"/>
          <w:sz w:val="26"/>
          <w:szCs w:val="26"/>
        </w:rPr>
      </w:pPr>
      <w:r w:rsidRPr="00446812">
        <w:rPr>
          <w:rFonts w:ascii="Times New Roman" w:hAnsi="Times New Roman"/>
          <w:sz w:val="26"/>
          <w:szCs w:val="26"/>
        </w:rPr>
        <w:t>Chương 3 tập trung vào hệ thống thanh toán trong nền kinh tế thị trường, một yếu tố thiết yếu đảm bảo sự hoạt động hiệu quả của các giao dịch kinh tế. Chương này sẽ giải thích cơ chế và quy trình của các phương thức thanh toán, từ tiền mặt đến các công cụ thanh toán điện tử, và phân tích vai trò của hệ thống thanh toán trong việc duy trì sự ổn định tài chính và phát triển kinh tế. Các chủ đề chính bao gồm các hình thức thanh toán truyền thống và hiện đại, các yêu cầu và quy định liên quan đến thanh toán, và các thách thức mà hệ thống thanh toán đối mặt trong môi trường toàn cầu hóa. Qua việc nghiên cứu các phương pháp thanh toán và quản lý rủi ro liên quan, chương này trang bị cho người học hiểu biết cần thiết để tối ưu hóa các quy trình thanh toán và ứng phó với các vấn đề tài chính trong nền kinh tế thị trường</w:t>
      </w:r>
      <w:r w:rsidR="00DA6D77" w:rsidRPr="00446812">
        <w:rPr>
          <w:rFonts w:ascii="Times New Roman" w:hAnsi="Times New Roman"/>
          <w:sz w:val="26"/>
          <w:szCs w:val="26"/>
        </w:rPr>
        <w:t>.</w:t>
      </w:r>
    </w:p>
    <w:p w14:paraId="74438B0E" w14:textId="77777777" w:rsidR="006356C0" w:rsidRPr="00446812" w:rsidRDefault="006356C0" w:rsidP="006516FD">
      <w:pPr>
        <w:numPr>
          <w:ilvl w:val="0"/>
          <w:numId w:val="5"/>
        </w:numPr>
        <w:spacing w:before="120" w:after="120" w:line="312" w:lineRule="auto"/>
        <w:ind w:left="709"/>
        <w:jc w:val="both"/>
        <w:rPr>
          <w:rFonts w:ascii="Times New Roman" w:eastAsia="MS Mincho" w:hAnsi="Times New Roman"/>
          <w:b/>
          <w:sz w:val="26"/>
          <w:szCs w:val="26"/>
        </w:rPr>
      </w:pPr>
      <w:r w:rsidRPr="00446812">
        <w:rPr>
          <w:rFonts w:ascii="Times New Roman" w:eastAsia="MS Mincho" w:hAnsi="Times New Roman"/>
          <w:b/>
          <w:sz w:val="26"/>
          <w:szCs w:val="26"/>
        </w:rPr>
        <w:t>MỤC TIÊU</w:t>
      </w:r>
      <w:r w:rsidR="008A0940" w:rsidRPr="00446812">
        <w:rPr>
          <w:rFonts w:ascii="Times New Roman" w:eastAsia="MS Mincho" w:hAnsi="Times New Roman"/>
          <w:b/>
          <w:sz w:val="26"/>
          <w:szCs w:val="26"/>
        </w:rPr>
        <w:t xml:space="preserve"> CHƯƠNG 3</w:t>
      </w:r>
    </w:p>
    <w:p w14:paraId="5E3A7DE9" w14:textId="3FAFBA7B" w:rsidR="00A9300D" w:rsidRPr="00446812" w:rsidRDefault="00A9300D" w:rsidP="006516FD">
      <w:pPr>
        <w:spacing w:before="120" w:after="120" w:line="312" w:lineRule="auto"/>
        <w:ind w:firstLine="567"/>
        <w:jc w:val="both"/>
        <w:rPr>
          <w:rFonts w:ascii="Times New Roman" w:eastAsia="MS Mincho" w:hAnsi="Times New Roman"/>
          <w:i/>
          <w:sz w:val="26"/>
          <w:szCs w:val="26"/>
        </w:rPr>
      </w:pPr>
      <w:r w:rsidRPr="00446812">
        <w:rPr>
          <w:rFonts w:ascii="Times New Roman" w:eastAsia="MS Mincho" w:hAnsi="Times New Roman"/>
          <w:i/>
          <w:sz w:val="26"/>
          <w:szCs w:val="26"/>
        </w:rPr>
        <w:t>Sau khi học xong chương này, người học có khả năng:</w:t>
      </w:r>
    </w:p>
    <w:p w14:paraId="5A755D1E" w14:textId="77777777" w:rsidR="00CC6E24" w:rsidRPr="00446812" w:rsidRDefault="00CC6E24"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Trình bày khái niệm, nội dung và ưu nhược điểm của thanh toán tiền mặt và thanh toán không dùng tiền mặt;</w:t>
      </w:r>
    </w:p>
    <w:p w14:paraId="63823178" w14:textId="5CAF704E" w:rsidR="00CC6E24" w:rsidRPr="00446812" w:rsidRDefault="00CC6E24"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Nhận biết được bản chất, nguyên tắc của việc thanh toán không dùng bằng tiền mặt;</w:t>
      </w:r>
    </w:p>
    <w:p w14:paraId="5391E610" w14:textId="517456DF" w:rsidR="00E1663F" w:rsidRPr="00446812" w:rsidRDefault="00CC6E24"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Liệt kê được các hình thức thanh toán không dùng tiền mặt</w:t>
      </w:r>
      <w:r w:rsidR="00E1663F" w:rsidRPr="00446812">
        <w:rPr>
          <w:rFonts w:ascii="Times New Roman" w:eastAsia="MS Mincho" w:hAnsi="Times New Roman"/>
          <w:sz w:val="26"/>
          <w:szCs w:val="26"/>
        </w:rPr>
        <w:t>.</w:t>
      </w:r>
    </w:p>
    <w:p w14:paraId="04FD4E28" w14:textId="723E2112" w:rsidR="006356C0" w:rsidRPr="00446812" w:rsidRDefault="006356C0" w:rsidP="006516FD">
      <w:pPr>
        <w:numPr>
          <w:ilvl w:val="0"/>
          <w:numId w:val="3"/>
        </w:numPr>
        <w:spacing w:before="120" w:after="120" w:line="312" w:lineRule="auto"/>
        <w:jc w:val="both"/>
        <w:rPr>
          <w:rFonts w:ascii="Times New Roman" w:eastAsia="MS Mincho" w:hAnsi="Times New Roman"/>
          <w:i/>
          <w:sz w:val="26"/>
          <w:szCs w:val="26"/>
        </w:rPr>
      </w:pPr>
      <w:r w:rsidRPr="00446812">
        <w:rPr>
          <w:rFonts w:ascii="Times New Roman" w:eastAsia="MS Mincho" w:hAnsi="Times New Roman"/>
          <w:b/>
          <w:i/>
          <w:sz w:val="26"/>
          <w:szCs w:val="26"/>
        </w:rPr>
        <w:t>Về kiến thức</w:t>
      </w:r>
      <w:r w:rsidRPr="00446812">
        <w:rPr>
          <w:rFonts w:ascii="Times New Roman" w:eastAsia="MS Mincho" w:hAnsi="Times New Roman"/>
          <w:i/>
          <w:sz w:val="26"/>
          <w:szCs w:val="26"/>
        </w:rPr>
        <w:t>:</w:t>
      </w:r>
    </w:p>
    <w:p w14:paraId="5487B609" w14:textId="36E95149" w:rsidR="007F21EF" w:rsidRPr="00446812" w:rsidRDefault="004E0FEB" w:rsidP="006516FD">
      <w:pPr>
        <w:numPr>
          <w:ilvl w:val="0"/>
          <w:numId w:val="33"/>
        </w:numPr>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lang w:val="pt-BR"/>
        </w:rPr>
        <w:t>Nắm vững khái niệm về thanh toán tiền mặt và các hình thức thanh toán liên quan</w:t>
      </w:r>
      <w:r w:rsidR="00DA6D77" w:rsidRPr="00446812">
        <w:rPr>
          <w:rFonts w:ascii="Times New Roman" w:eastAsia="Times New Roman" w:hAnsi="Times New Roman"/>
          <w:bCs/>
          <w:sz w:val="26"/>
          <w:szCs w:val="26"/>
          <w:lang w:val="pt-BR"/>
        </w:rPr>
        <w:t>;</w:t>
      </w:r>
    </w:p>
    <w:p w14:paraId="0C2BA77C" w14:textId="7FD89005" w:rsidR="00DA6D77" w:rsidRPr="00446812" w:rsidRDefault="004E0FEB" w:rsidP="006516FD">
      <w:pPr>
        <w:numPr>
          <w:ilvl w:val="0"/>
          <w:numId w:val="33"/>
        </w:numPr>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Nắm vững các nguyên tắc cơ bản trong thanh toán không dùng tiền mặt và bản chất của nó trong nền kinh tế thị trường</w:t>
      </w:r>
      <w:r w:rsidR="00DA6D77" w:rsidRPr="00446812">
        <w:rPr>
          <w:rFonts w:ascii="Times New Roman" w:eastAsia="Times New Roman" w:hAnsi="Times New Roman"/>
          <w:bCs/>
          <w:sz w:val="26"/>
          <w:szCs w:val="26"/>
        </w:rPr>
        <w:t>;</w:t>
      </w:r>
    </w:p>
    <w:p w14:paraId="67BB6D8B" w14:textId="4C0BD255" w:rsidR="00DA6D77" w:rsidRPr="00446812" w:rsidRDefault="000A79BE" w:rsidP="006516FD">
      <w:pPr>
        <w:numPr>
          <w:ilvl w:val="0"/>
          <w:numId w:val="33"/>
        </w:numPr>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Phân biệt và mô tả các hình thức thanh toán không dùng tiền mặt như hối phiếu, séc, uỷ nhiệm chi, uỷ nhiệm thu, thư tín dụng, thẻ, và voucher</w:t>
      </w:r>
      <w:r w:rsidR="00DA6D77" w:rsidRPr="00446812">
        <w:rPr>
          <w:rFonts w:ascii="Times New Roman" w:eastAsia="Times New Roman" w:hAnsi="Times New Roman"/>
          <w:bCs/>
          <w:sz w:val="26"/>
          <w:szCs w:val="26"/>
        </w:rPr>
        <w:t>;</w:t>
      </w:r>
    </w:p>
    <w:p w14:paraId="5F9D43E8" w14:textId="1425DF57" w:rsidR="00DA6D77" w:rsidRPr="00446812" w:rsidRDefault="000A79BE" w:rsidP="006516FD">
      <w:pPr>
        <w:numPr>
          <w:ilvl w:val="0"/>
          <w:numId w:val="33"/>
        </w:numPr>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Hiểu cách thức hoạt động của từng hình thức thanh toán và ứng dụng của chúng trong thực tiễn</w:t>
      </w:r>
      <w:r w:rsidR="00DA6D77" w:rsidRPr="00446812">
        <w:rPr>
          <w:rFonts w:ascii="Times New Roman" w:eastAsia="Times New Roman" w:hAnsi="Times New Roman"/>
          <w:bCs/>
          <w:sz w:val="26"/>
          <w:szCs w:val="26"/>
        </w:rPr>
        <w:t>.</w:t>
      </w:r>
    </w:p>
    <w:p w14:paraId="67C221D0" w14:textId="22B2BEB0" w:rsidR="006356C0" w:rsidRPr="00446812" w:rsidRDefault="006356C0" w:rsidP="006516FD">
      <w:pPr>
        <w:numPr>
          <w:ilvl w:val="0"/>
          <w:numId w:val="3"/>
        </w:numPr>
        <w:spacing w:before="120" w:after="120" w:line="312" w:lineRule="auto"/>
        <w:ind w:right="-180"/>
        <w:contextualSpacing/>
        <w:jc w:val="both"/>
        <w:rPr>
          <w:rFonts w:ascii="Times New Roman" w:eastAsia="MS Mincho" w:hAnsi="Times New Roman"/>
          <w:b/>
          <w:i/>
          <w:sz w:val="26"/>
          <w:szCs w:val="26"/>
        </w:rPr>
      </w:pPr>
      <w:r w:rsidRPr="00446812">
        <w:rPr>
          <w:rFonts w:ascii="Times New Roman" w:eastAsia="MS Mincho" w:hAnsi="Times New Roman"/>
          <w:b/>
          <w:i/>
          <w:sz w:val="26"/>
          <w:szCs w:val="26"/>
        </w:rPr>
        <w:t>Về kỹ năng:</w:t>
      </w:r>
    </w:p>
    <w:p w14:paraId="07155355" w14:textId="6E48603B" w:rsidR="009D070B" w:rsidRPr="00446812" w:rsidRDefault="00F363A2" w:rsidP="006516FD">
      <w:pPr>
        <w:pStyle w:val="ListParagraph"/>
        <w:numPr>
          <w:ilvl w:val="0"/>
          <w:numId w:val="15"/>
        </w:numPr>
        <w:spacing w:before="120" w:after="120" w:line="312" w:lineRule="auto"/>
        <w:jc w:val="both"/>
        <w:rPr>
          <w:rFonts w:ascii="Times New Roman" w:eastAsia="MS Mincho" w:hAnsi="Times New Roman"/>
          <w:i/>
          <w:sz w:val="26"/>
          <w:szCs w:val="26"/>
          <w:lang w:val="vi-VN"/>
        </w:rPr>
      </w:pPr>
      <w:r w:rsidRPr="00446812">
        <w:rPr>
          <w:rFonts w:ascii="Times New Roman" w:eastAsia="Times New Roman" w:hAnsi="Times New Roman"/>
          <w:sz w:val="26"/>
          <w:szCs w:val="26"/>
        </w:rPr>
        <w:t>Phân tích các ưu nhược điểm của thanh toán tiền mặt và không dùng tiền mặt để đưa ra quyết định phù hợp trong các giao dịch</w:t>
      </w:r>
      <w:r w:rsidR="005C1921" w:rsidRPr="00446812">
        <w:rPr>
          <w:rFonts w:ascii="Times New Roman" w:eastAsia="Times New Roman" w:hAnsi="Times New Roman"/>
          <w:sz w:val="26"/>
          <w:szCs w:val="26"/>
        </w:rPr>
        <w:t>;</w:t>
      </w:r>
    </w:p>
    <w:p w14:paraId="0EB3F58C" w14:textId="69BA2623" w:rsidR="005C1921" w:rsidRPr="00446812" w:rsidRDefault="00F363A2"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Quản lý các giao dịch thanh toán tiền mặt và không dùng tiền mặt hiệu quả</w:t>
      </w:r>
      <w:r w:rsidR="005C1921" w:rsidRPr="00446812">
        <w:rPr>
          <w:rFonts w:ascii="Times New Roman" w:eastAsia="MS Mincho" w:hAnsi="Times New Roman"/>
          <w:sz w:val="26"/>
          <w:szCs w:val="26"/>
          <w:lang w:val="vi-VN"/>
        </w:rPr>
        <w:t>;</w:t>
      </w:r>
    </w:p>
    <w:p w14:paraId="6C8AB1EB" w14:textId="4DC3E1F8" w:rsidR="005C1921" w:rsidRPr="00446812" w:rsidRDefault="00F363A2"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Đánh giá hiệu quả của các phương thức thanh toán hiện tại và đề xuất cải tiến để tối ưu hóa quy trình thanh toán</w:t>
      </w:r>
      <w:r w:rsidR="00E35535" w:rsidRPr="00446812">
        <w:rPr>
          <w:rFonts w:ascii="Times New Roman" w:eastAsia="MS Mincho" w:hAnsi="Times New Roman"/>
          <w:sz w:val="26"/>
          <w:szCs w:val="26"/>
          <w:lang w:val="vi-VN"/>
        </w:rPr>
        <w:t>.</w:t>
      </w:r>
    </w:p>
    <w:p w14:paraId="6E856517" w14:textId="62DD13FB" w:rsidR="009D070B" w:rsidRPr="00446812" w:rsidRDefault="006356C0" w:rsidP="006516FD">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446812">
        <w:rPr>
          <w:rFonts w:ascii="Times New Roman" w:eastAsia="MS Mincho" w:hAnsi="Times New Roman"/>
          <w:b/>
          <w:i/>
          <w:sz w:val="26"/>
          <w:szCs w:val="26"/>
          <w:lang w:val="vi-VN"/>
        </w:rPr>
        <w:lastRenderedPageBreak/>
        <w:t xml:space="preserve">Về </w:t>
      </w:r>
      <w:r w:rsidR="00351B9B" w:rsidRPr="00446812">
        <w:rPr>
          <w:rFonts w:ascii="Times New Roman" w:eastAsia="MS Mincho" w:hAnsi="Times New Roman"/>
          <w:b/>
          <w:i/>
          <w:sz w:val="26"/>
          <w:szCs w:val="26"/>
          <w:lang w:val="vi-VN"/>
        </w:rPr>
        <w:t>năng lực tự chủ và trách nhiệm</w:t>
      </w:r>
      <w:r w:rsidRPr="00446812">
        <w:rPr>
          <w:rFonts w:ascii="Times New Roman" w:eastAsia="MS Mincho" w:hAnsi="Times New Roman"/>
          <w:b/>
          <w:i/>
          <w:sz w:val="26"/>
          <w:szCs w:val="26"/>
          <w:lang w:val="vi-VN"/>
        </w:rPr>
        <w:t>:</w:t>
      </w:r>
    </w:p>
    <w:p w14:paraId="3A02B842" w14:textId="130EDB85" w:rsidR="009D070B" w:rsidRPr="00446812" w:rsidRDefault="009D070B"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Nghiêm túc và tự giác trong học tập</w:t>
      </w:r>
      <w:r w:rsidR="00E35535" w:rsidRPr="00446812">
        <w:rPr>
          <w:rFonts w:ascii="Times New Roman" w:eastAsia="MS Mincho" w:hAnsi="Times New Roman"/>
          <w:sz w:val="26"/>
          <w:szCs w:val="26"/>
          <w:lang w:val="vi-VN"/>
        </w:rPr>
        <w:t>;</w:t>
      </w:r>
      <w:r w:rsidR="00E35535" w:rsidRPr="00446812">
        <w:rPr>
          <w:rFonts w:ascii="Times New Roman" w:hAnsi="Times New Roman"/>
          <w:sz w:val="26"/>
          <w:szCs w:val="26"/>
          <w:lang w:val="vi-VN"/>
        </w:rPr>
        <w:t xml:space="preserve"> </w:t>
      </w:r>
      <w:r w:rsidR="007E48ED" w:rsidRPr="00446812">
        <w:rPr>
          <w:rFonts w:ascii="Times New Roman" w:eastAsia="MS Mincho" w:hAnsi="Times New Roman"/>
          <w:sz w:val="26"/>
          <w:szCs w:val="26"/>
          <w:lang w:val="vi-VN"/>
        </w:rPr>
        <w:t>tự chủ trong việc nghiên cứu và cập nhật các phương thức và quy định mới liên quan đến thanh toán tiền mặt và không dùng tiền mặt</w:t>
      </w:r>
      <w:r w:rsidR="00E35535" w:rsidRPr="00446812">
        <w:rPr>
          <w:rFonts w:ascii="Times New Roman" w:eastAsia="MS Mincho" w:hAnsi="Times New Roman"/>
          <w:sz w:val="26"/>
          <w:szCs w:val="26"/>
          <w:lang w:val="vi-VN"/>
        </w:rPr>
        <w:t>;</w:t>
      </w:r>
    </w:p>
    <w:p w14:paraId="55F6F46A" w14:textId="5FD00956" w:rsidR="00E35535" w:rsidRPr="00446812" w:rsidRDefault="007E48ED"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Chủ động trong việc học hỏi và áp dụng các công nghệ và phương pháp mới trong thanh toán</w:t>
      </w:r>
      <w:r w:rsidR="00E35535" w:rsidRPr="00446812">
        <w:rPr>
          <w:rFonts w:ascii="Times New Roman" w:eastAsia="MS Mincho" w:hAnsi="Times New Roman"/>
          <w:sz w:val="26"/>
          <w:szCs w:val="26"/>
          <w:lang w:val="vi-VN"/>
        </w:rPr>
        <w:t>;</w:t>
      </w:r>
    </w:p>
    <w:p w14:paraId="14EE8260" w14:textId="1EE40D86" w:rsidR="00E35535" w:rsidRPr="00446812" w:rsidRDefault="007E48ED"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Đảm bảo tính chính xác và an toàn trong việc thực hiện các giao dịch thanh toán, đồng thời tuân thủ các quy định và chuẩn mực liên quan</w:t>
      </w:r>
      <w:r w:rsidR="00E35535" w:rsidRPr="00446812">
        <w:rPr>
          <w:rFonts w:ascii="Times New Roman" w:eastAsia="MS Mincho" w:hAnsi="Times New Roman"/>
          <w:sz w:val="26"/>
          <w:szCs w:val="26"/>
          <w:lang w:val="vi-VN"/>
        </w:rPr>
        <w:t>.</w:t>
      </w:r>
    </w:p>
    <w:p w14:paraId="18BA8AF1" w14:textId="77777777" w:rsidR="00A61224" w:rsidRPr="00446812" w:rsidRDefault="00A61224" w:rsidP="006516FD">
      <w:pPr>
        <w:numPr>
          <w:ilvl w:val="0"/>
          <w:numId w:val="13"/>
        </w:numPr>
        <w:spacing w:before="120" w:after="120" w:line="312" w:lineRule="auto"/>
        <w:jc w:val="both"/>
        <w:rPr>
          <w:rFonts w:ascii="Times New Roman" w:eastAsia="MS Mincho" w:hAnsi="Times New Roman"/>
          <w:b/>
          <w:sz w:val="26"/>
          <w:szCs w:val="26"/>
          <w:lang w:val="vi-VN"/>
        </w:rPr>
      </w:pPr>
      <w:r w:rsidRPr="00446812">
        <w:rPr>
          <w:rFonts w:ascii="Times New Roman" w:eastAsia="MS Mincho" w:hAnsi="Times New Roman"/>
          <w:b/>
          <w:sz w:val="26"/>
          <w:szCs w:val="26"/>
          <w:lang w:val="vi-VN"/>
        </w:rPr>
        <w:t>PHƯƠNG PHÁP GIẢNG DẠY VÀ HỌC TẬP CHƯƠNG 3</w:t>
      </w:r>
    </w:p>
    <w:p w14:paraId="477106CF" w14:textId="25FE4A20" w:rsidR="00A61224" w:rsidRPr="00446812" w:rsidRDefault="00A61224" w:rsidP="006516FD">
      <w:pPr>
        <w:numPr>
          <w:ilvl w:val="0"/>
          <w:numId w:val="2"/>
        </w:numPr>
        <w:spacing w:before="120" w:after="120" w:line="312" w:lineRule="auto"/>
        <w:ind w:left="0" w:right="-7"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 xml:space="preserve">Đối với người dạy: sử dụng phương pháp giảng giảng dạy tích cực (diễn giảng, vấn đáp, dạy học theo vấn đề); yêu cầu người học thực hiện câu hỏi thảo luận và bài tập chương </w:t>
      </w:r>
      <w:r w:rsidR="009D070B" w:rsidRPr="00446812">
        <w:rPr>
          <w:rFonts w:ascii="Times New Roman" w:eastAsia="MS Mincho" w:hAnsi="Times New Roman"/>
          <w:i/>
          <w:sz w:val="26"/>
          <w:szCs w:val="26"/>
          <w:lang w:val="vi-VN"/>
        </w:rPr>
        <w:t>3</w:t>
      </w:r>
      <w:r w:rsidRPr="00446812">
        <w:rPr>
          <w:rFonts w:ascii="Times New Roman" w:eastAsia="MS Mincho" w:hAnsi="Times New Roman"/>
          <w:i/>
          <w:sz w:val="26"/>
          <w:szCs w:val="26"/>
          <w:lang w:val="vi-VN"/>
        </w:rPr>
        <w:t xml:space="preserve"> (cá nhân hoặc nhóm).</w:t>
      </w:r>
    </w:p>
    <w:p w14:paraId="561F0312" w14:textId="20BDD1BE" w:rsidR="00A61224" w:rsidRPr="00446812" w:rsidRDefault="00A61224" w:rsidP="006516FD">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 xml:space="preserve">Đối với người học: chủ động đọc trước giáo trình (chương </w:t>
      </w:r>
      <w:r w:rsidR="009D070B" w:rsidRPr="00446812">
        <w:rPr>
          <w:rFonts w:ascii="Times New Roman" w:eastAsia="MS Mincho" w:hAnsi="Times New Roman"/>
          <w:i/>
          <w:sz w:val="26"/>
          <w:szCs w:val="26"/>
          <w:lang w:val="vi-VN"/>
        </w:rPr>
        <w:t>3</w:t>
      </w:r>
      <w:r w:rsidRPr="00446812">
        <w:rPr>
          <w:rFonts w:ascii="Times New Roman" w:eastAsia="MS Mincho" w:hAnsi="Times New Roman"/>
          <w:i/>
          <w:sz w:val="26"/>
          <w:szCs w:val="26"/>
          <w:lang w:val="vi-VN"/>
        </w:rPr>
        <w:t xml:space="preserve">) trước buổi học;  hoàn thành đầy đủ câu hỏi thảo luận và bài tập tình huống chương </w:t>
      </w:r>
      <w:r w:rsidR="009D070B" w:rsidRPr="00446812">
        <w:rPr>
          <w:rFonts w:ascii="Times New Roman" w:eastAsia="MS Mincho" w:hAnsi="Times New Roman"/>
          <w:i/>
          <w:sz w:val="26"/>
          <w:szCs w:val="26"/>
          <w:lang w:val="vi-VN"/>
        </w:rPr>
        <w:t>3</w:t>
      </w:r>
      <w:r w:rsidRPr="00446812">
        <w:rPr>
          <w:rFonts w:ascii="Times New Roman" w:eastAsia="MS Mincho" w:hAnsi="Times New Roman"/>
          <w:i/>
          <w:sz w:val="26"/>
          <w:szCs w:val="26"/>
          <w:lang w:val="vi-VN"/>
        </w:rPr>
        <w:t xml:space="preserve"> theo cá nhân hoặc nhóm và nộp lại cho người dạy đúng thời gian quy định.</w:t>
      </w:r>
    </w:p>
    <w:p w14:paraId="7EC5BB80" w14:textId="5199D00E" w:rsidR="005048C5" w:rsidRPr="00446812" w:rsidRDefault="005048C5"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ĐIỀU KIỆN THỰC HIỆN CHƯƠNG </w:t>
      </w:r>
      <w:r w:rsidR="006774BE" w:rsidRPr="00446812">
        <w:rPr>
          <w:rFonts w:ascii="Times New Roman" w:eastAsia="MS Mincho" w:hAnsi="Times New Roman"/>
          <w:b/>
          <w:sz w:val="26"/>
          <w:szCs w:val="26"/>
          <w:lang w:val="vi-VN"/>
        </w:rPr>
        <w:t>3</w:t>
      </w:r>
    </w:p>
    <w:p w14:paraId="02B72845"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Phòng học chuyên môn hóa/nhà xưởng: </w:t>
      </w:r>
      <w:r w:rsidRPr="00446812">
        <w:rPr>
          <w:rFonts w:ascii="Times New Roman" w:hAnsi="Times New Roman"/>
          <w:sz w:val="26"/>
          <w:szCs w:val="26"/>
          <w:lang w:val="vi-VN"/>
        </w:rPr>
        <w:t>Không</w:t>
      </w:r>
    </w:p>
    <w:p w14:paraId="4790A1D4"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Trang thiết bị máy móc: </w:t>
      </w:r>
      <w:r w:rsidRPr="00446812">
        <w:rPr>
          <w:rFonts w:ascii="Times New Roman" w:hAnsi="Times New Roman"/>
          <w:sz w:val="26"/>
          <w:szCs w:val="26"/>
          <w:lang w:val="vi-VN"/>
        </w:rPr>
        <w:t>Máy chiếu và các thiết bị dạy học khác</w:t>
      </w:r>
    </w:p>
    <w:p w14:paraId="129D15CA"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Học liệu, dụng cụ, nguyên vật liệu:</w:t>
      </w:r>
      <w:r w:rsidRPr="00446812">
        <w:rPr>
          <w:rFonts w:ascii="Times New Roman" w:hAnsi="Times New Roman"/>
          <w:sz w:val="26"/>
          <w:szCs w:val="26"/>
          <w:lang w:val="vi-VN"/>
        </w:rPr>
        <w:t xml:space="preserve"> Chương trình môn học, giáo trình, tài liệu tham khảo, giáo án, phim ảnh, và các tài liệu liên quan.</w:t>
      </w:r>
    </w:p>
    <w:p w14:paraId="2F59B3B6"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Các điều kiện khác:</w:t>
      </w:r>
      <w:r w:rsidRPr="00446812">
        <w:rPr>
          <w:rFonts w:ascii="Times New Roman" w:hAnsi="Times New Roman"/>
          <w:sz w:val="26"/>
          <w:szCs w:val="26"/>
          <w:lang w:val="vi-VN"/>
        </w:rPr>
        <w:t xml:space="preserve"> Không có</w:t>
      </w:r>
    </w:p>
    <w:p w14:paraId="1F5011FB" w14:textId="424FF7BF" w:rsidR="005048C5" w:rsidRPr="00446812" w:rsidRDefault="005048C5"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PHƯƠNG PHÁP KIỂM TRA VÀ ĐÁNH GIÁ CHƯƠNG </w:t>
      </w:r>
      <w:r w:rsidR="006774BE" w:rsidRPr="00446812">
        <w:rPr>
          <w:rFonts w:ascii="Times New Roman" w:eastAsia="MS Mincho" w:hAnsi="Times New Roman"/>
          <w:b/>
          <w:sz w:val="26"/>
          <w:szCs w:val="26"/>
          <w:lang w:val="vi-VN"/>
        </w:rPr>
        <w:t>3</w:t>
      </w:r>
    </w:p>
    <w:p w14:paraId="5DCE7AE3" w14:textId="77777777" w:rsidR="003E0D0C" w:rsidRPr="00446812" w:rsidRDefault="003E0D0C" w:rsidP="006516FD">
      <w:pPr>
        <w:numPr>
          <w:ilvl w:val="0"/>
          <w:numId w:val="15"/>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Nội dung:</w:t>
      </w:r>
    </w:p>
    <w:p w14:paraId="554D32DA" w14:textId="77777777" w:rsidR="003E0D0C" w:rsidRPr="00446812" w:rsidRDefault="003E0D0C"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Kiến thức: Kiểm tra và đánh giá tất cả nội dung đã nêu trong mục tiêu kiến thức</w:t>
      </w:r>
    </w:p>
    <w:p w14:paraId="0DA4AD9D" w14:textId="77777777" w:rsidR="003E0D0C" w:rsidRPr="00446812" w:rsidRDefault="003E0D0C"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Kỹ năng: Đánh giá tất cả nội dung đã nêu trong mục tiêu kĩ năng.</w:t>
      </w:r>
    </w:p>
    <w:p w14:paraId="01A52067" w14:textId="77777777" w:rsidR="003E0D0C" w:rsidRPr="00446812" w:rsidRDefault="003E0D0C"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Năng lực tự chủ và trách nhiệm: Trong quá trình học tập, người học cần:</w:t>
      </w:r>
    </w:p>
    <w:p w14:paraId="36D8C405" w14:textId="77777777" w:rsidR="003E0D0C" w:rsidRPr="00446812" w:rsidRDefault="003E0D0C"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Nghiên cứu bài trước khi đến lớp</w:t>
      </w:r>
    </w:p>
    <w:p w14:paraId="34E4BAED" w14:textId="77777777" w:rsidR="003E0D0C" w:rsidRPr="00446812" w:rsidRDefault="003E0D0C"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Chuẩn bị đầy đủ tài liệu học tập.</w:t>
      </w:r>
    </w:p>
    <w:p w14:paraId="45E3E380" w14:textId="77777777" w:rsidR="003E0D0C" w:rsidRPr="00446812" w:rsidRDefault="003E0D0C"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Tham gia đầy đủ thời lượng môn học.</w:t>
      </w:r>
    </w:p>
    <w:p w14:paraId="529B7154" w14:textId="77777777" w:rsidR="003E0D0C" w:rsidRPr="00446812" w:rsidRDefault="003E0D0C"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Nghiêm túc trong quá trình học tập.</w:t>
      </w:r>
    </w:p>
    <w:p w14:paraId="5E428E11" w14:textId="77777777" w:rsidR="00EE194A" w:rsidRDefault="00EE194A" w:rsidP="006516FD">
      <w:pPr>
        <w:spacing w:before="120" w:after="120" w:line="312" w:lineRule="auto"/>
        <w:ind w:left="720"/>
        <w:contextualSpacing/>
        <w:jc w:val="both"/>
        <w:rPr>
          <w:rFonts w:ascii="Times New Roman" w:eastAsia="MS Mincho" w:hAnsi="Times New Roman"/>
          <w:b/>
          <w:sz w:val="26"/>
          <w:szCs w:val="26"/>
        </w:rPr>
      </w:pPr>
    </w:p>
    <w:p w14:paraId="30577676" w14:textId="77777777" w:rsidR="003E0D0C" w:rsidRPr="00446812" w:rsidRDefault="003E0D0C" w:rsidP="006516FD">
      <w:pPr>
        <w:numPr>
          <w:ilvl w:val="0"/>
          <w:numId w:val="15"/>
        </w:numPr>
        <w:spacing w:before="120" w:after="120" w:line="312" w:lineRule="auto"/>
        <w:contextualSpacing/>
        <w:jc w:val="both"/>
        <w:rPr>
          <w:rFonts w:ascii="Times New Roman" w:eastAsia="MS Mincho" w:hAnsi="Times New Roman"/>
          <w:b/>
          <w:sz w:val="26"/>
          <w:szCs w:val="26"/>
        </w:rPr>
      </w:pPr>
      <w:r w:rsidRPr="00446812">
        <w:rPr>
          <w:rFonts w:ascii="Times New Roman" w:eastAsia="MS Mincho" w:hAnsi="Times New Roman"/>
          <w:b/>
          <w:sz w:val="26"/>
          <w:szCs w:val="26"/>
        </w:rPr>
        <w:lastRenderedPageBreak/>
        <w:t>Phương pháp:</w:t>
      </w:r>
    </w:p>
    <w:p w14:paraId="266869A1" w14:textId="77777777" w:rsidR="003E0D0C" w:rsidRPr="00446812" w:rsidRDefault="003E0D0C"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 xml:space="preserve">Điểm kiểm tra thường xuyên: </w:t>
      </w:r>
      <w:r w:rsidRPr="00446812">
        <w:rPr>
          <w:rFonts w:ascii="Times New Roman" w:hAnsi="Times New Roman"/>
          <w:bCs/>
          <w:i/>
          <w:iCs/>
          <w:sz w:val="26"/>
          <w:szCs w:val="26"/>
          <w:lang w:val="nl-NL"/>
        </w:rPr>
        <w:t>1 điểm kiểm tra (hình thức: hỏi miệng/ thuyết trình)</w:t>
      </w:r>
    </w:p>
    <w:p w14:paraId="282B759A" w14:textId="77777777" w:rsidR="009974E1" w:rsidRPr="00446812" w:rsidRDefault="003E0D0C"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Kiểm tra định kỳ lý thuyết</w:t>
      </w:r>
      <w:r w:rsidRPr="00446812">
        <w:rPr>
          <w:rFonts w:ascii="Times New Roman" w:hAnsi="Times New Roman"/>
          <w:bCs/>
          <w:i/>
          <w:iCs/>
          <w:sz w:val="26"/>
          <w:szCs w:val="26"/>
          <w:lang w:val="nl-NL"/>
        </w:rPr>
        <w:t xml:space="preserve">: </w:t>
      </w:r>
      <w:r w:rsidR="009974E1" w:rsidRPr="00446812">
        <w:rPr>
          <w:rFonts w:ascii="Times New Roman" w:hAnsi="Times New Roman"/>
          <w:bCs/>
          <w:i/>
          <w:iCs/>
          <w:sz w:val="26"/>
          <w:szCs w:val="26"/>
          <w:lang w:val="nl-NL"/>
        </w:rPr>
        <w:t xml:space="preserve">1 điểm kiểm tra </w:t>
      </w:r>
    </w:p>
    <w:p w14:paraId="264B5B4E" w14:textId="77777777" w:rsidR="009974E1" w:rsidRPr="00446812" w:rsidRDefault="009974E1" w:rsidP="006516FD">
      <w:pPr>
        <w:spacing w:before="120" w:after="120" w:line="312" w:lineRule="auto"/>
        <w:ind w:left="720"/>
        <w:jc w:val="both"/>
        <w:rPr>
          <w:rFonts w:ascii="Times New Roman" w:hAnsi="Times New Roman"/>
          <w:bCs/>
          <w:i/>
          <w:sz w:val="26"/>
          <w:szCs w:val="26"/>
          <w:lang w:val="nl-NL"/>
        </w:rPr>
      </w:pPr>
      <w:r w:rsidRPr="00446812">
        <w:rPr>
          <w:rFonts w:ascii="Times New Roman" w:hAnsi="Times New Roman"/>
          <w:bCs/>
          <w:i/>
          <w:sz w:val="26"/>
          <w:szCs w:val="26"/>
          <w:lang w:val="nl-NL"/>
        </w:rPr>
        <w:t>+ Hình thức: Kiểm tra viết</w:t>
      </w:r>
    </w:p>
    <w:p w14:paraId="33FA8851" w14:textId="77777777" w:rsidR="009974E1" w:rsidRPr="00446812" w:rsidRDefault="009974E1" w:rsidP="006516FD">
      <w:pPr>
        <w:spacing w:before="120" w:after="120" w:line="312" w:lineRule="auto"/>
        <w:ind w:left="720"/>
        <w:jc w:val="both"/>
        <w:rPr>
          <w:rFonts w:ascii="Times New Roman" w:hAnsi="Times New Roman"/>
          <w:bCs/>
          <w:i/>
          <w:sz w:val="26"/>
          <w:szCs w:val="26"/>
          <w:lang w:val="nl-NL"/>
        </w:rPr>
      </w:pPr>
      <w:r w:rsidRPr="00446812">
        <w:rPr>
          <w:rFonts w:ascii="Times New Roman" w:hAnsi="Times New Roman"/>
          <w:bCs/>
          <w:i/>
          <w:sz w:val="26"/>
          <w:szCs w:val="26"/>
          <w:lang w:val="nl-NL"/>
        </w:rPr>
        <w:t>+ Công cụ: Câu hỏi truyền thống cải tiến</w:t>
      </w:r>
    </w:p>
    <w:p w14:paraId="01F26283" w14:textId="06380A3A" w:rsidR="00646344" w:rsidRPr="00446812" w:rsidRDefault="009974E1" w:rsidP="006516FD">
      <w:pPr>
        <w:spacing w:before="120" w:after="120" w:line="312" w:lineRule="auto"/>
        <w:ind w:left="720"/>
        <w:jc w:val="both"/>
        <w:rPr>
          <w:rFonts w:ascii="Times New Roman" w:hAnsi="Times New Roman"/>
          <w:bCs/>
          <w:i/>
          <w:iCs/>
          <w:sz w:val="26"/>
          <w:szCs w:val="26"/>
          <w:lang w:val="nl-NL"/>
        </w:rPr>
      </w:pPr>
      <w:r w:rsidRPr="00446812">
        <w:rPr>
          <w:rFonts w:ascii="Times New Roman" w:hAnsi="Times New Roman"/>
          <w:bCs/>
          <w:i/>
          <w:sz w:val="26"/>
          <w:szCs w:val="26"/>
        </w:rPr>
        <w:t>+ Thời gian: 45 phút</w:t>
      </w:r>
      <w:r w:rsidRPr="00446812">
        <w:rPr>
          <w:rFonts w:ascii="Times New Roman" w:eastAsia="MS Mincho" w:hAnsi="Times New Roman"/>
          <w:i/>
          <w:sz w:val="26"/>
          <w:szCs w:val="26"/>
        </w:rPr>
        <w:t xml:space="preserve"> </w:t>
      </w:r>
    </w:p>
    <w:p w14:paraId="0E438910" w14:textId="16496828" w:rsidR="00656BB2" w:rsidRPr="00446812" w:rsidRDefault="00656BB2" w:rsidP="006516FD">
      <w:pPr>
        <w:numPr>
          <w:ilvl w:val="0"/>
          <w:numId w:val="6"/>
        </w:numPr>
        <w:spacing w:before="120" w:after="120" w:line="312" w:lineRule="auto"/>
        <w:ind w:left="567"/>
        <w:contextualSpacing/>
        <w:jc w:val="both"/>
        <w:rPr>
          <w:rFonts w:ascii="Times New Roman" w:eastAsia="VNI-Times" w:hAnsi="Times New Roman"/>
          <w:b/>
          <w:sz w:val="26"/>
          <w:szCs w:val="26"/>
        </w:rPr>
      </w:pPr>
      <w:r w:rsidRPr="00446812">
        <w:rPr>
          <w:rFonts w:ascii="Times New Roman" w:eastAsia="MS Mincho" w:hAnsi="Times New Roman"/>
          <w:b/>
          <w:sz w:val="26"/>
          <w:szCs w:val="26"/>
        </w:rPr>
        <w:t xml:space="preserve">NỘI DUNG </w:t>
      </w:r>
      <w:r w:rsidR="00BE7B3B" w:rsidRPr="00446812">
        <w:rPr>
          <w:rFonts w:ascii="Times New Roman" w:eastAsia="MS Mincho" w:hAnsi="Times New Roman"/>
          <w:b/>
          <w:sz w:val="26"/>
          <w:szCs w:val="26"/>
        </w:rPr>
        <w:t xml:space="preserve">CHƯƠNG </w:t>
      </w:r>
      <w:r w:rsidR="006774BE" w:rsidRPr="00446812">
        <w:rPr>
          <w:rFonts w:ascii="Times New Roman" w:eastAsia="MS Mincho" w:hAnsi="Times New Roman"/>
          <w:b/>
          <w:sz w:val="26"/>
          <w:szCs w:val="26"/>
          <w:lang w:val="vi-VN"/>
        </w:rPr>
        <w:t>3</w:t>
      </w:r>
    </w:p>
    <w:p w14:paraId="4070B3CE"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3.1. Thanh Toán Tiền Mặt Trong Nền Kinh Tế Thị Trường</w:t>
      </w:r>
    </w:p>
    <w:p w14:paraId="3EAEC2AC"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3.1.1. Khái Niệm</w:t>
      </w:r>
    </w:p>
    <w:p w14:paraId="2E9F5055"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tiền mặt là hình thức thanh toán bằng việc sử dụng tiền giấy hoặc tiền xu để thực hiện giao dịch. Đây là phương thức truyền thống và trực tiếp nhất trong các hình thức thanh toán.</w:t>
      </w:r>
    </w:p>
    <w:p w14:paraId="295F0CB3"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3.1.2. Nội Dung Của Thanh Toán Tiền Mặt</w:t>
      </w:r>
    </w:p>
    <w:p w14:paraId="72BF5651"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tiền mặt bao gồm việc sử dụng tiền mặt để trả cho hàng hóa hoặc dịch vụ ngay lập tức tại thời điểm giao dịch. Ví dụ, khi mua cà phê tại quán, khách hàng trả bằng tiền mặt cho nhân viên thu ngân.</w:t>
      </w:r>
    </w:p>
    <w:p w14:paraId="30543024"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3.1.3. Ưu Và Nhược Điểm Của Thanh Toán Tiền Mặt</w:t>
      </w:r>
    </w:p>
    <w:p w14:paraId="0BFF080B"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Ưu điểm:</w:t>
      </w:r>
    </w:p>
    <w:p w14:paraId="51E4430B"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Dễ sử dụng và không yêu cầu công nghệ.</w:t>
      </w:r>
    </w:p>
    <w:p w14:paraId="3CECEDEA"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Không bị phụ thuộc vào hệ thống ngân hàng hoặc kết nối internet.</w:t>
      </w:r>
    </w:p>
    <w:p w14:paraId="686FF994"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Nhược điểm:</w:t>
      </w:r>
    </w:p>
    <w:p w14:paraId="2AC69F39"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Không an toàn trong trường hợp mất cắp hoặc bị đánh rơi.</w:t>
      </w:r>
    </w:p>
    <w:p w14:paraId="20D71C3C"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Khó quản lý và theo dõi giao dịch, dễ gây thất thoát.</w:t>
      </w:r>
    </w:p>
    <w:p w14:paraId="7762EB0E"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Không thuận tiện trong các giao dịch lớn hoặc trực tuyến.</w:t>
      </w:r>
    </w:p>
    <w:p w14:paraId="28E0804F"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3.2. Thanh Toán Không Dùng Tiền Mặt</w:t>
      </w:r>
    </w:p>
    <w:p w14:paraId="47A712DE"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3.2.1. Khái Niệm</w:t>
      </w:r>
    </w:p>
    <w:p w14:paraId="5AF9BE85"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không dùng tiền mặt là hình thức thanh toán thực hiện qua các phương tiện điện tử hoặc tài khoản ngân hàng, không yêu cầu việc sử dụng tiền mặt thực tế.</w:t>
      </w:r>
    </w:p>
    <w:p w14:paraId="72AC27B3" w14:textId="7FD9CBD6"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3.2.2. Bản Chất Của Thanh Toán Không Dùng Tiền Mặt</w:t>
      </w:r>
    </w:p>
    <w:p w14:paraId="517BF8C2"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không dùng tiền mặt bao gồm các phương thức sử dụng giấy tờ, thẻ, hoặc các hệ thống điện tử để chuyển tiền từ người trả sang người nhận. Ví dụ, thanh toán qua thẻ tín dụng hoặc chuyển khoản qua ngân hàng.</w:t>
      </w:r>
    </w:p>
    <w:p w14:paraId="06A23FBC" w14:textId="770A9F20"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lastRenderedPageBreak/>
        <w:t>3.2.3. Các Nguyên Tắc Trong Thanh Toán Không Dùng Tiền Mặt</w:t>
      </w:r>
    </w:p>
    <w:p w14:paraId="1973D056"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An toàn: Bảo mật thông tin và giao dịch.</w:t>
      </w:r>
    </w:p>
    <w:p w14:paraId="0B0C4032"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Tiện lợi: Dễ dàng thực hiện và theo dõi giao dịch.</w:t>
      </w:r>
    </w:p>
    <w:p w14:paraId="7007868B"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Chính xác: Đảm bảo số tiền thanh toán được chuyển đúng đích.</w:t>
      </w:r>
    </w:p>
    <w:p w14:paraId="6BC16E2A"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Hiệu quả: Giảm thiểu rủi ro và chi phí liên quan đến việc xử lý tiền mặt.</w:t>
      </w:r>
    </w:p>
    <w:p w14:paraId="76AC4235"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3.2.4. Ý Nghĩa Của Thanh Toán Không Dùng Tiền Mặt</w:t>
      </w:r>
    </w:p>
    <w:p w14:paraId="23351360"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không dùng tiền mặt giúp tăng cường sự tiện lợi và an toàn trong các giao dịch tài chính. Nó cũng giúp giảm chi phí và thời gian xử lý giao dịch, đồng thời hỗ trợ việc quản lý tài chính cá nhân và doanh nghiệp hiệu quả hơn.</w:t>
      </w:r>
    </w:p>
    <w:p w14:paraId="7EE75DD0"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 Các Hình Thức Thanh Toán Không Dùng Tiền Mặt</w:t>
      </w:r>
    </w:p>
    <w:p w14:paraId="0D06FBE3"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3.3.1. Hối Phiếu</w:t>
      </w:r>
    </w:p>
    <w:p w14:paraId="11627A1F"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Hối phiếu là một loại chứng từ tài chính trong đó người phát hành cam kết thanh toán một số tiền nhất định cho người nhận vào một thời điểm cụ thể trong tương lai. Ví dụ, một công ty có thể phát hành hối phiếu trị giá 1.000 USD, hứa thanh toán trong 90 ngày.</w:t>
      </w:r>
    </w:p>
    <w:p w14:paraId="66458B2C"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3.3.2. Thanh Toán Bằng Séc</w:t>
      </w:r>
    </w:p>
    <w:p w14:paraId="2FB403E0"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Séc là một loại chứng từ thanh toán mà người phát hành yêu cầu ngân hàng trả một số tiền nhất định cho người nhận séc. Ví dụ, khi viết một séc trị giá 500 USD, người phát hành yêu cầu ngân hàng trả 500 USD cho người nhận séc khi họ nộp séc vào ngân hàng.</w:t>
      </w:r>
    </w:p>
    <w:p w14:paraId="72ACB454"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3.3.3. Thanh Toán Bằng Uỷ Nhiệm Chi</w:t>
      </w:r>
    </w:p>
    <w:p w14:paraId="12F95BD7"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Uỷ nhiệm chi là lệnh của người trả tiền yêu cầu ngân hàng của họ chuyển tiền từ tài khoản của họ đến tài khoản của người nhận. Ví dụ, một doanh nghiệp có thể sử dụng uỷ nhiệm chi để thanh toán tiền thuê mặt bằng cho chủ sở hữu bất động sản.</w:t>
      </w:r>
    </w:p>
    <w:p w14:paraId="08EC10B1"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3.3.4. Thanh Toán Bằng Uỷ Nhiệm Thu</w:t>
      </w:r>
    </w:p>
    <w:p w14:paraId="119736ED" w14:textId="61C8696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Uỷ nhiệm thu là lệnh của người nhận tiền yêu cầu ngân hàng thu tiền từ tài khoản của người trả tiền và chuyển tiền vào tài khoản của họ. Ví dụ, công ty có thể gửi uỷ nhiệm thu để thu tiền từ khách hàng theo hóa đơn đã gửi.</w:t>
      </w:r>
    </w:p>
    <w:p w14:paraId="7122D80B"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3.3.5. Thanh Toán Bằng Thư Tín Dụng</w:t>
      </w:r>
    </w:p>
    <w:p w14:paraId="509C6AC2"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Thư tín dụng là một cam kết của ngân hàng hoặc tổ chức tài chính đảm bảo thanh toán cho người bán trong trường hợp người mua không thanh toán. Ví dụ, khi doanh nghiệp quốc tế mua hàng hóa từ nước ngoài, ngân hàng có thể phát hành thư tín dụng để đảm bảo thanh toán cho người bán.</w:t>
      </w:r>
    </w:p>
    <w:p w14:paraId="04D89237" w14:textId="5AB4AA96"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3.3.6. Thanh Toán Bằng Thẻ</w:t>
      </w:r>
    </w:p>
    <w:p w14:paraId="036DF012"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t>Thanh toán bằng thẻ bao gồm các thẻ tín dụng, thẻ ghi nợ, và thẻ trả trước. Ví dụ, khách hàng có thể sử dụng thẻ tín dụng để thanh toán hóa đơn tại cửa hàng hoặc trực tuyến.</w:t>
      </w:r>
    </w:p>
    <w:p w14:paraId="25507D5C" w14:textId="77777777" w:rsidR="002537E0" w:rsidRPr="00446812" w:rsidRDefault="002537E0" w:rsidP="006516FD">
      <w:pPr>
        <w:pStyle w:val="ListParagraph"/>
        <w:spacing w:before="120" w:after="120" w:line="312" w:lineRule="auto"/>
        <w:jc w:val="both"/>
        <w:rPr>
          <w:rFonts w:ascii="Times New Roman" w:eastAsia="Times New Roman" w:hAnsi="Times New Roman"/>
          <w:bCs/>
          <w:sz w:val="26"/>
          <w:szCs w:val="26"/>
        </w:rPr>
      </w:pPr>
      <w:r w:rsidRPr="00446812">
        <w:rPr>
          <w:rFonts w:ascii="Times New Roman" w:eastAsia="Times New Roman" w:hAnsi="Times New Roman"/>
          <w:bCs/>
          <w:sz w:val="26"/>
          <w:szCs w:val="26"/>
        </w:rPr>
        <w:lastRenderedPageBreak/>
        <w:t>3.3.7. Voucher</w:t>
      </w:r>
    </w:p>
    <w:p w14:paraId="1B170968" w14:textId="5EEACC21" w:rsidR="002537E0" w:rsidRPr="00446812" w:rsidRDefault="002537E0" w:rsidP="006516FD">
      <w:pPr>
        <w:pStyle w:val="ListParagraph"/>
        <w:spacing w:before="120" w:after="120" w:line="312" w:lineRule="auto"/>
        <w:jc w:val="both"/>
        <w:rPr>
          <w:rFonts w:ascii="Times New Roman" w:eastAsia="Times New Roman" w:hAnsi="Times New Roman"/>
          <w:sz w:val="26"/>
          <w:szCs w:val="26"/>
        </w:rPr>
      </w:pPr>
      <w:r w:rsidRPr="00446812">
        <w:rPr>
          <w:rFonts w:ascii="Times New Roman" w:eastAsia="Times New Roman" w:hAnsi="Times New Roman"/>
          <w:bCs/>
          <w:sz w:val="26"/>
          <w:szCs w:val="26"/>
        </w:rPr>
        <w:t>Voucher là chứng từ hoặc mã điện tử cung cấp quyền thanh toán hoặc giảm giá cho hàng hóa hoặc dịch vụ. Ví dụ, một khách hàng có thể sử dụng voucher trị giá 50 USD để thanh toán một phần hóa đơn tại nhà hàng.</w:t>
      </w:r>
    </w:p>
    <w:p w14:paraId="5D9FD965" w14:textId="77777777" w:rsidR="005C52BA" w:rsidRPr="00446812" w:rsidRDefault="005C52BA" w:rsidP="006516FD">
      <w:pPr>
        <w:numPr>
          <w:ilvl w:val="0"/>
          <w:numId w:val="6"/>
        </w:numPr>
        <w:spacing w:before="120" w:after="120" w:line="312" w:lineRule="auto"/>
        <w:ind w:left="567"/>
        <w:contextualSpacing/>
        <w:jc w:val="both"/>
        <w:rPr>
          <w:rFonts w:ascii="Times New Roman" w:hAnsi="Times New Roman"/>
          <w:b/>
          <w:bCs/>
          <w:sz w:val="26"/>
          <w:szCs w:val="26"/>
        </w:rPr>
      </w:pPr>
      <w:bookmarkStart w:id="20" w:name="_Toc39677632"/>
      <w:bookmarkStart w:id="21" w:name="_Toc512550863"/>
      <w:r w:rsidRPr="00446812">
        <w:rPr>
          <w:rFonts w:ascii="Times New Roman" w:eastAsia="MS Mincho" w:hAnsi="Times New Roman"/>
          <w:b/>
          <w:bCs/>
          <w:sz w:val="26"/>
          <w:szCs w:val="26"/>
        </w:rPr>
        <w:t>TÓM</w:t>
      </w:r>
      <w:r w:rsidRPr="00446812">
        <w:rPr>
          <w:rFonts w:ascii="Times New Roman" w:hAnsi="Times New Roman"/>
          <w:b/>
          <w:bCs/>
          <w:sz w:val="26"/>
          <w:szCs w:val="26"/>
        </w:rPr>
        <w:t xml:space="preserve"> TẮT</w:t>
      </w:r>
      <w:bookmarkEnd w:id="20"/>
      <w:r w:rsidRPr="00446812">
        <w:rPr>
          <w:rFonts w:ascii="Times New Roman" w:hAnsi="Times New Roman"/>
          <w:b/>
          <w:bCs/>
          <w:sz w:val="26"/>
          <w:szCs w:val="26"/>
        </w:rPr>
        <w:t xml:space="preserve"> CHƯƠNG 3</w:t>
      </w:r>
    </w:p>
    <w:p w14:paraId="6F7671D0" w14:textId="5E5278CD" w:rsidR="00A76B9F" w:rsidRPr="00446812" w:rsidRDefault="00634B19" w:rsidP="006516FD">
      <w:pPr>
        <w:spacing w:before="120" w:after="120" w:line="312" w:lineRule="auto"/>
        <w:ind w:firstLine="207"/>
        <w:jc w:val="both"/>
        <w:rPr>
          <w:rFonts w:ascii="Times New Roman" w:hAnsi="Times New Roman"/>
          <w:sz w:val="26"/>
          <w:szCs w:val="26"/>
        </w:rPr>
      </w:pPr>
      <w:r w:rsidRPr="00446812">
        <w:rPr>
          <w:rFonts w:ascii="Times New Roman" w:hAnsi="Times New Roman"/>
          <w:sz w:val="26"/>
          <w:szCs w:val="26"/>
        </w:rPr>
        <w:t>Chương 3 đã hệ thống hóa các phương thức thanh toán trong nền kinh tế thị trường, từ thanh toán tiền mặt đến thanh toán không dùng tiền mặt. Phần đầu của chương làm rõ khái niệm, nội dung, và các ưu nhược điểm của thanh toán tiền mặt, cung cấp cái nhìn tổng quan về vai trò và hạn chế của nó trong môi trường kinh tế hiện đại. Tiếp theo, chương phân tích thanh toán không dùng tiền mặt, bao gồm các nguyên tắc cơ bản, ý nghĩa, và lợi ích của các phương thức này, đồng thời giới thiệu các hình thức thanh toán phổ biến như hối phiếu, séc, uỷ nhiệm chi, uỷ nhiệm thu, thư tín dụng, thẻ, và voucher. Những hiểu biết này không chỉ giúp người học nắm bắt các phương thức thanh toán hiện đại mà còn trang bị khả năng áp dụng chúng một cách hiệu quả trong các tình huống thực tiễn, đồng thời quản lý rủi ro và tối ưu hóa quy trình thanh toán trong nền kinh tế thị trường</w:t>
      </w:r>
      <w:r w:rsidR="00A76B9F" w:rsidRPr="00446812">
        <w:rPr>
          <w:rFonts w:ascii="Times New Roman" w:hAnsi="Times New Roman"/>
          <w:sz w:val="26"/>
          <w:szCs w:val="26"/>
        </w:rPr>
        <w:t>.</w:t>
      </w:r>
    </w:p>
    <w:p w14:paraId="462F9DCC" w14:textId="71E4BEBE" w:rsidR="005C52BA" w:rsidRPr="00446812" w:rsidRDefault="005C52BA" w:rsidP="006516FD">
      <w:pPr>
        <w:spacing w:before="120" w:after="120" w:line="312" w:lineRule="auto"/>
        <w:jc w:val="both"/>
        <w:rPr>
          <w:rFonts w:ascii="Times New Roman" w:hAnsi="Times New Roman"/>
          <w:b/>
          <w:bCs/>
          <w:sz w:val="26"/>
          <w:szCs w:val="26"/>
        </w:rPr>
      </w:pPr>
      <w:r w:rsidRPr="00446812">
        <w:rPr>
          <w:rFonts w:ascii="Times New Roman" w:hAnsi="Times New Roman"/>
          <w:b/>
          <w:bCs/>
          <w:sz w:val="26"/>
          <w:szCs w:val="26"/>
        </w:rPr>
        <w:t>CÂU HỎI VÀ TÌNH HUỐNG THẢO LUẬN CHƯƠNG 3</w:t>
      </w:r>
    </w:p>
    <w:p w14:paraId="7495F544" w14:textId="4BCD7C16" w:rsidR="001C6F3C" w:rsidRPr="00446812" w:rsidRDefault="005C52BA" w:rsidP="006516FD">
      <w:pPr>
        <w:spacing w:before="120" w:after="120" w:line="312" w:lineRule="auto"/>
        <w:jc w:val="both"/>
        <w:rPr>
          <w:rFonts w:ascii="Times New Roman" w:eastAsia="Times New Roman" w:hAnsi="Times New Roman"/>
          <w:sz w:val="26"/>
          <w:szCs w:val="26"/>
        </w:rPr>
      </w:pPr>
      <w:r w:rsidRPr="00446812">
        <w:rPr>
          <w:rFonts w:ascii="Times New Roman" w:hAnsi="Times New Roman"/>
          <w:b/>
          <w:bCs/>
          <w:sz w:val="26"/>
          <w:szCs w:val="26"/>
        </w:rPr>
        <w:t>Câu 1.</w:t>
      </w:r>
      <w:r w:rsidRPr="00446812">
        <w:rPr>
          <w:rFonts w:ascii="Times New Roman" w:hAnsi="Times New Roman"/>
          <w:bCs/>
          <w:sz w:val="26"/>
          <w:szCs w:val="26"/>
        </w:rPr>
        <w:t xml:space="preserve"> </w:t>
      </w:r>
      <w:r w:rsidR="00D33EF9" w:rsidRPr="00446812">
        <w:rPr>
          <w:rFonts w:ascii="Times New Roman" w:eastAsia="Times New Roman" w:hAnsi="Times New Roman"/>
          <w:sz w:val="26"/>
          <w:szCs w:val="26"/>
        </w:rPr>
        <w:t>Thanh toán tiền mặt là gì? Trình bày các ưu điểm và nhược điểm của phương thức thanh toán này.</w:t>
      </w:r>
    </w:p>
    <w:p w14:paraId="37EF320E" w14:textId="54D8B057" w:rsidR="001C6F3C" w:rsidRPr="00446812" w:rsidRDefault="001C6F3C"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sz w:val="26"/>
          <w:szCs w:val="26"/>
        </w:rPr>
        <w:t xml:space="preserve">Câu </w:t>
      </w:r>
      <w:r w:rsidR="00A0208F" w:rsidRPr="00446812">
        <w:rPr>
          <w:rFonts w:ascii="Times New Roman" w:hAnsi="Times New Roman"/>
          <w:b/>
          <w:bCs/>
          <w:sz w:val="26"/>
          <w:szCs w:val="26"/>
        </w:rPr>
        <w:t>2</w:t>
      </w:r>
      <w:r w:rsidRPr="00446812">
        <w:rPr>
          <w:rFonts w:ascii="Times New Roman" w:hAnsi="Times New Roman"/>
          <w:b/>
          <w:bCs/>
          <w:sz w:val="26"/>
          <w:szCs w:val="26"/>
          <w:lang w:val="vi-VN"/>
        </w:rPr>
        <w:t>.</w:t>
      </w:r>
      <w:r w:rsidRPr="00446812">
        <w:rPr>
          <w:rFonts w:ascii="Times New Roman" w:eastAsia="Times New Roman" w:hAnsi="Times New Roman"/>
          <w:sz w:val="26"/>
          <w:szCs w:val="26"/>
        </w:rPr>
        <w:t xml:space="preserve"> </w:t>
      </w:r>
      <w:r w:rsidR="00D33EF9" w:rsidRPr="00446812">
        <w:rPr>
          <w:rFonts w:ascii="Times New Roman" w:eastAsia="Times New Roman" w:hAnsi="Times New Roman"/>
          <w:sz w:val="26"/>
          <w:szCs w:val="26"/>
        </w:rPr>
        <w:t>Giải thích ý nghĩa và lợi ích của việc sử dụng thanh toán không dùng tiền mặt trong nền kinh tế hiện đại.</w:t>
      </w:r>
    </w:p>
    <w:p w14:paraId="6E6022C4" w14:textId="76ECEFD3" w:rsidR="001C6F3C" w:rsidRPr="00446812" w:rsidRDefault="001C6F3C"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sz w:val="26"/>
          <w:szCs w:val="26"/>
          <w:lang w:val="vi-VN"/>
        </w:rPr>
        <w:t xml:space="preserve">Câu </w:t>
      </w:r>
      <w:r w:rsidR="00A0208F" w:rsidRPr="00446812">
        <w:rPr>
          <w:rFonts w:ascii="Times New Roman" w:hAnsi="Times New Roman"/>
          <w:b/>
          <w:bCs/>
          <w:sz w:val="26"/>
          <w:szCs w:val="26"/>
          <w:lang w:val="vi-VN"/>
        </w:rPr>
        <w:t>3</w:t>
      </w:r>
      <w:r w:rsidRPr="00446812">
        <w:rPr>
          <w:rFonts w:ascii="Times New Roman" w:hAnsi="Times New Roman"/>
          <w:b/>
          <w:bCs/>
          <w:sz w:val="26"/>
          <w:szCs w:val="26"/>
          <w:lang w:val="vi-VN"/>
        </w:rPr>
        <w:t>.</w:t>
      </w:r>
      <w:r w:rsidRPr="00446812">
        <w:rPr>
          <w:rFonts w:ascii="Times New Roman" w:eastAsia="Times New Roman" w:hAnsi="Times New Roman"/>
          <w:sz w:val="26"/>
          <w:szCs w:val="26"/>
          <w:lang w:val="vi-VN"/>
        </w:rPr>
        <w:t xml:space="preserve"> </w:t>
      </w:r>
      <w:r w:rsidR="0075589B" w:rsidRPr="00446812">
        <w:rPr>
          <w:rFonts w:ascii="Times New Roman" w:eastAsia="Times New Roman" w:hAnsi="Times New Roman"/>
          <w:sz w:val="26"/>
          <w:szCs w:val="26"/>
          <w:lang w:val="vi-VN"/>
        </w:rPr>
        <w:t>So sánh các hình thức thanh toán không dùng tiền mặt: hối phiếu, séc, uỷ nhiệm chi, uỷ nhiệm thu, thư tín dụng, thẻ, và voucher. Những đặc điểm và ứng dụng chính của mỗi hình thức là gì?</w:t>
      </w:r>
    </w:p>
    <w:p w14:paraId="7922B7AE" w14:textId="251E2E29" w:rsidR="001C6F3C" w:rsidRPr="00446812" w:rsidRDefault="001C6F3C"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b/>
          <w:bCs/>
          <w:sz w:val="26"/>
          <w:szCs w:val="26"/>
          <w:lang w:val="vi-VN"/>
        </w:rPr>
        <w:t xml:space="preserve">Câu </w:t>
      </w:r>
      <w:r w:rsidR="00A0208F" w:rsidRPr="00446812">
        <w:rPr>
          <w:rFonts w:ascii="Times New Roman" w:hAnsi="Times New Roman"/>
          <w:b/>
          <w:bCs/>
          <w:sz w:val="26"/>
          <w:szCs w:val="26"/>
          <w:lang w:val="vi-VN"/>
        </w:rPr>
        <w:t>4</w:t>
      </w:r>
      <w:r w:rsidRPr="00446812">
        <w:rPr>
          <w:rFonts w:ascii="Times New Roman" w:hAnsi="Times New Roman"/>
          <w:b/>
          <w:bCs/>
          <w:sz w:val="26"/>
          <w:szCs w:val="26"/>
          <w:lang w:val="vi-VN"/>
        </w:rPr>
        <w:t>.</w:t>
      </w:r>
      <w:r w:rsidRPr="00446812">
        <w:rPr>
          <w:rFonts w:ascii="Times New Roman" w:eastAsia="Times New Roman" w:hAnsi="Times New Roman"/>
          <w:sz w:val="26"/>
          <w:szCs w:val="26"/>
          <w:lang w:val="vi-VN"/>
        </w:rPr>
        <w:t xml:space="preserve"> </w:t>
      </w:r>
      <w:r w:rsidR="0075589B" w:rsidRPr="00446812">
        <w:rPr>
          <w:rFonts w:ascii="Times New Roman" w:eastAsia="Times New Roman" w:hAnsi="Times New Roman"/>
          <w:sz w:val="26"/>
          <w:szCs w:val="26"/>
          <w:lang w:val="vi-VN"/>
        </w:rPr>
        <w:t>Thư tín dụng được sử dụng như thế nào trong giao dịch quốc tế? Trình bày các loại thư tín dụng phổ biến và chức năng của chúng</w:t>
      </w:r>
      <w:r w:rsidR="00A0208F" w:rsidRPr="00446812">
        <w:rPr>
          <w:rFonts w:ascii="Times New Roman" w:eastAsia="Times New Roman" w:hAnsi="Times New Roman"/>
          <w:sz w:val="26"/>
          <w:szCs w:val="26"/>
          <w:lang w:val="vi-VN"/>
        </w:rPr>
        <w:t>.</w:t>
      </w:r>
    </w:p>
    <w:p w14:paraId="5C242BB4" w14:textId="3DBB1F65" w:rsidR="005C52BA" w:rsidRPr="00446812" w:rsidRDefault="001C6F3C" w:rsidP="006516FD">
      <w:pPr>
        <w:spacing w:before="120" w:after="120" w:line="312" w:lineRule="auto"/>
        <w:jc w:val="both"/>
        <w:rPr>
          <w:rFonts w:ascii="Times New Roman" w:hAnsi="Times New Roman"/>
          <w:bCs/>
          <w:sz w:val="26"/>
          <w:szCs w:val="26"/>
          <w:lang w:val="vi-VN"/>
        </w:rPr>
      </w:pPr>
      <w:r w:rsidRPr="00446812">
        <w:rPr>
          <w:rFonts w:ascii="Times New Roman" w:hAnsi="Times New Roman"/>
          <w:b/>
          <w:bCs/>
          <w:sz w:val="26"/>
          <w:szCs w:val="26"/>
          <w:lang w:val="vi-VN"/>
        </w:rPr>
        <w:t xml:space="preserve">Câu </w:t>
      </w:r>
      <w:r w:rsidR="00E963FC" w:rsidRPr="00446812">
        <w:rPr>
          <w:rFonts w:ascii="Times New Roman" w:hAnsi="Times New Roman"/>
          <w:b/>
          <w:bCs/>
          <w:sz w:val="26"/>
          <w:szCs w:val="26"/>
          <w:lang w:val="vi-VN"/>
        </w:rPr>
        <w:t>5</w:t>
      </w:r>
      <w:r w:rsidRPr="00446812">
        <w:rPr>
          <w:rFonts w:ascii="Times New Roman" w:hAnsi="Times New Roman"/>
          <w:b/>
          <w:bCs/>
          <w:sz w:val="26"/>
          <w:szCs w:val="26"/>
          <w:lang w:val="vi-VN"/>
        </w:rPr>
        <w:t>.</w:t>
      </w:r>
      <w:r w:rsidRPr="00446812">
        <w:rPr>
          <w:rFonts w:ascii="Times New Roman" w:eastAsia="Times New Roman" w:hAnsi="Times New Roman"/>
          <w:sz w:val="26"/>
          <w:szCs w:val="26"/>
          <w:lang w:val="vi-VN"/>
        </w:rPr>
        <w:t xml:space="preserve"> </w:t>
      </w:r>
      <w:r w:rsidR="0075589B" w:rsidRPr="00446812">
        <w:rPr>
          <w:rFonts w:ascii="Times New Roman" w:eastAsia="Times New Roman" w:hAnsi="Times New Roman"/>
          <w:sz w:val="26"/>
          <w:szCs w:val="26"/>
          <w:lang w:val="vi-VN"/>
        </w:rPr>
        <w:t>Voucher là gì và vai trò của nó trong hệ thống thanh toán là gì? Làm thế nào voucher có thể được sử dụng để quản lý chi phí và khuyến mãi?</w:t>
      </w:r>
    </w:p>
    <w:p w14:paraId="16BF66C2" w14:textId="50ED5AD4" w:rsidR="00684D8F" w:rsidRPr="00446812" w:rsidRDefault="00684D8F" w:rsidP="006516FD">
      <w:pPr>
        <w:spacing w:before="120" w:after="120" w:line="312" w:lineRule="auto"/>
        <w:jc w:val="both"/>
        <w:rPr>
          <w:rFonts w:ascii="Times New Roman" w:hAnsi="Times New Roman"/>
          <w:bCs/>
          <w:sz w:val="26"/>
          <w:szCs w:val="26"/>
          <w:lang w:val="vi-VN"/>
        </w:rPr>
      </w:pPr>
    </w:p>
    <w:p w14:paraId="3CC25F51" w14:textId="06EFF462" w:rsidR="002537E0" w:rsidRPr="00446812" w:rsidRDefault="002537E0" w:rsidP="006516FD">
      <w:pPr>
        <w:spacing w:before="120" w:after="120" w:line="312" w:lineRule="auto"/>
        <w:jc w:val="both"/>
        <w:rPr>
          <w:rFonts w:ascii="Times New Roman" w:hAnsi="Times New Roman"/>
          <w:bCs/>
          <w:sz w:val="26"/>
          <w:szCs w:val="26"/>
          <w:lang w:val="vi-VN"/>
        </w:rPr>
      </w:pPr>
    </w:p>
    <w:p w14:paraId="72AD7E71" w14:textId="29B22CB4" w:rsidR="005C52BA" w:rsidRDefault="005C52BA" w:rsidP="006516FD">
      <w:pPr>
        <w:spacing w:before="120" w:after="120" w:line="312" w:lineRule="auto"/>
        <w:jc w:val="both"/>
        <w:rPr>
          <w:rFonts w:ascii="Times New Roman" w:hAnsi="Times New Roman"/>
          <w:bCs/>
          <w:sz w:val="26"/>
          <w:szCs w:val="26"/>
          <w:lang w:val="vi-VN"/>
        </w:rPr>
      </w:pPr>
    </w:p>
    <w:p w14:paraId="3A50FD84" w14:textId="77777777" w:rsidR="00EE194A" w:rsidRPr="00446812" w:rsidRDefault="00EE194A" w:rsidP="006516FD">
      <w:pPr>
        <w:spacing w:before="120" w:after="120" w:line="312" w:lineRule="auto"/>
        <w:jc w:val="both"/>
        <w:rPr>
          <w:rFonts w:ascii="Times New Roman" w:hAnsi="Times New Roman"/>
          <w:sz w:val="26"/>
          <w:szCs w:val="26"/>
          <w:lang w:val="vi-VN"/>
        </w:rPr>
      </w:pPr>
    </w:p>
    <w:p w14:paraId="14DE82AD" w14:textId="3839E465" w:rsidR="00DC1301" w:rsidRPr="00446812" w:rsidRDefault="005C52BA" w:rsidP="006516FD">
      <w:pPr>
        <w:pStyle w:val="chuong1"/>
        <w:spacing w:before="120" w:after="120" w:line="312" w:lineRule="auto"/>
        <w:outlineLvl w:val="0"/>
        <w:rPr>
          <w:lang w:val="vi-VN"/>
        </w:rPr>
      </w:pPr>
      <w:bookmarkStart w:id="22" w:name="_Toc512550868"/>
      <w:bookmarkStart w:id="23" w:name="_Toc39677633"/>
      <w:bookmarkStart w:id="24" w:name="_Toc174435058"/>
      <w:bookmarkEnd w:id="21"/>
      <w:r w:rsidRPr="00446812">
        <w:rPr>
          <w:lang w:val="vi-VN"/>
        </w:rPr>
        <w:lastRenderedPageBreak/>
        <w:t>CHƯƠNG 4</w:t>
      </w:r>
      <w:r w:rsidR="00CC08B7" w:rsidRPr="00446812">
        <w:rPr>
          <w:lang w:val="vi-VN"/>
        </w:rPr>
        <w:t>:</w:t>
      </w:r>
      <w:r w:rsidRPr="00446812">
        <w:rPr>
          <w:lang w:val="vi-VN"/>
        </w:rPr>
        <w:t xml:space="preserve"> </w:t>
      </w:r>
      <w:bookmarkEnd w:id="22"/>
      <w:bookmarkEnd w:id="23"/>
      <w:r w:rsidR="00AD4CCA" w:rsidRPr="00446812">
        <w:rPr>
          <w:rFonts w:eastAsia="Times New Roman"/>
          <w:lang w:val="vi-VN"/>
        </w:rPr>
        <w:t>MỘT SỐ CHỨNG TỪ SỬ DỤNG TRONG NGHIỆP VỤ THANH TOÁN</w:t>
      </w:r>
      <w:bookmarkEnd w:id="24"/>
    </w:p>
    <w:p w14:paraId="3747EFE7" w14:textId="560F6745" w:rsidR="008C28CE" w:rsidRPr="00446812" w:rsidRDefault="008C28CE" w:rsidP="006516FD">
      <w:pPr>
        <w:numPr>
          <w:ilvl w:val="0"/>
          <w:numId w:val="5"/>
        </w:numPr>
        <w:spacing w:before="120" w:after="120" w:line="312" w:lineRule="auto"/>
        <w:ind w:left="709"/>
        <w:jc w:val="both"/>
        <w:rPr>
          <w:rFonts w:ascii="Times New Roman" w:eastAsia="MS Mincho" w:hAnsi="Times New Roman"/>
          <w:b/>
          <w:sz w:val="26"/>
          <w:szCs w:val="26"/>
        </w:rPr>
      </w:pPr>
      <w:r w:rsidRPr="00446812">
        <w:rPr>
          <w:rFonts w:ascii="Times New Roman" w:eastAsia="MS Mincho" w:hAnsi="Times New Roman"/>
          <w:b/>
          <w:sz w:val="26"/>
          <w:szCs w:val="26"/>
        </w:rPr>
        <w:t xml:space="preserve">GIỚI THIỆU </w:t>
      </w:r>
      <w:r w:rsidR="002327C7" w:rsidRPr="00446812">
        <w:rPr>
          <w:rFonts w:ascii="Times New Roman" w:eastAsia="MS Mincho" w:hAnsi="Times New Roman"/>
          <w:b/>
          <w:sz w:val="26"/>
          <w:szCs w:val="26"/>
        </w:rPr>
        <w:t xml:space="preserve">CHƯƠNG </w:t>
      </w:r>
      <w:r w:rsidR="005C52BA" w:rsidRPr="00446812">
        <w:rPr>
          <w:rFonts w:ascii="Times New Roman" w:eastAsia="MS Mincho" w:hAnsi="Times New Roman"/>
          <w:b/>
          <w:sz w:val="26"/>
          <w:szCs w:val="26"/>
          <w:lang w:val="vi-VN"/>
        </w:rPr>
        <w:t>4</w:t>
      </w:r>
    </w:p>
    <w:p w14:paraId="27F9AFC3" w14:textId="07B1F86A" w:rsidR="00530204" w:rsidRPr="00446812" w:rsidRDefault="00AD4CCA" w:rsidP="006516FD">
      <w:pPr>
        <w:spacing w:before="120" w:after="120" w:line="312" w:lineRule="auto"/>
        <w:jc w:val="both"/>
        <w:rPr>
          <w:rFonts w:ascii="Times New Roman" w:eastAsia="Times New Roman" w:hAnsi="Times New Roman"/>
          <w:sz w:val="26"/>
          <w:szCs w:val="26"/>
          <w:lang w:val="vi-VN"/>
        </w:rPr>
      </w:pPr>
      <w:r w:rsidRPr="00446812">
        <w:rPr>
          <w:rFonts w:ascii="Times New Roman" w:hAnsi="Times New Roman"/>
          <w:sz w:val="26"/>
          <w:szCs w:val="26"/>
        </w:rPr>
        <w:t>Chương 4 cung cấp cái nhìn chi tiết về các chứng từ quan trọng trong nghiệp vụ thanh toán, một thành phần thiết yếu để đảm bảo tính hợp lệ và minh bạch của các giao dịch tài chính. Chương này sẽ giới thiệu các loại chứng từ phổ biến như hóa đơn, chứng từ thanh toán, chứng từ giao hàng, và chứng từ ngân hàng, đồng thời phân tích chức năng và vai trò của từng loại trong quy trình thanh toán. Việc nắm vững các chứng từ này không chỉ giúp người học hiểu rõ quy trình thanh toán mà còn đảm bảo tuân thủ các quy định pháp lý và quy trình kế toán chính xác. Chương này cũng sẽ khám phá các yêu cầu và tiêu chuẩn liên quan đến việc lập và quản lý chứng từ, từ đó giúp nâng cao khả năng kiểm soát và quản lý tài chính trong các tổ chức và doanh nghiệp.</w:t>
      </w:r>
    </w:p>
    <w:p w14:paraId="5B925F8D" w14:textId="6D3C5D2C" w:rsidR="00075D2B" w:rsidRPr="00446812" w:rsidRDefault="00075D2B" w:rsidP="006516FD">
      <w:pPr>
        <w:numPr>
          <w:ilvl w:val="0"/>
          <w:numId w:val="5"/>
        </w:numPr>
        <w:spacing w:before="120" w:after="120" w:line="312" w:lineRule="auto"/>
        <w:ind w:left="709"/>
        <w:jc w:val="both"/>
        <w:rPr>
          <w:rFonts w:ascii="Times New Roman" w:eastAsia="MS Mincho" w:hAnsi="Times New Roman"/>
          <w:b/>
          <w:sz w:val="26"/>
          <w:szCs w:val="26"/>
        </w:rPr>
      </w:pPr>
      <w:r w:rsidRPr="00446812">
        <w:rPr>
          <w:rFonts w:ascii="Times New Roman" w:eastAsia="MS Mincho" w:hAnsi="Times New Roman"/>
          <w:b/>
          <w:sz w:val="26"/>
          <w:szCs w:val="26"/>
        </w:rPr>
        <w:t>MỤC TIÊU</w:t>
      </w:r>
      <w:r w:rsidR="008C28CE" w:rsidRPr="00446812">
        <w:rPr>
          <w:rFonts w:ascii="Times New Roman" w:eastAsia="MS Mincho" w:hAnsi="Times New Roman"/>
          <w:b/>
          <w:sz w:val="26"/>
          <w:szCs w:val="26"/>
        </w:rPr>
        <w:t xml:space="preserve"> </w:t>
      </w:r>
      <w:r w:rsidR="002327C7" w:rsidRPr="00446812">
        <w:rPr>
          <w:rFonts w:ascii="Times New Roman" w:eastAsia="MS Mincho" w:hAnsi="Times New Roman"/>
          <w:b/>
          <w:sz w:val="26"/>
          <w:szCs w:val="26"/>
        </w:rPr>
        <w:t xml:space="preserve">CHƯƠNG </w:t>
      </w:r>
      <w:r w:rsidR="005C52BA" w:rsidRPr="00446812">
        <w:rPr>
          <w:rFonts w:ascii="Times New Roman" w:eastAsia="MS Mincho" w:hAnsi="Times New Roman"/>
          <w:b/>
          <w:sz w:val="26"/>
          <w:szCs w:val="26"/>
          <w:lang w:val="vi-VN"/>
        </w:rPr>
        <w:t>4</w:t>
      </w:r>
    </w:p>
    <w:p w14:paraId="1968919F" w14:textId="395C2256" w:rsidR="005065F0" w:rsidRPr="00446812" w:rsidRDefault="005065F0" w:rsidP="006516FD">
      <w:pPr>
        <w:spacing w:before="120" w:after="120" w:line="312" w:lineRule="auto"/>
        <w:ind w:firstLine="567"/>
        <w:jc w:val="both"/>
        <w:rPr>
          <w:rFonts w:ascii="Times New Roman" w:eastAsia="MS Mincho" w:hAnsi="Times New Roman"/>
          <w:i/>
          <w:sz w:val="26"/>
          <w:szCs w:val="26"/>
        </w:rPr>
      </w:pPr>
      <w:r w:rsidRPr="00446812">
        <w:rPr>
          <w:rFonts w:ascii="Times New Roman" w:eastAsia="MS Mincho" w:hAnsi="Times New Roman"/>
          <w:i/>
          <w:sz w:val="26"/>
          <w:szCs w:val="26"/>
        </w:rPr>
        <w:t>Sau khi học xong chương này, người học có khả năng:</w:t>
      </w:r>
    </w:p>
    <w:p w14:paraId="10166E90" w14:textId="36CD922D" w:rsidR="00AD4CCA" w:rsidRPr="00446812" w:rsidRDefault="00AD4CCA"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Xác định được các nội dung cơ bản của một số chứng từ thành toán;</w:t>
      </w:r>
    </w:p>
    <w:p w14:paraId="1E9E03E7" w14:textId="3B53E301" w:rsidR="00AD4CCA" w:rsidRPr="00446812" w:rsidRDefault="00AD4CCA" w:rsidP="006516FD">
      <w:pPr>
        <w:pStyle w:val="ListParagraph"/>
        <w:numPr>
          <w:ilvl w:val="0"/>
          <w:numId w:val="15"/>
        </w:numPr>
        <w:spacing w:before="120" w:after="120" w:line="312" w:lineRule="auto"/>
        <w:jc w:val="both"/>
        <w:rPr>
          <w:rFonts w:ascii="Times New Roman" w:eastAsia="MS Mincho" w:hAnsi="Times New Roman"/>
          <w:sz w:val="26"/>
          <w:szCs w:val="26"/>
        </w:rPr>
      </w:pPr>
      <w:r w:rsidRPr="00446812">
        <w:rPr>
          <w:rFonts w:ascii="Times New Roman" w:eastAsia="MS Mincho" w:hAnsi="Times New Roman"/>
          <w:sz w:val="26"/>
          <w:szCs w:val="26"/>
        </w:rPr>
        <w:t>Liệt kê và vận dụng được các phương pháp lập chứng từ và thủ tục thanh toán cho khách.</w:t>
      </w:r>
    </w:p>
    <w:p w14:paraId="5BA73BBB" w14:textId="2A2800A8" w:rsidR="005065F0" w:rsidRPr="00446812" w:rsidRDefault="005065F0" w:rsidP="006516FD">
      <w:pPr>
        <w:numPr>
          <w:ilvl w:val="0"/>
          <w:numId w:val="3"/>
        </w:numPr>
        <w:spacing w:before="120" w:after="120" w:line="312" w:lineRule="auto"/>
        <w:jc w:val="both"/>
        <w:rPr>
          <w:rFonts w:ascii="Times New Roman" w:eastAsia="MS Mincho" w:hAnsi="Times New Roman"/>
          <w:b/>
          <w:i/>
          <w:sz w:val="26"/>
          <w:szCs w:val="26"/>
        </w:rPr>
      </w:pPr>
      <w:r w:rsidRPr="00446812">
        <w:rPr>
          <w:rFonts w:ascii="Times New Roman" w:eastAsia="MS Mincho" w:hAnsi="Times New Roman"/>
          <w:b/>
          <w:i/>
          <w:sz w:val="26"/>
          <w:szCs w:val="26"/>
        </w:rPr>
        <w:t>Về kiến thức:</w:t>
      </w:r>
    </w:p>
    <w:p w14:paraId="5BADF51C" w14:textId="689D751E" w:rsidR="001C6F3C" w:rsidRPr="00446812" w:rsidRDefault="00F53C2E"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Nắm vững khái niệm và nội dung của các chứng từ thanh toán như phiếu thu tiền, phiếu chi tiền, phiếu quy đổi ngoại tệ, hóa đơn bán hàng, và bảng kê tiền mặt</w:t>
      </w:r>
      <w:r w:rsidR="0045306D" w:rsidRPr="00446812">
        <w:rPr>
          <w:rFonts w:ascii="Times New Roman" w:eastAsia="MS Mincho" w:hAnsi="Times New Roman"/>
          <w:sz w:val="26"/>
          <w:szCs w:val="26"/>
        </w:rPr>
        <w:t>;</w:t>
      </w:r>
    </w:p>
    <w:p w14:paraId="35236F99" w14:textId="4E7560C1" w:rsidR="0045306D" w:rsidRPr="00446812" w:rsidRDefault="00F53C2E"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Hiểu quy trình và yêu cầu trong việc lập các chứng từ thanh toán, bao gồm các thông tin cần thiết và cách thức hoàn thiện chứng từ chính xác</w:t>
      </w:r>
      <w:r w:rsidR="0045306D" w:rsidRPr="00446812">
        <w:rPr>
          <w:rFonts w:ascii="Times New Roman" w:eastAsia="MS Mincho" w:hAnsi="Times New Roman"/>
          <w:sz w:val="26"/>
          <w:szCs w:val="26"/>
          <w:lang w:val="vi-VN"/>
        </w:rPr>
        <w:t>;</w:t>
      </w:r>
    </w:p>
    <w:p w14:paraId="3B66DFA1" w14:textId="7194F4B7" w:rsidR="0045306D" w:rsidRPr="00446812" w:rsidRDefault="00F53C2E"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Hiểu các quy trình và thủ tục thanh toán cho khách hàng, từ việc xác nhận giao dịch đến việc lập các chứng từ cần thiết và thực hiện thanh toán</w:t>
      </w:r>
      <w:r w:rsidR="0045306D" w:rsidRPr="00446812">
        <w:rPr>
          <w:rFonts w:ascii="Times New Roman" w:eastAsia="MS Mincho" w:hAnsi="Times New Roman"/>
          <w:sz w:val="26"/>
          <w:szCs w:val="26"/>
          <w:lang w:val="vi-VN"/>
        </w:rPr>
        <w:t>.</w:t>
      </w:r>
    </w:p>
    <w:p w14:paraId="2ECEA066" w14:textId="1D9B4467" w:rsidR="005065F0" w:rsidRPr="00446812" w:rsidRDefault="005065F0" w:rsidP="006516FD">
      <w:pPr>
        <w:numPr>
          <w:ilvl w:val="0"/>
          <w:numId w:val="3"/>
        </w:numPr>
        <w:spacing w:before="120" w:after="120" w:line="312" w:lineRule="auto"/>
        <w:ind w:right="-180"/>
        <w:contextualSpacing/>
        <w:jc w:val="both"/>
        <w:rPr>
          <w:rFonts w:ascii="Times New Roman" w:eastAsia="MS Mincho" w:hAnsi="Times New Roman"/>
          <w:b/>
          <w:i/>
          <w:sz w:val="26"/>
          <w:szCs w:val="26"/>
        </w:rPr>
      </w:pPr>
      <w:r w:rsidRPr="00446812">
        <w:rPr>
          <w:rFonts w:ascii="Times New Roman" w:eastAsia="MS Mincho" w:hAnsi="Times New Roman"/>
          <w:b/>
          <w:i/>
          <w:sz w:val="26"/>
          <w:szCs w:val="26"/>
        </w:rPr>
        <w:t>Về kỹ năng:</w:t>
      </w:r>
    </w:p>
    <w:p w14:paraId="689BEF65" w14:textId="06624D14" w:rsidR="001C6F3C" w:rsidRPr="00446812" w:rsidRDefault="00521A93" w:rsidP="006516FD">
      <w:pPr>
        <w:pStyle w:val="ListParagraph"/>
        <w:numPr>
          <w:ilvl w:val="0"/>
          <w:numId w:val="15"/>
        </w:numPr>
        <w:spacing w:before="120" w:after="120" w:line="312" w:lineRule="auto"/>
        <w:ind w:right="-180"/>
        <w:jc w:val="both"/>
        <w:rPr>
          <w:rFonts w:ascii="Times New Roman" w:eastAsia="MS Mincho" w:hAnsi="Times New Roman"/>
          <w:b/>
          <w:i/>
          <w:sz w:val="26"/>
          <w:szCs w:val="26"/>
          <w:lang w:val="vi-VN"/>
        </w:rPr>
      </w:pPr>
      <w:r w:rsidRPr="00446812">
        <w:rPr>
          <w:rFonts w:ascii="Times New Roman" w:eastAsia="Times New Roman" w:hAnsi="Times New Roman"/>
          <w:sz w:val="26"/>
          <w:szCs w:val="26"/>
        </w:rPr>
        <w:t>Kỹ năng lập các chứng từ thanh toán chính xác, đầy đủ và tuân thủ các quy định pháp lý</w:t>
      </w:r>
      <w:r w:rsidR="005D4F8C" w:rsidRPr="00446812">
        <w:rPr>
          <w:rFonts w:ascii="Times New Roman" w:eastAsia="Times New Roman" w:hAnsi="Times New Roman"/>
          <w:sz w:val="26"/>
          <w:szCs w:val="26"/>
        </w:rPr>
        <w:t>;</w:t>
      </w:r>
    </w:p>
    <w:p w14:paraId="7047C6FB" w14:textId="5299999A" w:rsidR="005D4F8C" w:rsidRPr="00446812" w:rsidRDefault="00521A93" w:rsidP="006516FD">
      <w:pPr>
        <w:pStyle w:val="ListParagraph"/>
        <w:numPr>
          <w:ilvl w:val="0"/>
          <w:numId w:val="15"/>
        </w:numPr>
        <w:spacing w:before="120" w:after="120" w:line="312" w:lineRule="auto"/>
        <w:ind w:right="-180"/>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Kỹ năng thực hiện các thủ tục thanh toán cho khách, bao gồm việc xác minh giao dịch, lập chứng từ liên quan, và xử lý các yêu cầu thanh toán hiệu quả</w:t>
      </w:r>
      <w:r w:rsidR="005D4F8C" w:rsidRPr="00446812">
        <w:rPr>
          <w:rFonts w:ascii="Times New Roman" w:eastAsia="MS Mincho" w:hAnsi="Times New Roman"/>
          <w:sz w:val="26"/>
          <w:szCs w:val="26"/>
          <w:lang w:val="vi-VN"/>
        </w:rPr>
        <w:t>;</w:t>
      </w:r>
    </w:p>
    <w:p w14:paraId="52F748DD" w14:textId="23D515F9" w:rsidR="005D4F8C" w:rsidRPr="00446812" w:rsidRDefault="00521A93" w:rsidP="006516FD">
      <w:pPr>
        <w:pStyle w:val="ListParagraph"/>
        <w:numPr>
          <w:ilvl w:val="0"/>
          <w:numId w:val="15"/>
        </w:numPr>
        <w:spacing w:before="120" w:after="120" w:line="312" w:lineRule="auto"/>
        <w:ind w:right="-180"/>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Kỹ năng giải quyết các vấn đề phát sinh trong quá trình thanh toán và chứng từ</w:t>
      </w:r>
      <w:r w:rsidR="005D4F8C" w:rsidRPr="00446812">
        <w:rPr>
          <w:rFonts w:ascii="Times New Roman" w:eastAsia="MS Mincho" w:hAnsi="Times New Roman"/>
          <w:sz w:val="26"/>
          <w:szCs w:val="26"/>
          <w:lang w:val="vi-VN"/>
        </w:rPr>
        <w:t>.</w:t>
      </w:r>
    </w:p>
    <w:p w14:paraId="3A112AC6" w14:textId="77777777" w:rsidR="005065F0" w:rsidRPr="00446812" w:rsidRDefault="005065F0" w:rsidP="006516FD">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446812">
        <w:rPr>
          <w:rFonts w:ascii="Times New Roman" w:eastAsia="MS Mincho" w:hAnsi="Times New Roman"/>
          <w:b/>
          <w:i/>
          <w:sz w:val="26"/>
          <w:szCs w:val="26"/>
          <w:lang w:val="vi-VN"/>
        </w:rPr>
        <w:t xml:space="preserve">Về </w:t>
      </w:r>
      <w:r w:rsidR="00351B9B" w:rsidRPr="00446812">
        <w:rPr>
          <w:rFonts w:ascii="Times New Roman" w:eastAsia="MS Mincho" w:hAnsi="Times New Roman"/>
          <w:b/>
          <w:i/>
          <w:sz w:val="26"/>
          <w:szCs w:val="26"/>
          <w:lang w:val="vi-VN"/>
        </w:rPr>
        <w:t>năng lực tự chủ và trách nhiệm</w:t>
      </w:r>
      <w:r w:rsidRPr="00446812">
        <w:rPr>
          <w:rFonts w:ascii="Times New Roman" w:eastAsia="MS Mincho" w:hAnsi="Times New Roman"/>
          <w:b/>
          <w:i/>
          <w:sz w:val="26"/>
          <w:szCs w:val="26"/>
          <w:lang w:val="vi-VN"/>
        </w:rPr>
        <w:t>:</w:t>
      </w:r>
    </w:p>
    <w:p w14:paraId="7C5554D5" w14:textId="1218D1B4" w:rsidR="00002AF7" w:rsidRPr="00446812" w:rsidRDefault="00002AF7"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Nghiêm túc và tự giác trong học tập</w:t>
      </w:r>
      <w:r w:rsidR="0093544B" w:rsidRPr="00446812">
        <w:rPr>
          <w:rFonts w:ascii="Times New Roman" w:eastAsia="MS Mincho" w:hAnsi="Times New Roman"/>
          <w:sz w:val="26"/>
          <w:szCs w:val="26"/>
          <w:lang w:val="vi-VN"/>
        </w:rPr>
        <w:t xml:space="preserve">; </w:t>
      </w:r>
      <w:r w:rsidR="000167C2" w:rsidRPr="00446812">
        <w:rPr>
          <w:rFonts w:ascii="Times New Roman" w:eastAsia="MS Mincho" w:hAnsi="Times New Roman"/>
          <w:sz w:val="26"/>
          <w:szCs w:val="26"/>
          <w:lang w:val="vi-VN"/>
        </w:rPr>
        <w:t>chủ động trong việc cập nhật và điều chỉnh các quy trình chứng từ và thanh toán khi có thay đổi trong quy định hoặc yêu cầu</w:t>
      </w:r>
      <w:r w:rsidR="0093544B" w:rsidRPr="00446812">
        <w:rPr>
          <w:rFonts w:ascii="Times New Roman" w:eastAsia="MS Mincho" w:hAnsi="Times New Roman"/>
          <w:sz w:val="26"/>
          <w:szCs w:val="26"/>
          <w:lang w:val="vi-VN"/>
        </w:rPr>
        <w:t>;</w:t>
      </w:r>
    </w:p>
    <w:p w14:paraId="5D31AD6C" w14:textId="22D3BE29" w:rsidR="000167C2" w:rsidRPr="00446812" w:rsidRDefault="000167C2"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Tự chủ trong việc lập và quản lý các chứng từ thanh toán, đảm bảo tính chính xác và tuân thủ các quy định;</w:t>
      </w:r>
    </w:p>
    <w:p w14:paraId="76FA160C" w14:textId="0C7736EA" w:rsidR="0093544B" w:rsidRPr="00446812" w:rsidRDefault="000167C2"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lastRenderedPageBreak/>
        <w:t>Nhận thức rõ trách nhiệm trong việc đảm bảo tất cả các chứng từ thanh toán được lập và xử lý chính xác, đầy đủ và đúng thời hạn</w:t>
      </w:r>
      <w:r w:rsidR="0093544B" w:rsidRPr="00446812">
        <w:rPr>
          <w:rFonts w:ascii="Times New Roman" w:eastAsia="MS Mincho" w:hAnsi="Times New Roman"/>
          <w:sz w:val="26"/>
          <w:szCs w:val="26"/>
          <w:lang w:val="vi-VN"/>
        </w:rPr>
        <w:t>;</w:t>
      </w:r>
    </w:p>
    <w:p w14:paraId="2819FC57" w14:textId="42675AF2" w:rsidR="0093544B" w:rsidRPr="00446812" w:rsidRDefault="000167C2" w:rsidP="006516FD">
      <w:pPr>
        <w:pStyle w:val="ListParagraph"/>
        <w:numPr>
          <w:ilvl w:val="0"/>
          <w:numId w:val="15"/>
        </w:numPr>
        <w:spacing w:before="120" w:after="120" w:line="312" w:lineRule="auto"/>
        <w:jc w:val="both"/>
        <w:rPr>
          <w:rFonts w:ascii="Times New Roman" w:eastAsia="MS Mincho" w:hAnsi="Times New Roman"/>
          <w:sz w:val="26"/>
          <w:szCs w:val="26"/>
          <w:lang w:val="vi-VN"/>
        </w:rPr>
      </w:pPr>
      <w:r w:rsidRPr="00446812">
        <w:rPr>
          <w:rFonts w:ascii="Times New Roman" w:eastAsia="MS Mincho" w:hAnsi="Times New Roman"/>
          <w:sz w:val="26"/>
          <w:szCs w:val="26"/>
          <w:lang w:val="vi-VN"/>
        </w:rPr>
        <w:t>Đảm bảo sự minh bạch và chính xác trong các giao dịch tài chính và thực hiện các quy trình thanh toán một cách chuyên nghiệp</w:t>
      </w:r>
      <w:r w:rsidR="0093544B" w:rsidRPr="00446812">
        <w:rPr>
          <w:rFonts w:ascii="Times New Roman" w:eastAsia="MS Mincho" w:hAnsi="Times New Roman"/>
          <w:sz w:val="26"/>
          <w:szCs w:val="26"/>
          <w:lang w:val="vi-VN"/>
        </w:rPr>
        <w:t>.</w:t>
      </w:r>
    </w:p>
    <w:p w14:paraId="3A4203F6" w14:textId="67146005" w:rsidR="00FF06B4" w:rsidRPr="00446812" w:rsidRDefault="00FF06B4" w:rsidP="006516FD">
      <w:pPr>
        <w:numPr>
          <w:ilvl w:val="0"/>
          <w:numId w:val="13"/>
        </w:numPr>
        <w:spacing w:before="120" w:after="120" w:line="312" w:lineRule="auto"/>
        <w:jc w:val="both"/>
        <w:rPr>
          <w:rFonts w:ascii="Times New Roman" w:eastAsia="MS Mincho" w:hAnsi="Times New Roman"/>
          <w:b/>
          <w:sz w:val="26"/>
          <w:szCs w:val="26"/>
          <w:lang w:val="vi-VN"/>
        </w:rPr>
      </w:pPr>
      <w:r w:rsidRPr="00446812">
        <w:rPr>
          <w:rFonts w:ascii="Times New Roman" w:eastAsia="MS Mincho" w:hAnsi="Times New Roman"/>
          <w:b/>
          <w:sz w:val="26"/>
          <w:szCs w:val="26"/>
          <w:lang w:val="vi-VN"/>
        </w:rPr>
        <w:t xml:space="preserve">PHƯƠNG PHÁP GIẢNG DẠY VÀ HỌC TẬP </w:t>
      </w:r>
      <w:r w:rsidR="002327C7" w:rsidRPr="00446812">
        <w:rPr>
          <w:rFonts w:ascii="Times New Roman" w:eastAsia="MS Mincho" w:hAnsi="Times New Roman"/>
          <w:b/>
          <w:sz w:val="26"/>
          <w:szCs w:val="26"/>
          <w:lang w:val="vi-VN"/>
        </w:rPr>
        <w:t xml:space="preserve">CHƯƠNG </w:t>
      </w:r>
      <w:r w:rsidR="005C52BA" w:rsidRPr="00446812">
        <w:rPr>
          <w:rFonts w:ascii="Times New Roman" w:eastAsia="MS Mincho" w:hAnsi="Times New Roman"/>
          <w:b/>
          <w:sz w:val="26"/>
          <w:szCs w:val="26"/>
          <w:lang w:val="vi-VN"/>
        </w:rPr>
        <w:t>4</w:t>
      </w:r>
    </w:p>
    <w:p w14:paraId="119EBDBA" w14:textId="679CC868" w:rsidR="00FF06B4" w:rsidRPr="00446812" w:rsidRDefault="00FF06B4" w:rsidP="006516FD">
      <w:pPr>
        <w:numPr>
          <w:ilvl w:val="0"/>
          <w:numId w:val="2"/>
        </w:numPr>
        <w:spacing w:before="120" w:after="120" w:line="312" w:lineRule="auto"/>
        <w:ind w:left="0" w:right="-7"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Đối với người dạy: sử dụng phương pháp giảng giảng dạy tích cực (diễn giảng, vấn đáp, dạy học theo vấn đề); yêu cầu người học thực hiện câu hỏi thảo luận và bài tập chương</w:t>
      </w:r>
      <w:r w:rsidR="00002AF7" w:rsidRPr="00446812">
        <w:rPr>
          <w:rFonts w:ascii="Times New Roman" w:eastAsia="MS Mincho" w:hAnsi="Times New Roman"/>
          <w:i/>
          <w:sz w:val="26"/>
          <w:szCs w:val="26"/>
          <w:lang w:val="vi-VN"/>
        </w:rPr>
        <w:t xml:space="preserve"> </w:t>
      </w:r>
      <w:r w:rsidR="00350588" w:rsidRPr="00446812">
        <w:rPr>
          <w:rFonts w:ascii="Times New Roman" w:eastAsia="MS Mincho" w:hAnsi="Times New Roman"/>
          <w:i/>
          <w:sz w:val="26"/>
          <w:szCs w:val="26"/>
          <w:lang w:val="vi-VN"/>
        </w:rPr>
        <w:t>4</w:t>
      </w:r>
      <w:r w:rsidRPr="00446812">
        <w:rPr>
          <w:rFonts w:ascii="Times New Roman" w:eastAsia="MS Mincho" w:hAnsi="Times New Roman"/>
          <w:i/>
          <w:sz w:val="26"/>
          <w:szCs w:val="26"/>
          <w:lang w:val="vi-VN"/>
        </w:rPr>
        <w:t xml:space="preserve"> (cá nhân hoặc nhóm).</w:t>
      </w:r>
    </w:p>
    <w:p w14:paraId="11E13561" w14:textId="6E7F7B2E" w:rsidR="00FF06B4" w:rsidRPr="00446812" w:rsidRDefault="00FF06B4" w:rsidP="006516FD">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446812">
        <w:rPr>
          <w:rFonts w:ascii="Times New Roman" w:eastAsia="MS Mincho" w:hAnsi="Times New Roman"/>
          <w:i/>
          <w:sz w:val="26"/>
          <w:szCs w:val="26"/>
          <w:lang w:val="vi-VN"/>
        </w:rPr>
        <w:t>Đối với người học: chủ động đọc trước giáo trình (</w:t>
      </w:r>
      <w:r w:rsidR="002327C7" w:rsidRPr="00446812">
        <w:rPr>
          <w:rFonts w:ascii="Times New Roman" w:eastAsia="MS Mincho" w:hAnsi="Times New Roman"/>
          <w:i/>
          <w:sz w:val="26"/>
          <w:szCs w:val="26"/>
          <w:lang w:val="vi-VN"/>
        </w:rPr>
        <w:t xml:space="preserve">Chương </w:t>
      </w:r>
      <w:r w:rsidR="003F773B" w:rsidRPr="00446812">
        <w:rPr>
          <w:rFonts w:ascii="Times New Roman" w:eastAsia="MS Mincho" w:hAnsi="Times New Roman"/>
          <w:i/>
          <w:sz w:val="26"/>
          <w:szCs w:val="26"/>
          <w:lang w:val="vi-VN"/>
        </w:rPr>
        <w:t>4</w:t>
      </w:r>
      <w:r w:rsidRPr="00446812">
        <w:rPr>
          <w:rFonts w:ascii="Times New Roman" w:eastAsia="MS Mincho" w:hAnsi="Times New Roman"/>
          <w:i/>
          <w:sz w:val="26"/>
          <w:szCs w:val="26"/>
          <w:lang w:val="vi-VN"/>
        </w:rPr>
        <w:t xml:space="preserve">) trước buổi học;  hoàn thành đầy đủ câu hỏi thảo luận và bài tập tình huống </w:t>
      </w:r>
      <w:r w:rsidR="002327C7" w:rsidRPr="00446812">
        <w:rPr>
          <w:rFonts w:ascii="Times New Roman" w:eastAsia="MS Mincho" w:hAnsi="Times New Roman"/>
          <w:i/>
          <w:sz w:val="26"/>
          <w:szCs w:val="26"/>
          <w:lang w:val="vi-VN"/>
        </w:rPr>
        <w:t xml:space="preserve">Chương </w:t>
      </w:r>
      <w:r w:rsidR="00412E1D" w:rsidRPr="00446812">
        <w:rPr>
          <w:rFonts w:ascii="Times New Roman" w:eastAsia="MS Mincho" w:hAnsi="Times New Roman"/>
          <w:i/>
          <w:sz w:val="26"/>
          <w:szCs w:val="26"/>
          <w:lang w:val="vi-VN"/>
        </w:rPr>
        <w:t>4</w:t>
      </w:r>
      <w:r w:rsidRPr="00446812">
        <w:rPr>
          <w:rFonts w:ascii="Times New Roman" w:eastAsia="MS Mincho" w:hAnsi="Times New Roman"/>
          <w:i/>
          <w:sz w:val="26"/>
          <w:szCs w:val="26"/>
          <w:lang w:val="vi-VN"/>
        </w:rPr>
        <w:t xml:space="preserve"> theo cá nhân hoặc nhóm và nộp lại cho người dạy đúng thời gian quy định.</w:t>
      </w:r>
    </w:p>
    <w:p w14:paraId="5B7ABE06" w14:textId="1891A0D3" w:rsidR="005048C5" w:rsidRPr="00446812" w:rsidRDefault="005048C5"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ĐIỀU KIỆN THỰC HIỆN </w:t>
      </w:r>
      <w:r w:rsidR="002327C7" w:rsidRPr="00446812">
        <w:rPr>
          <w:rFonts w:ascii="Times New Roman" w:eastAsia="MS Mincho" w:hAnsi="Times New Roman"/>
          <w:b/>
          <w:sz w:val="26"/>
          <w:szCs w:val="26"/>
          <w:lang w:val="vi-VN"/>
        </w:rPr>
        <w:t xml:space="preserve">CHƯƠNG </w:t>
      </w:r>
      <w:r w:rsidR="005C52BA" w:rsidRPr="00446812">
        <w:rPr>
          <w:rFonts w:ascii="Times New Roman" w:eastAsia="MS Mincho" w:hAnsi="Times New Roman"/>
          <w:b/>
          <w:sz w:val="26"/>
          <w:szCs w:val="26"/>
          <w:lang w:val="vi-VN"/>
        </w:rPr>
        <w:t>4</w:t>
      </w:r>
    </w:p>
    <w:p w14:paraId="0ED8E5CB"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Phòng học chuyên môn hóa/nhà xưởng: </w:t>
      </w:r>
      <w:r w:rsidRPr="00446812">
        <w:rPr>
          <w:rFonts w:ascii="Times New Roman" w:hAnsi="Times New Roman"/>
          <w:sz w:val="26"/>
          <w:szCs w:val="26"/>
          <w:lang w:val="vi-VN"/>
        </w:rPr>
        <w:t>Không</w:t>
      </w:r>
    </w:p>
    <w:p w14:paraId="31F448A8"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 xml:space="preserve">Trang thiết bị máy móc: </w:t>
      </w:r>
      <w:r w:rsidRPr="00446812">
        <w:rPr>
          <w:rFonts w:ascii="Times New Roman" w:hAnsi="Times New Roman"/>
          <w:sz w:val="26"/>
          <w:szCs w:val="26"/>
          <w:lang w:val="vi-VN"/>
        </w:rPr>
        <w:t>Máy chiếu và các thiết bị dạy học khác</w:t>
      </w:r>
    </w:p>
    <w:p w14:paraId="03941972"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Học liệu, dụng cụ, nguyên vật liệu:</w:t>
      </w:r>
      <w:r w:rsidRPr="00446812">
        <w:rPr>
          <w:rFonts w:ascii="Times New Roman" w:hAnsi="Times New Roman"/>
          <w:sz w:val="26"/>
          <w:szCs w:val="26"/>
          <w:lang w:val="vi-VN"/>
        </w:rPr>
        <w:t xml:space="preserve"> Chương trình môn học, giáo trình, tài liệu tham khảo, giáo án, phim ảnh, và các tài liệu liên quan.</w:t>
      </w:r>
    </w:p>
    <w:p w14:paraId="63A0D7AB" w14:textId="77777777" w:rsidR="005048C5" w:rsidRPr="00446812" w:rsidRDefault="005048C5" w:rsidP="006516FD">
      <w:pPr>
        <w:numPr>
          <w:ilvl w:val="0"/>
          <w:numId w:val="15"/>
        </w:numPr>
        <w:spacing w:before="120" w:after="120" w:line="312" w:lineRule="auto"/>
        <w:jc w:val="both"/>
        <w:rPr>
          <w:rFonts w:ascii="Times New Roman" w:hAnsi="Times New Roman"/>
          <w:sz w:val="26"/>
          <w:szCs w:val="26"/>
          <w:lang w:val="vi-VN"/>
        </w:rPr>
      </w:pPr>
      <w:r w:rsidRPr="00446812">
        <w:rPr>
          <w:rFonts w:ascii="Times New Roman" w:hAnsi="Times New Roman"/>
          <w:b/>
          <w:i/>
          <w:sz w:val="26"/>
          <w:szCs w:val="26"/>
          <w:lang w:val="vi-VN"/>
        </w:rPr>
        <w:t>Các điều kiện khác:</w:t>
      </w:r>
      <w:r w:rsidRPr="00446812">
        <w:rPr>
          <w:rFonts w:ascii="Times New Roman" w:hAnsi="Times New Roman"/>
          <w:sz w:val="26"/>
          <w:szCs w:val="26"/>
          <w:lang w:val="vi-VN"/>
        </w:rPr>
        <w:t xml:space="preserve"> Không có</w:t>
      </w:r>
    </w:p>
    <w:p w14:paraId="2C7EB03C" w14:textId="58B2020E" w:rsidR="005048C5" w:rsidRPr="00446812" w:rsidRDefault="005048C5" w:rsidP="006516FD">
      <w:pPr>
        <w:numPr>
          <w:ilvl w:val="0"/>
          <w:numId w:val="13"/>
        </w:numPr>
        <w:spacing w:before="120" w:after="120" w:line="312" w:lineRule="auto"/>
        <w:contextualSpacing/>
        <w:jc w:val="both"/>
        <w:rPr>
          <w:rFonts w:ascii="Times New Roman" w:eastAsia="MS Mincho" w:hAnsi="Times New Roman"/>
          <w:i/>
          <w:sz w:val="26"/>
          <w:szCs w:val="26"/>
          <w:lang w:val="vi-VN"/>
        </w:rPr>
      </w:pPr>
      <w:r w:rsidRPr="00446812">
        <w:rPr>
          <w:rFonts w:ascii="Times New Roman" w:eastAsia="MS Mincho" w:hAnsi="Times New Roman"/>
          <w:b/>
          <w:sz w:val="26"/>
          <w:szCs w:val="26"/>
          <w:lang w:val="vi-VN"/>
        </w:rPr>
        <w:t xml:space="preserve">KIỂM TRA VÀ ĐÁNH GIÁ </w:t>
      </w:r>
      <w:r w:rsidR="002327C7" w:rsidRPr="00446812">
        <w:rPr>
          <w:rFonts w:ascii="Times New Roman" w:eastAsia="MS Mincho" w:hAnsi="Times New Roman"/>
          <w:b/>
          <w:sz w:val="26"/>
          <w:szCs w:val="26"/>
          <w:lang w:val="vi-VN"/>
        </w:rPr>
        <w:t xml:space="preserve">CHƯƠNG </w:t>
      </w:r>
      <w:r w:rsidR="005C52BA" w:rsidRPr="00446812">
        <w:rPr>
          <w:rFonts w:ascii="Times New Roman" w:eastAsia="MS Mincho" w:hAnsi="Times New Roman"/>
          <w:b/>
          <w:sz w:val="26"/>
          <w:szCs w:val="26"/>
          <w:lang w:val="vi-VN"/>
        </w:rPr>
        <w:t>4</w:t>
      </w:r>
    </w:p>
    <w:p w14:paraId="133BC3F8" w14:textId="77777777" w:rsidR="001F4FC9" w:rsidRPr="00446812" w:rsidRDefault="001F4FC9" w:rsidP="006516FD">
      <w:pPr>
        <w:numPr>
          <w:ilvl w:val="0"/>
          <w:numId w:val="15"/>
        </w:numPr>
        <w:spacing w:before="120" w:after="120" w:line="312" w:lineRule="auto"/>
        <w:contextualSpacing/>
        <w:jc w:val="both"/>
        <w:rPr>
          <w:rFonts w:ascii="Times New Roman" w:eastAsia="MS Mincho" w:hAnsi="Times New Roman"/>
          <w:i/>
          <w:sz w:val="26"/>
          <w:szCs w:val="26"/>
        </w:rPr>
      </w:pPr>
      <w:r w:rsidRPr="00446812">
        <w:rPr>
          <w:rFonts w:ascii="Times New Roman" w:eastAsia="MS Mincho" w:hAnsi="Times New Roman"/>
          <w:b/>
          <w:sz w:val="26"/>
          <w:szCs w:val="26"/>
        </w:rPr>
        <w:t>Nội dung:</w:t>
      </w:r>
    </w:p>
    <w:p w14:paraId="76D9B038" w14:textId="77777777" w:rsidR="001F4FC9" w:rsidRPr="00446812" w:rsidRDefault="001F4FC9"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Kiến thức: Kiểm tra và đánh giá tất cả nội dung đã nêu trong mục tiêu kiến thức</w:t>
      </w:r>
    </w:p>
    <w:p w14:paraId="184A5E37" w14:textId="77777777" w:rsidR="001F4FC9" w:rsidRPr="00446812" w:rsidRDefault="001F4FC9"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Kỹ năng: Đánh giá tất cả nội dung đã nêu trong mục tiêu kĩ năng.</w:t>
      </w:r>
    </w:p>
    <w:p w14:paraId="780D1FD8" w14:textId="77777777" w:rsidR="001F4FC9" w:rsidRPr="00446812" w:rsidRDefault="001F4FC9" w:rsidP="006516FD">
      <w:pPr>
        <w:numPr>
          <w:ilvl w:val="0"/>
          <w:numId w:val="16"/>
        </w:numPr>
        <w:spacing w:before="120" w:after="120" w:line="312" w:lineRule="auto"/>
        <w:jc w:val="both"/>
        <w:rPr>
          <w:rFonts w:ascii="Times New Roman" w:hAnsi="Times New Roman"/>
          <w:bCs/>
          <w:i/>
          <w:sz w:val="26"/>
          <w:szCs w:val="26"/>
        </w:rPr>
      </w:pPr>
      <w:r w:rsidRPr="00446812">
        <w:rPr>
          <w:rFonts w:ascii="Times New Roman" w:hAnsi="Times New Roman"/>
          <w:bCs/>
          <w:i/>
          <w:sz w:val="26"/>
          <w:szCs w:val="26"/>
        </w:rPr>
        <w:t>Năng lực tự chủ và trách nhiệm: Trong quá trình học tập, người học cần:</w:t>
      </w:r>
    </w:p>
    <w:p w14:paraId="2A8BA6B1" w14:textId="77777777" w:rsidR="001F4FC9" w:rsidRPr="00446812" w:rsidRDefault="001F4FC9"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Nghiên cứu bài trước khi đến lớp</w:t>
      </w:r>
    </w:p>
    <w:p w14:paraId="4A86ACA4" w14:textId="77777777" w:rsidR="001F4FC9" w:rsidRPr="00446812" w:rsidRDefault="001F4FC9"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Chuẩn bị đầy đủ tài liệu học tập.</w:t>
      </w:r>
    </w:p>
    <w:p w14:paraId="2B99EF57" w14:textId="77777777" w:rsidR="001F4FC9" w:rsidRPr="00446812" w:rsidRDefault="001F4FC9"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Tham gia đầy đủ thời lượng môn học.</w:t>
      </w:r>
    </w:p>
    <w:p w14:paraId="4B7F9553" w14:textId="77777777" w:rsidR="001F4FC9" w:rsidRPr="00446812" w:rsidRDefault="001F4FC9" w:rsidP="006516FD">
      <w:pPr>
        <w:spacing w:before="120" w:after="120" w:line="312" w:lineRule="auto"/>
        <w:ind w:left="720"/>
        <w:jc w:val="both"/>
        <w:rPr>
          <w:rFonts w:ascii="Times New Roman" w:hAnsi="Times New Roman"/>
          <w:bCs/>
          <w:i/>
          <w:sz w:val="26"/>
          <w:szCs w:val="26"/>
        </w:rPr>
      </w:pPr>
      <w:r w:rsidRPr="00446812">
        <w:rPr>
          <w:rFonts w:ascii="Times New Roman" w:hAnsi="Times New Roman"/>
          <w:bCs/>
          <w:i/>
          <w:sz w:val="26"/>
          <w:szCs w:val="26"/>
        </w:rPr>
        <w:t>+ Nghiêm túc trong quá trình học tập.</w:t>
      </w:r>
    </w:p>
    <w:p w14:paraId="78907E3F" w14:textId="77777777" w:rsidR="001F4FC9" w:rsidRPr="00446812" w:rsidRDefault="001F4FC9" w:rsidP="006516FD">
      <w:pPr>
        <w:numPr>
          <w:ilvl w:val="0"/>
          <w:numId w:val="15"/>
        </w:numPr>
        <w:spacing w:before="120" w:after="120" w:line="312" w:lineRule="auto"/>
        <w:contextualSpacing/>
        <w:jc w:val="both"/>
        <w:rPr>
          <w:rFonts w:ascii="Times New Roman" w:eastAsia="MS Mincho" w:hAnsi="Times New Roman"/>
          <w:b/>
          <w:sz w:val="26"/>
          <w:szCs w:val="26"/>
        </w:rPr>
      </w:pPr>
      <w:r w:rsidRPr="00446812">
        <w:rPr>
          <w:rFonts w:ascii="Times New Roman" w:eastAsia="MS Mincho" w:hAnsi="Times New Roman"/>
          <w:b/>
          <w:sz w:val="26"/>
          <w:szCs w:val="26"/>
        </w:rPr>
        <w:t>Phương pháp:</w:t>
      </w:r>
    </w:p>
    <w:p w14:paraId="5A4822B5" w14:textId="77777777" w:rsidR="001F4FC9" w:rsidRPr="00446812" w:rsidRDefault="001F4FC9" w:rsidP="006516FD">
      <w:pPr>
        <w:numPr>
          <w:ilvl w:val="0"/>
          <w:numId w:val="17"/>
        </w:numPr>
        <w:spacing w:before="120" w:after="120" w:line="312" w:lineRule="auto"/>
        <w:jc w:val="both"/>
        <w:rPr>
          <w:rFonts w:ascii="Times New Roman" w:hAnsi="Times New Roman"/>
          <w:bCs/>
          <w:i/>
          <w:iCs/>
          <w:sz w:val="26"/>
          <w:szCs w:val="26"/>
          <w:lang w:val="nl-NL"/>
        </w:rPr>
      </w:pPr>
      <w:r w:rsidRPr="00446812">
        <w:rPr>
          <w:rFonts w:ascii="Times New Roman" w:hAnsi="Times New Roman"/>
          <w:b/>
          <w:bCs/>
          <w:i/>
          <w:iCs/>
          <w:sz w:val="26"/>
          <w:szCs w:val="26"/>
          <w:lang w:val="nl-NL"/>
        </w:rPr>
        <w:t xml:space="preserve">Điểm kiểm tra thường xuyên: </w:t>
      </w:r>
      <w:r w:rsidRPr="00446812">
        <w:rPr>
          <w:rFonts w:ascii="Times New Roman" w:hAnsi="Times New Roman"/>
          <w:bCs/>
          <w:i/>
          <w:iCs/>
          <w:sz w:val="26"/>
          <w:szCs w:val="26"/>
          <w:lang w:val="nl-NL"/>
        </w:rPr>
        <w:t>1 điểm kiểm tra (hình thức: hỏi miệng/ thuyết trình)</w:t>
      </w:r>
    </w:p>
    <w:p w14:paraId="723B0562" w14:textId="4F213EAC" w:rsidR="001F4FC9" w:rsidRPr="00446812" w:rsidRDefault="001F4FC9" w:rsidP="006516FD">
      <w:pPr>
        <w:numPr>
          <w:ilvl w:val="0"/>
          <w:numId w:val="17"/>
        </w:numPr>
        <w:spacing w:before="120" w:after="120" w:line="312" w:lineRule="auto"/>
        <w:jc w:val="both"/>
        <w:rPr>
          <w:rFonts w:ascii="Times New Roman" w:hAnsi="Times New Roman"/>
          <w:bCs/>
          <w:i/>
          <w:sz w:val="26"/>
          <w:szCs w:val="26"/>
          <w:lang w:val="nl-NL"/>
        </w:rPr>
      </w:pPr>
      <w:r w:rsidRPr="00446812">
        <w:rPr>
          <w:rFonts w:ascii="Times New Roman" w:hAnsi="Times New Roman"/>
          <w:b/>
          <w:bCs/>
          <w:i/>
          <w:iCs/>
          <w:sz w:val="26"/>
          <w:szCs w:val="26"/>
          <w:lang w:val="nl-NL"/>
        </w:rPr>
        <w:t>Kiểm tra định kỳ lý thuyết</w:t>
      </w:r>
      <w:r w:rsidRPr="00446812">
        <w:rPr>
          <w:rFonts w:ascii="Times New Roman" w:hAnsi="Times New Roman"/>
          <w:bCs/>
          <w:i/>
          <w:iCs/>
          <w:sz w:val="26"/>
          <w:szCs w:val="26"/>
          <w:lang w:val="nl-NL"/>
        </w:rPr>
        <w:t xml:space="preserve">: </w:t>
      </w:r>
      <w:r w:rsidR="0093032F" w:rsidRPr="00446812">
        <w:rPr>
          <w:rFonts w:ascii="Times New Roman" w:hAnsi="Times New Roman"/>
          <w:bCs/>
          <w:i/>
          <w:iCs/>
          <w:sz w:val="26"/>
          <w:szCs w:val="26"/>
          <w:lang w:val="nl-NL"/>
        </w:rPr>
        <w:t>không có</w:t>
      </w:r>
    </w:p>
    <w:p w14:paraId="38E87D58" w14:textId="77777777" w:rsidR="00EE194A" w:rsidRDefault="00EE194A" w:rsidP="006516FD">
      <w:pPr>
        <w:spacing w:before="120" w:after="120" w:line="312" w:lineRule="auto"/>
        <w:ind w:left="360"/>
        <w:rPr>
          <w:rFonts w:ascii="Times New Roman" w:hAnsi="Times New Roman"/>
          <w:b/>
          <w:sz w:val="26"/>
          <w:szCs w:val="26"/>
        </w:rPr>
      </w:pPr>
      <w:bookmarkStart w:id="25" w:name="_Toc39677634"/>
    </w:p>
    <w:p w14:paraId="3E9D4FA5" w14:textId="26E18C4D" w:rsidR="00DD405E" w:rsidRPr="00446812" w:rsidRDefault="00646344" w:rsidP="006516FD">
      <w:pPr>
        <w:numPr>
          <w:ilvl w:val="0"/>
          <w:numId w:val="8"/>
        </w:numPr>
        <w:spacing w:before="120" w:after="120" w:line="312" w:lineRule="auto"/>
        <w:rPr>
          <w:rFonts w:ascii="Times New Roman" w:hAnsi="Times New Roman"/>
          <w:b/>
          <w:sz w:val="26"/>
          <w:szCs w:val="26"/>
        </w:rPr>
      </w:pPr>
      <w:r w:rsidRPr="00446812">
        <w:rPr>
          <w:rFonts w:ascii="Times New Roman" w:hAnsi="Times New Roman"/>
          <w:b/>
          <w:sz w:val="26"/>
          <w:szCs w:val="26"/>
        </w:rPr>
        <w:lastRenderedPageBreak/>
        <w:t>NỘ</w:t>
      </w:r>
      <w:r w:rsidR="00075D2B" w:rsidRPr="00446812">
        <w:rPr>
          <w:rFonts w:ascii="Times New Roman" w:hAnsi="Times New Roman"/>
          <w:b/>
          <w:sz w:val="26"/>
          <w:szCs w:val="26"/>
        </w:rPr>
        <w:t>I DUNG</w:t>
      </w:r>
      <w:bookmarkEnd w:id="25"/>
      <w:r w:rsidR="001B64A1" w:rsidRPr="00446812">
        <w:rPr>
          <w:rFonts w:ascii="Times New Roman" w:hAnsi="Times New Roman"/>
          <w:b/>
          <w:sz w:val="26"/>
          <w:szCs w:val="26"/>
        </w:rPr>
        <w:t xml:space="preserve"> </w:t>
      </w:r>
      <w:r w:rsidR="002327C7" w:rsidRPr="00446812">
        <w:rPr>
          <w:rFonts w:ascii="Times New Roman" w:hAnsi="Times New Roman"/>
          <w:b/>
          <w:sz w:val="26"/>
          <w:szCs w:val="26"/>
        </w:rPr>
        <w:t xml:space="preserve">CHƯƠNG </w:t>
      </w:r>
      <w:r w:rsidR="005C52BA" w:rsidRPr="00446812">
        <w:rPr>
          <w:rFonts w:ascii="Times New Roman" w:hAnsi="Times New Roman"/>
          <w:b/>
          <w:sz w:val="26"/>
          <w:szCs w:val="26"/>
          <w:lang w:val="vi-VN"/>
        </w:rPr>
        <w:t>4</w:t>
      </w:r>
    </w:p>
    <w:p w14:paraId="315E825B"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 Nội Dung Cơ Bản Một Số Chứng Từ Thanh Toán</w:t>
      </w:r>
    </w:p>
    <w:p w14:paraId="11BB97E1"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4.1.1. Phiếu Thu Tiền</w:t>
      </w:r>
    </w:p>
    <w:p w14:paraId="75F9B6B9"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Phiếu thu tiền là chứng từ xác nhận việc nhận tiền từ khách hàng hoặc đối tác. Nội dung của phiếu thu bao gồm ngày tháng, số tiền thu, tên người nhận, tên người nộp tiền, và mục đích thu tiền. Ví dụ, khi một khách hàng thanh toán tiền phòng tại khách sạn, nhân viên thu ngân sẽ lập phiếu thu tiền để xác nhận giao dịch.</w:t>
      </w:r>
    </w:p>
    <w:p w14:paraId="48CEDFDB"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4.1.2. Phiếu Chi Tiền</w:t>
      </w:r>
    </w:p>
    <w:p w14:paraId="0A3ED88C"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Phiếu chi tiền là chứng từ xác nhận việc chi tiền từ quỹ của doanh nghiệp hoặc tổ chức. Phiếu chi cần ghi rõ ngày tháng, số tiền chi, lý do chi, và tên người nhận tiền. Ví dụ, khi công ty chi tiền cho một nhà cung cấp để thanh toán hóa đơn, nhân viên kế toán sẽ lập phiếu chi tiền.</w:t>
      </w:r>
    </w:p>
    <w:p w14:paraId="1D190BFA" w14:textId="1FD7A47B"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4.1.3. Phiếu Quy Đổi Ngoại Tệ</w:t>
      </w:r>
    </w:p>
    <w:p w14:paraId="64ED30F0"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Phiếu quy đổi ngoại tệ là chứng từ ghi nhận việc đổi một loại ngoại tệ sang loại khác hoặc quy đổi ngoại tệ thành tiền tệ nội địa. Phiếu quy đổi thường bao gồm thông tin về số tiền ngoại tệ, tỷ giá quy đổi, số tiền sau quy đổi, và ngày tháng. Ví dụ, khi khách du lịch đổi USD sang VND tại quầy lễ tân khách sạn, phiếu quy đổi sẽ được lập để xác nhận giao dịch.</w:t>
      </w:r>
    </w:p>
    <w:p w14:paraId="67494664"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4.1.4. Hoá Đơn Bán Hàng</w:t>
      </w:r>
    </w:p>
    <w:p w14:paraId="05294942"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Hóa đơn bán hàng là chứng từ ghi nhận việc bán hàng hóa hoặc dịch vụ cho khách hàng, bao gồm thông tin về ngày bán, tên và địa chỉ người bán, tên và địa chỉ người mua, danh mục hàng hóa hoặc dịch vụ, số lượng, đơn giá, và tổng số tiền thanh toán. Ví dụ, khi khách hàng mua hàng tại cửa hàng, hóa đơn bán hàng sẽ được cấp để xác nhận việc thanh toán.</w:t>
      </w:r>
    </w:p>
    <w:p w14:paraId="4A96BC1F"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4.1.5. Bảng Kê Tiền Mặt</w:t>
      </w:r>
    </w:p>
    <w:p w14:paraId="27333D2B"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Bảng kê tiền mặt là chứng từ tổng hợp các khoản thu và chi bằng tiền mặt trong một khoảng thời gian nhất định. Bảng kê thường bao gồm thông tin về số tiền đầu kỳ, số tiền thu vào, số tiền chi ra, và số tiền còn lại. Ví dụ, trong một ngày làm việc, nhân viên thu ngân sẽ lập bảng kê tiền mặt để tổng hợp số tiền đã thu và chi.</w:t>
      </w:r>
    </w:p>
    <w:p w14:paraId="6A4D7E25"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4.2. Phương Pháp Lập Chứng Từ Và Thủ Tục Thanh Toán Cho Khách</w:t>
      </w:r>
    </w:p>
    <w:p w14:paraId="39ED352C"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lastRenderedPageBreak/>
        <w:t>4.2.1. Phương Pháp Lập Chứng Từ</w:t>
      </w:r>
    </w:p>
    <w:p w14:paraId="790649F8"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Chính Xác và Đầy Đủ: Các chứng từ phải được lập đầy đủ và chính xác, bao gồm tất cả thông tin cần thiết như ngày tháng, số tiền, lý do thanh toán, và thông tin các bên liên quan.</w:t>
      </w:r>
    </w:p>
    <w:p w14:paraId="0150AEC7"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Ký Tên và Xác Nhận: Chứng từ cần có chữ ký và xác nhận của các bên liên quan để đảm bảo tính hợp lệ và hợp pháp của giao dịch.</w:t>
      </w:r>
    </w:p>
    <w:p w14:paraId="0F4DA931"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Lưu Trữ và Theo Dõi: Các chứng từ phải được lưu trữ một cách có hệ thống để dễ dàng tra cứu và kiểm tra sau này. Ví dụ, phiếu thu tiền và phiếu chi tiền cần được lưu trữ trong sổ sách kế toán hoặc hệ thống quản lý tài chính.</w:t>
      </w:r>
    </w:p>
    <w:p w14:paraId="31606650"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4.2.2. Các Thủ Tục Thanh Toán Cho Khách</w:t>
      </w:r>
    </w:p>
    <w:p w14:paraId="2C8E5850"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Kiểm Tra Hóa Đơn: Xác nhận hóa đơn và các chứng từ liên quan trước khi thực hiện thanh toán để đảm bảo tính chính xác của số tiền thanh toán.</w:t>
      </w:r>
    </w:p>
    <w:p w14:paraId="6BDEB832"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Lập Chứng Từ Thanh Toán: Căn cứ vào loại giao dịch, lập các chứng từ thanh toán phù hợp như phiếu thu tiền, phiếu chi tiền, hoặc hóa đơn bán hàng.</w:t>
      </w:r>
    </w:p>
    <w:p w14:paraId="5A4D4CC6" w14:textId="77777777" w:rsidR="002537E0" w:rsidRPr="00446812" w:rsidRDefault="002537E0" w:rsidP="006516FD">
      <w:pPr>
        <w:spacing w:before="120" w:after="120" w:line="312" w:lineRule="auto"/>
        <w:ind w:left="720"/>
        <w:rPr>
          <w:rFonts w:ascii="Times New Roman" w:eastAsia="Times New Roman" w:hAnsi="Times New Roman"/>
          <w:sz w:val="26"/>
          <w:szCs w:val="26"/>
        </w:rPr>
      </w:pPr>
      <w:r w:rsidRPr="00446812">
        <w:rPr>
          <w:rFonts w:ascii="Times New Roman" w:eastAsia="Times New Roman" w:hAnsi="Times New Roman"/>
          <w:sz w:val="26"/>
          <w:szCs w:val="26"/>
        </w:rPr>
        <w:t>Xác Nhận Thanh Toán: Sau khi thanh toán, cung cấp chứng từ xác nhận cho khách hàng hoặc đối tác và lưu giữ bản sao để đối chiếu sau này. Ví dụ, khi khách thanh toán tiền phòng, nhân viên cần lập phiếu thu và cung cấp bản sao cho khách hàng.</w:t>
      </w:r>
    </w:p>
    <w:p w14:paraId="4FDED91B" w14:textId="62873672" w:rsidR="002537E0" w:rsidRPr="00446812" w:rsidRDefault="002537E0" w:rsidP="006516FD">
      <w:pPr>
        <w:spacing w:before="120" w:after="120" w:line="312" w:lineRule="auto"/>
        <w:ind w:left="720"/>
        <w:rPr>
          <w:rFonts w:ascii="Times New Roman" w:hAnsi="Times New Roman"/>
          <w:b/>
          <w:sz w:val="26"/>
          <w:szCs w:val="26"/>
        </w:rPr>
      </w:pPr>
      <w:r w:rsidRPr="00446812">
        <w:rPr>
          <w:rFonts w:ascii="Times New Roman" w:eastAsia="Times New Roman" w:hAnsi="Times New Roman"/>
          <w:sz w:val="26"/>
          <w:szCs w:val="26"/>
        </w:rPr>
        <w:t>Ghi Sổ và Báo Cáo: Ghi chép các giao dịch thanh toán vào sổ sách kế toán và báo cáo định kỳ để theo dõi và kiểm soát tài chính.</w:t>
      </w:r>
    </w:p>
    <w:p w14:paraId="340532B3" w14:textId="5CD3F02B" w:rsidR="004800AE" w:rsidRPr="00446812" w:rsidRDefault="004800AE" w:rsidP="006516FD">
      <w:pPr>
        <w:numPr>
          <w:ilvl w:val="0"/>
          <w:numId w:val="9"/>
        </w:numPr>
        <w:spacing w:before="120" w:after="120" w:line="312" w:lineRule="auto"/>
        <w:rPr>
          <w:rFonts w:ascii="Times New Roman" w:hAnsi="Times New Roman"/>
          <w:b/>
          <w:sz w:val="26"/>
          <w:szCs w:val="26"/>
        </w:rPr>
      </w:pPr>
      <w:r w:rsidRPr="00446812">
        <w:rPr>
          <w:rFonts w:ascii="Times New Roman" w:hAnsi="Times New Roman"/>
          <w:b/>
          <w:sz w:val="26"/>
          <w:szCs w:val="26"/>
        </w:rPr>
        <w:t>TÓM TẮT</w:t>
      </w:r>
      <w:r w:rsidR="00E1123D" w:rsidRPr="00446812">
        <w:rPr>
          <w:rFonts w:ascii="Times New Roman" w:hAnsi="Times New Roman"/>
          <w:b/>
          <w:sz w:val="26"/>
          <w:szCs w:val="26"/>
        </w:rPr>
        <w:t xml:space="preserve"> </w:t>
      </w:r>
      <w:r w:rsidR="002327C7" w:rsidRPr="00446812">
        <w:rPr>
          <w:rFonts w:ascii="Times New Roman" w:hAnsi="Times New Roman"/>
          <w:b/>
          <w:sz w:val="26"/>
          <w:szCs w:val="26"/>
        </w:rPr>
        <w:t xml:space="preserve">CHƯƠNG </w:t>
      </w:r>
      <w:r w:rsidR="005C52BA" w:rsidRPr="00446812">
        <w:rPr>
          <w:rFonts w:ascii="Times New Roman" w:hAnsi="Times New Roman"/>
          <w:b/>
          <w:sz w:val="26"/>
          <w:szCs w:val="26"/>
          <w:lang w:val="vi-VN"/>
        </w:rPr>
        <w:t>4</w:t>
      </w:r>
    </w:p>
    <w:p w14:paraId="3125A821" w14:textId="735E1227" w:rsidR="001C6F3C" w:rsidRPr="00446812" w:rsidRDefault="00372505" w:rsidP="006516FD">
      <w:pPr>
        <w:spacing w:before="120" w:after="120" w:line="312" w:lineRule="auto"/>
        <w:ind w:firstLine="360"/>
        <w:jc w:val="both"/>
        <w:rPr>
          <w:rFonts w:ascii="Times New Roman" w:hAnsi="Times New Roman"/>
          <w:b/>
          <w:sz w:val="26"/>
          <w:szCs w:val="26"/>
        </w:rPr>
      </w:pPr>
      <w:bookmarkStart w:id="26" w:name="_Toc39677646"/>
      <w:r w:rsidRPr="00446812">
        <w:rPr>
          <w:rFonts w:ascii="Times New Roman" w:hAnsi="Times New Roman"/>
          <w:sz w:val="26"/>
          <w:szCs w:val="26"/>
        </w:rPr>
        <w:t>Chương 4 đã cung cấp cái nhìn sâu sắc về các chứng từ thanh toán thiết yếu, bao gồm phiếu thu tiền, phiếu chi tiền, phiếu quy đổi ngoại tệ, hóa đơn bán hàng, và bảng kê tiền mặt. Các chứng từ này không chỉ đóng vai trò quan trọng trong việc ghi nhận và quản lý giao dịch tài chính mà còn là cơ sở để thực hiện các quy trình thanh toán và kế toán chính xác. Chương này đã làm rõ phương pháp lập chứng từ và các thủ tục thanh toán cho khách, nhấn mạnh tầm quan trọng của việc tuân thủ quy định và đảm bảo tính chính xác trong các tài liệu liên quan. Việc nắm vững và áp dụng hiệu quả các chứng từ thanh toán là yếu tố quyết định trong việc duy trì sự minh bạch và hiệu quả của hệ thống tài chính, từ đó góp phần vào sự ổn định và phát triển bền vững của tổ chức.</w:t>
      </w:r>
    </w:p>
    <w:p w14:paraId="4A1D6ED6" w14:textId="77777777" w:rsidR="00EE194A" w:rsidRDefault="00EE194A" w:rsidP="006516FD">
      <w:pPr>
        <w:pStyle w:val="ListParagraph"/>
        <w:spacing w:before="120" w:after="120" w:line="312" w:lineRule="auto"/>
        <w:jc w:val="center"/>
        <w:rPr>
          <w:rFonts w:ascii="Times New Roman" w:hAnsi="Times New Roman"/>
          <w:b/>
          <w:sz w:val="26"/>
          <w:szCs w:val="26"/>
        </w:rPr>
      </w:pPr>
    </w:p>
    <w:p w14:paraId="6631E7B9" w14:textId="77777777" w:rsidR="00EE194A" w:rsidRDefault="00EE194A" w:rsidP="006516FD">
      <w:pPr>
        <w:pStyle w:val="ListParagraph"/>
        <w:spacing w:before="120" w:after="120" w:line="312" w:lineRule="auto"/>
        <w:rPr>
          <w:rFonts w:ascii="Times New Roman" w:hAnsi="Times New Roman"/>
          <w:b/>
          <w:sz w:val="26"/>
          <w:szCs w:val="26"/>
        </w:rPr>
      </w:pPr>
    </w:p>
    <w:p w14:paraId="11B0790D" w14:textId="5B824F36" w:rsidR="00EE7B8E" w:rsidRPr="00446812" w:rsidRDefault="008B3591" w:rsidP="006516FD">
      <w:pPr>
        <w:pStyle w:val="ListParagraph"/>
        <w:numPr>
          <w:ilvl w:val="0"/>
          <w:numId w:val="4"/>
        </w:numPr>
        <w:spacing w:before="120" w:after="120" w:line="312" w:lineRule="auto"/>
        <w:rPr>
          <w:rFonts w:ascii="Times New Roman" w:hAnsi="Times New Roman"/>
          <w:b/>
          <w:sz w:val="26"/>
          <w:szCs w:val="26"/>
        </w:rPr>
      </w:pPr>
      <w:r w:rsidRPr="00446812">
        <w:rPr>
          <w:rFonts w:ascii="Times New Roman" w:hAnsi="Times New Roman"/>
          <w:b/>
          <w:sz w:val="26"/>
          <w:szCs w:val="26"/>
        </w:rPr>
        <w:lastRenderedPageBreak/>
        <w:t xml:space="preserve">CÂU HỎI VÀ </w:t>
      </w:r>
      <w:r w:rsidR="0077359A" w:rsidRPr="00446812">
        <w:rPr>
          <w:rFonts w:ascii="Times New Roman" w:hAnsi="Times New Roman"/>
          <w:b/>
          <w:sz w:val="26"/>
          <w:szCs w:val="26"/>
        </w:rPr>
        <w:t>TÌNH HUỐNG THẢO LUẬN</w:t>
      </w:r>
      <w:bookmarkEnd w:id="26"/>
      <w:r w:rsidR="00462822" w:rsidRPr="00446812">
        <w:rPr>
          <w:rFonts w:ascii="Times New Roman" w:hAnsi="Times New Roman"/>
          <w:b/>
          <w:sz w:val="26"/>
          <w:szCs w:val="26"/>
        </w:rPr>
        <w:t xml:space="preserve"> </w:t>
      </w:r>
      <w:r w:rsidR="002327C7" w:rsidRPr="00446812">
        <w:rPr>
          <w:rFonts w:ascii="Times New Roman" w:hAnsi="Times New Roman"/>
          <w:b/>
          <w:sz w:val="26"/>
          <w:szCs w:val="26"/>
        </w:rPr>
        <w:t xml:space="preserve">CHƯƠNG </w:t>
      </w:r>
      <w:r w:rsidR="005C52BA" w:rsidRPr="00446812">
        <w:rPr>
          <w:rFonts w:ascii="Times New Roman" w:hAnsi="Times New Roman"/>
          <w:b/>
          <w:sz w:val="26"/>
          <w:szCs w:val="26"/>
          <w:lang w:val="vi-VN"/>
        </w:rPr>
        <w:t>4</w:t>
      </w:r>
    </w:p>
    <w:p w14:paraId="524C1D57" w14:textId="01B1A914" w:rsidR="001C6F3C" w:rsidRPr="00446812" w:rsidRDefault="00AE5AEF" w:rsidP="006516FD">
      <w:pPr>
        <w:spacing w:before="120" w:after="120" w:line="312" w:lineRule="auto"/>
        <w:jc w:val="both"/>
        <w:rPr>
          <w:rFonts w:ascii="Times New Roman" w:eastAsia="Times New Roman" w:hAnsi="Times New Roman"/>
          <w:sz w:val="26"/>
          <w:szCs w:val="26"/>
        </w:rPr>
      </w:pPr>
      <w:bookmarkStart w:id="27" w:name="_Toc512550881"/>
      <w:r w:rsidRPr="00446812">
        <w:rPr>
          <w:rFonts w:ascii="Times New Roman" w:eastAsia="MS Mincho" w:hAnsi="Times New Roman"/>
          <w:b/>
          <w:sz w:val="26"/>
          <w:szCs w:val="26"/>
          <w:lang w:val="vi-VN"/>
        </w:rPr>
        <w:t>Câu hỏi 1:</w:t>
      </w:r>
      <w:r w:rsidRPr="00446812">
        <w:rPr>
          <w:rFonts w:ascii="Times New Roman" w:eastAsia="MS Mincho" w:hAnsi="Times New Roman"/>
          <w:b/>
          <w:i/>
          <w:sz w:val="26"/>
          <w:szCs w:val="26"/>
          <w:lang w:val="vi-VN"/>
        </w:rPr>
        <w:t xml:space="preserve"> </w:t>
      </w:r>
      <w:r w:rsidR="00372505" w:rsidRPr="00446812">
        <w:rPr>
          <w:rFonts w:ascii="Times New Roman" w:eastAsia="Times New Roman" w:hAnsi="Times New Roman"/>
          <w:sz w:val="26"/>
          <w:szCs w:val="26"/>
        </w:rPr>
        <w:t>Phiếu thu tiền và phiếu chi tiền có chức năng và ứng dụng như thế nào trong quy trình thanh toán? Trình bày các yếu tố cần có trong mỗi loại phiếu này.</w:t>
      </w:r>
      <w:r w:rsidR="001C6F3C" w:rsidRPr="00446812">
        <w:rPr>
          <w:rFonts w:ascii="Times New Roman" w:eastAsia="Times New Roman" w:hAnsi="Times New Roman"/>
          <w:sz w:val="26"/>
          <w:szCs w:val="26"/>
        </w:rPr>
        <w:t xml:space="preserve"> </w:t>
      </w:r>
    </w:p>
    <w:p w14:paraId="4D0E627B" w14:textId="0513CE29" w:rsidR="001C6F3C" w:rsidRPr="00446812" w:rsidRDefault="001C6F3C" w:rsidP="006516FD">
      <w:pPr>
        <w:spacing w:before="120" w:after="120" w:line="312" w:lineRule="auto"/>
        <w:jc w:val="both"/>
        <w:rPr>
          <w:rFonts w:ascii="Times New Roman" w:eastAsia="Times New Roman" w:hAnsi="Times New Roman"/>
          <w:sz w:val="26"/>
          <w:szCs w:val="26"/>
        </w:rPr>
      </w:pPr>
      <w:r w:rsidRPr="00446812">
        <w:rPr>
          <w:rFonts w:ascii="Times New Roman" w:eastAsia="MS Mincho" w:hAnsi="Times New Roman"/>
          <w:b/>
          <w:sz w:val="26"/>
          <w:szCs w:val="26"/>
          <w:lang w:val="vi-VN"/>
        </w:rPr>
        <w:t>Câu hỏi 2:</w:t>
      </w:r>
      <w:r w:rsidRPr="00446812">
        <w:rPr>
          <w:rFonts w:ascii="Times New Roman" w:eastAsia="MS Mincho" w:hAnsi="Times New Roman"/>
          <w:b/>
          <w:i/>
          <w:sz w:val="26"/>
          <w:szCs w:val="26"/>
          <w:lang w:val="vi-VN"/>
        </w:rPr>
        <w:t xml:space="preserve"> </w:t>
      </w:r>
      <w:r w:rsidR="00372505" w:rsidRPr="00446812">
        <w:rPr>
          <w:rFonts w:ascii="Times New Roman" w:eastAsia="Times New Roman" w:hAnsi="Times New Roman"/>
          <w:sz w:val="26"/>
          <w:szCs w:val="26"/>
        </w:rPr>
        <w:t>Khái niệm và quy trình lập phiếu quy đổi ngoại tệ là gì? Nêu rõ các bước cần thực hiện và các thông tin phải ghi nhận trong phiếu quy đổi ngoại tệ</w:t>
      </w:r>
      <w:r w:rsidR="00906172" w:rsidRPr="00446812">
        <w:rPr>
          <w:rFonts w:ascii="Times New Roman" w:eastAsia="Times New Roman" w:hAnsi="Times New Roman"/>
          <w:sz w:val="26"/>
          <w:szCs w:val="26"/>
        </w:rPr>
        <w:t>.</w:t>
      </w:r>
      <w:r w:rsidRPr="00446812">
        <w:rPr>
          <w:rFonts w:ascii="Times New Roman" w:eastAsia="Times New Roman" w:hAnsi="Times New Roman"/>
          <w:sz w:val="26"/>
          <w:szCs w:val="26"/>
        </w:rPr>
        <w:t xml:space="preserve"> </w:t>
      </w:r>
    </w:p>
    <w:p w14:paraId="3BE4D449" w14:textId="3561CB55" w:rsidR="001C6F3C" w:rsidRPr="00446812" w:rsidRDefault="001C6F3C" w:rsidP="006516FD">
      <w:pPr>
        <w:spacing w:before="120" w:after="120" w:line="312" w:lineRule="auto"/>
        <w:jc w:val="both"/>
        <w:rPr>
          <w:rFonts w:ascii="Times New Roman" w:eastAsia="Times New Roman" w:hAnsi="Times New Roman"/>
          <w:sz w:val="26"/>
          <w:szCs w:val="26"/>
        </w:rPr>
      </w:pPr>
      <w:r w:rsidRPr="00446812">
        <w:rPr>
          <w:rFonts w:ascii="Times New Roman" w:eastAsia="MS Mincho" w:hAnsi="Times New Roman"/>
          <w:b/>
          <w:sz w:val="26"/>
          <w:szCs w:val="26"/>
          <w:lang w:val="vi-VN"/>
        </w:rPr>
        <w:t>Câu hỏi 3:</w:t>
      </w:r>
      <w:r w:rsidRPr="00446812">
        <w:rPr>
          <w:rFonts w:ascii="Times New Roman" w:eastAsia="MS Mincho" w:hAnsi="Times New Roman"/>
          <w:b/>
          <w:i/>
          <w:sz w:val="26"/>
          <w:szCs w:val="26"/>
          <w:lang w:val="vi-VN"/>
        </w:rPr>
        <w:t xml:space="preserve"> </w:t>
      </w:r>
      <w:r w:rsidR="00372505" w:rsidRPr="00446812">
        <w:rPr>
          <w:rFonts w:ascii="Times New Roman" w:eastAsia="Times New Roman" w:hAnsi="Times New Roman"/>
          <w:sz w:val="26"/>
          <w:szCs w:val="26"/>
        </w:rPr>
        <w:t>Trình bày phương pháp lập chứng từ thanh toán, bao gồm các bước và yêu cầu cần tuân thủ để đảm bảo chứng từ hợp lệ và chính xác.</w:t>
      </w:r>
      <w:r w:rsidRPr="00446812">
        <w:rPr>
          <w:rFonts w:ascii="Times New Roman" w:eastAsia="Times New Roman" w:hAnsi="Times New Roman"/>
          <w:sz w:val="26"/>
          <w:szCs w:val="26"/>
        </w:rPr>
        <w:t xml:space="preserve"> </w:t>
      </w:r>
    </w:p>
    <w:p w14:paraId="54B0D8EC" w14:textId="0DBF72F5" w:rsidR="001C6F3C" w:rsidRPr="00446812" w:rsidRDefault="001C6F3C" w:rsidP="006516FD">
      <w:pPr>
        <w:spacing w:before="120" w:after="120" w:line="312" w:lineRule="auto"/>
        <w:jc w:val="both"/>
        <w:rPr>
          <w:rFonts w:ascii="Times New Roman" w:eastAsia="Times New Roman" w:hAnsi="Times New Roman"/>
          <w:sz w:val="26"/>
          <w:szCs w:val="26"/>
        </w:rPr>
      </w:pPr>
      <w:r w:rsidRPr="00446812">
        <w:rPr>
          <w:rFonts w:ascii="Times New Roman" w:eastAsia="MS Mincho" w:hAnsi="Times New Roman"/>
          <w:b/>
          <w:sz w:val="26"/>
          <w:szCs w:val="26"/>
          <w:lang w:val="vi-VN"/>
        </w:rPr>
        <w:t>Câu hỏi 4:</w:t>
      </w:r>
      <w:r w:rsidRPr="00446812">
        <w:rPr>
          <w:rFonts w:ascii="Times New Roman" w:eastAsia="MS Mincho" w:hAnsi="Times New Roman"/>
          <w:b/>
          <w:i/>
          <w:sz w:val="26"/>
          <w:szCs w:val="26"/>
          <w:lang w:val="vi-VN"/>
        </w:rPr>
        <w:t xml:space="preserve"> </w:t>
      </w:r>
      <w:r w:rsidR="00372505" w:rsidRPr="00446812">
        <w:rPr>
          <w:rFonts w:ascii="Times New Roman" w:eastAsia="Times New Roman" w:hAnsi="Times New Roman"/>
          <w:sz w:val="26"/>
          <w:szCs w:val="26"/>
        </w:rPr>
        <w:t>Những vấn đề pháp lý nào cần lưu ý khi lập và quản lý chứng từ thanh toán? Cung cấp ví dụ về các lỗi thường gặp và cách khắc phục chúng.</w:t>
      </w:r>
      <w:r w:rsidRPr="00446812">
        <w:rPr>
          <w:rFonts w:ascii="Times New Roman" w:eastAsia="Times New Roman" w:hAnsi="Times New Roman"/>
          <w:sz w:val="26"/>
          <w:szCs w:val="26"/>
        </w:rPr>
        <w:t xml:space="preserve"> </w:t>
      </w:r>
    </w:p>
    <w:p w14:paraId="62812003" w14:textId="56CDF541" w:rsidR="00906172" w:rsidRPr="00446812" w:rsidRDefault="001C6F3C" w:rsidP="006516FD">
      <w:pPr>
        <w:pStyle w:val="whitespace-pre-wrap"/>
        <w:spacing w:before="120" w:beforeAutospacing="0" w:after="120" w:afterAutospacing="0" w:line="312" w:lineRule="auto"/>
        <w:jc w:val="both"/>
        <w:rPr>
          <w:sz w:val="26"/>
          <w:szCs w:val="26"/>
        </w:rPr>
      </w:pPr>
      <w:r w:rsidRPr="00446812">
        <w:rPr>
          <w:rFonts w:eastAsia="MS Mincho"/>
          <w:b/>
          <w:sz w:val="26"/>
          <w:szCs w:val="26"/>
          <w:lang w:val="vi-VN"/>
        </w:rPr>
        <w:t>Câu hỏi 5:</w:t>
      </w:r>
      <w:r w:rsidRPr="00446812">
        <w:rPr>
          <w:rFonts w:eastAsia="MS Mincho"/>
          <w:b/>
          <w:i/>
          <w:sz w:val="26"/>
          <w:szCs w:val="26"/>
          <w:lang w:val="vi-VN"/>
        </w:rPr>
        <w:t xml:space="preserve"> </w:t>
      </w:r>
      <w:r w:rsidR="00372505" w:rsidRPr="00446812">
        <w:rPr>
          <w:sz w:val="26"/>
          <w:szCs w:val="26"/>
        </w:rPr>
        <w:t>Làm thế nào để tối ưu hóa quy trình lập và quản lý chứng từ thanh toán trong tổ chức? Đề xuất các cải tiến có thể thực hiện để nâng cao hiệu quả quản lý.</w:t>
      </w:r>
    </w:p>
    <w:p w14:paraId="5A17FD7C" w14:textId="2EED1442" w:rsidR="00AE5AEF" w:rsidRPr="00446812" w:rsidRDefault="00AE5AEF" w:rsidP="006516FD">
      <w:pPr>
        <w:spacing w:before="120" w:after="120" w:line="312" w:lineRule="auto"/>
        <w:rPr>
          <w:rFonts w:ascii="Times New Roman" w:hAnsi="Times New Roman"/>
          <w:sz w:val="26"/>
          <w:szCs w:val="26"/>
        </w:rPr>
      </w:pPr>
    </w:p>
    <w:p w14:paraId="582F02DD" w14:textId="77777777" w:rsidR="005F1123" w:rsidRPr="00446812" w:rsidRDefault="005F1123" w:rsidP="006516FD">
      <w:pPr>
        <w:spacing w:before="120" w:after="120" w:line="312" w:lineRule="auto"/>
        <w:rPr>
          <w:rFonts w:ascii="Times New Roman" w:hAnsi="Times New Roman"/>
          <w:sz w:val="26"/>
          <w:szCs w:val="26"/>
        </w:rPr>
      </w:pPr>
    </w:p>
    <w:p w14:paraId="5638E960" w14:textId="1F43D02B" w:rsidR="00AE5AEF" w:rsidRDefault="00AE5AEF" w:rsidP="006516FD">
      <w:pPr>
        <w:pStyle w:val="chuong"/>
        <w:spacing w:before="120" w:after="120" w:line="312" w:lineRule="auto"/>
      </w:pPr>
      <w:bookmarkStart w:id="28" w:name="_Toc39677647"/>
    </w:p>
    <w:p w14:paraId="762963F6" w14:textId="77777777" w:rsidR="00B2434B" w:rsidRDefault="00B2434B" w:rsidP="006516FD">
      <w:pPr>
        <w:pStyle w:val="chuong"/>
        <w:spacing w:before="120" w:after="120" w:line="312" w:lineRule="auto"/>
      </w:pPr>
    </w:p>
    <w:p w14:paraId="2CECD6D2" w14:textId="77777777" w:rsidR="00B2434B" w:rsidRDefault="00B2434B" w:rsidP="006516FD">
      <w:pPr>
        <w:pStyle w:val="chuong"/>
        <w:spacing w:before="120" w:after="120" w:line="312" w:lineRule="auto"/>
      </w:pPr>
    </w:p>
    <w:p w14:paraId="1A6D426E" w14:textId="77777777" w:rsidR="00B2434B" w:rsidRDefault="00B2434B" w:rsidP="006516FD">
      <w:pPr>
        <w:pStyle w:val="chuong"/>
        <w:spacing w:before="120" w:after="120" w:line="312" w:lineRule="auto"/>
      </w:pPr>
    </w:p>
    <w:p w14:paraId="6C9A252A" w14:textId="77777777" w:rsidR="00B2434B" w:rsidRDefault="00B2434B" w:rsidP="006516FD">
      <w:pPr>
        <w:pStyle w:val="chuong"/>
        <w:spacing w:before="120" w:after="120" w:line="312" w:lineRule="auto"/>
      </w:pPr>
    </w:p>
    <w:p w14:paraId="7090A6BA" w14:textId="77777777" w:rsidR="00B2434B" w:rsidRDefault="00B2434B" w:rsidP="006516FD">
      <w:pPr>
        <w:pStyle w:val="chuong"/>
        <w:spacing w:before="120" w:after="120" w:line="312" w:lineRule="auto"/>
      </w:pPr>
    </w:p>
    <w:p w14:paraId="2B5588F1" w14:textId="77777777" w:rsidR="00B2434B" w:rsidRDefault="00B2434B" w:rsidP="006516FD">
      <w:pPr>
        <w:pStyle w:val="chuong"/>
        <w:spacing w:before="120" w:after="120" w:line="312" w:lineRule="auto"/>
      </w:pPr>
    </w:p>
    <w:p w14:paraId="0B7345FE" w14:textId="77777777" w:rsidR="00B2434B" w:rsidRDefault="00B2434B" w:rsidP="006516FD">
      <w:pPr>
        <w:pStyle w:val="chuong"/>
        <w:spacing w:before="120" w:after="120" w:line="312" w:lineRule="auto"/>
      </w:pPr>
    </w:p>
    <w:p w14:paraId="6050DCD7" w14:textId="77777777" w:rsidR="00B2434B" w:rsidRDefault="00B2434B" w:rsidP="006516FD">
      <w:pPr>
        <w:pStyle w:val="chuong"/>
        <w:spacing w:before="120" w:after="120" w:line="312" w:lineRule="auto"/>
      </w:pPr>
    </w:p>
    <w:p w14:paraId="19350D75" w14:textId="77777777" w:rsidR="00B2434B" w:rsidRDefault="00B2434B" w:rsidP="006516FD">
      <w:pPr>
        <w:pStyle w:val="chuong"/>
        <w:spacing w:before="120" w:after="120" w:line="312" w:lineRule="auto"/>
      </w:pPr>
    </w:p>
    <w:p w14:paraId="235203D1" w14:textId="77777777" w:rsidR="00B2434B" w:rsidRDefault="00B2434B" w:rsidP="006516FD">
      <w:pPr>
        <w:pStyle w:val="chuong"/>
        <w:spacing w:before="120" w:after="120" w:line="312" w:lineRule="auto"/>
      </w:pPr>
    </w:p>
    <w:p w14:paraId="1C693940" w14:textId="77777777" w:rsidR="00B2434B" w:rsidRDefault="00B2434B" w:rsidP="006516FD">
      <w:pPr>
        <w:pStyle w:val="chuong"/>
        <w:spacing w:before="120" w:after="120" w:line="312" w:lineRule="auto"/>
      </w:pPr>
    </w:p>
    <w:p w14:paraId="0BC61B4E" w14:textId="77777777" w:rsidR="00B2434B" w:rsidRDefault="00B2434B" w:rsidP="006516FD">
      <w:pPr>
        <w:pStyle w:val="chuong"/>
        <w:spacing w:before="120" w:after="120" w:line="312" w:lineRule="auto"/>
      </w:pPr>
    </w:p>
    <w:p w14:paraId="4A1224A6" w14:textId="77777777" w:rsidR="00B2434B" w:rsidRDefault="00B2434B" w:rsidP="006516FD">
      <w:pPr>
        <w:pStyle w:val="chuong"/>
        <w:spacing w:before="120" w:after="120" w:line="312" w:lineRule="auto"/>
      </w:pPr>
    </w:p>
    <w:p w14:paraId="3514DFAE" w14:textId="77777777" w:rsidR="00B2434B" w:rsidRPr="00446812" w:rsidRDefault="00B2434B" w:rsidP="006516FD">
      <w:pPr>
        <w:pStyle w:val="chuong"/>
        <w:spacing w:before="120" w:after="120" w:line="312" w:lineRule="auto"/>
      </w:pPr>
    </w:p>
    <w:bookmarkEnd w:id="27"/>
    <w:bookmarkEnd w:id="28"/>
    <w:p w14:paraId="28DED2A7" w14:textId="4807EF62" w:rsidR="00963A58" w:rsidRPr="00446812" w:rsidRDefault="0004639B" w:rsidP="006516FD">
      <w:pPr>
        <w:spacing w:before="120" w:after="120" w:line="312" w:lineRule="auto"/>
        <w:jc w:val="center"/>
        <w:rPr>
          <w:rFonts w:ascii="Times New Roman" w:hAnsi="Times New Roman"/>
          <w:sz w:val="26"/>
          <w:szCs w:val="26"/>
        </w:rPr>
      </w:pPr>
      <w:r w:rsidRPr="00446812">
        <w:rPr>
          <w:rFonts w:ascii="Times New Roman" w:hAnsi="Times New Roman"/>
          <w:b/>
          <w:bCs/>
          <w:sz w:val="26"/>
          <w:szCs w:val="26"/>
        </w:rPr>
        <w:lastRenderedPageBreak/>
        <w:t>TÀI LIỆU THAM KHẢO</w:t>
      </w:r>
    </w:p>
    <w:p w14:paraId="349B457E" w14:textId="1425E83B" w:rsidR="00C06F37" w:rsidRPr="00446812" w:rsidRDefault="00C06F37" w:rsidP="006516FD">
      <w:pPr>
        <w:spacing w:before="120" w:after="120" w:line="312" w:lineRule="auto"/>
        <w:jc w:val="center"/>
        <w:rPr>
          <w:rFonts w:ascii="Times New Roman" w:hAnsi="Times New Roman"/>
          <w:sz w:val="26"/>
          <w:szCs w:val="26"/>
        </w:rPr>
      </w:pPr>
    </w:p>
    <w:p w14:paraId="5ED2955F" w14:textId="77777777" w:rsidR="00CD34BC" w:rsidRPr="00446812" w:rsidRDefault="00CD34BC" w:rsidP="006516FD">
      <w:pPr>
        <w:pStyle w:val="ListParagraph"/>
        <w:numPr>
          <w:ilvl w:val="0"/>
          <w:numId w:val="38"/>
        </w:numPr>
        <w:spacing w:before="120" w:after="120" w:line="312" w:lineRule="auto"/>
        <w:jc w:val="both"/>
        <w:rPr>
          <w:rFonts w:ascii="Times New Roman" w:eastAsia="Times New Roman" w:hAnsi="Times New Roman"/>
          <w:sz w:val="26"/>
          <w:szCs w:val="26"/>
          <w:lang w:val="vi-VN"/>
        </w:rPr>
      </w:pPr>
      <w:r w:rsidRPr="00446812">
        <w:rPr>
          <w:rFonts w:ascii="Times New Roman" w:eastAsia="Times New Roman" w:hAnsi="Times New Roman"/>
          <w:sz w:val="26"/>
          <w:szCs w:val="26"/>
          <w:lang w:val="vi-VN"/>
        </w:rPr>
        <w:t>Giáo trình nghiệp vụ thanh toán</w:t>
      </w:r>
      <w:r w:rsidRPr="00446812">
        <w:rPr>
          <w:rFonts w:ascii="Times New Roman" w:eastAsia="Times New Roman" w:hAnsi="Times New Roman"/>
          <w:sz w:val="26"/>
          <w:szCs w:val="26"/>
          <w:lang w:val="vi-VN"/>
        </w:rPr>
        <w:tab/>
        <w:t>Trần Thị Mỹ Thùy, Nhà xuất bản, Trường Cao đẳng Bách khoa Nam Sài Gòn, 2021</w:t>
      </w:r>
    </w:p>
    <w:p w14:paraId="6602D387" w14:textId="03439724" w:rsidR="00C06F37" w:rsidRPr="00446812" w:rsidRDefault="00CD34BC" w:rsidP="006516FD">
      <w:pPr>
        <w:pStyle w:val="ListParagraph"/>
        <w:numPr>
          <w:ilvl w:val="0"/>
          <w:numId w:val="38"/>
        </w:numPr>
        <w:spacing w:before="120" w:after="120" w:line="312" w:lineRule="auto"/>
        <w:ind w:firstLine="720"/>
        <w:jc w:val="both"/>
        <w:rPr>
          <w:rFonts w:ascii="Times New Roman" w:hAnsi="Times New Roman"/>
          <w:sz w:val="26"/>
          <w:szCs w:val="26"/>
          <w:lang w:val="vi-VN"/>
        </w:rPr>
      </w:pPr>
      <w:r w:rsidRPr="00446812">
        <w:rPr>
          <w:rFonts w:ascii="Times New Roman" w:eastAsia="Times New Roman" w:hAnsi="Times New Roman"/>
          <w:sz w:val="26"/>
          <w:szCs w:val="26"/>
          <w:lang w:val="vi-VN"/>
        </w:rPr>
        <w:t>Giáo Trình Nghiệp Vụ Thanh Toán, Nguyễn Thị Thanh Thủy, NXB Lao Động, 2016</w:t>
      </w:r>
    </w:p>
    <w:sectPr w:rsidR="00C06F37" w:rsidRPr="00446812" w:rsidSect="006516FD">
      <w:pgSz w:w="12240" w:h="15840" w:code="1"/>
      <w:pgMar w:top="1134" w:right="851" w:bottom="1134"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A6818" w14:textId="77777777" w:rsidR="0047498F" w:rsidRDefault="0047498F" w:rsidP="00CD60DB">
      <w:pPr>
        <w:spacing w:after="0" w:line="240" w:lineRule="auto"/>
      </w:pPr>
      <w:r>
        <w:separator/>
      </w:r>
    </w:p>
  </w:endnote>
  <w:endnote w:type="continuationSeparator" w:id="0">
    <w:p w14:paraId="52AC8671" w14:textId="77777777" w:rsidR="0047498F" w:rsidRDefault="0047498F" w:rsidP="00CD6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Regular">
    <w:altName w:val="Times New Roman"/>
    <w:panose1 w:val="00000000000000000000"/>
    <w:charset w:val="4D"/>
    <w:family w:val="auto"/>
    <w:notTrueType/>
    <w:pitch w:val="default"/>
    <w:sig w:usb0="00000003" w:usb1="00000000" w:usb2="00000000" w:usb3="00000000" w:csb0="00000001" w:csb1="00000000"/>
  </w:font>
  <w:font w:name="等线">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238799"/>
      <w:docPartObj>
        <w:docPartGallery w:val="Page Numbers (Bottom of Page)"/>
        <w:docPartUnique/>
      </w:docPartObj>
    </w:sdtPr>
    <w:sdtEndPr>
      <w:rPr>
        <w:noProof/>
      </w:rPr>
    </w:sdtEndPr>
    <w:sdtContent>
      <w:p w14:paraId="66798364" w14:textId="7ED373A0" w:rsidR="0030355F" w:rsidRDefault="0030355F">
        <w:pPr>
          <w:pStyle w:val="Footer"/>
          <w:jc w:val="center"/>
        </w:pPr>
        <w:r>
          <w:fldChar w:fldCharType="begin"/>
        </w:r>
        <w:r>
          <w:instrText xml:space="preserve"> PAGE   \* MERGEFORMAT </w:instrText>
        </w:r>
        <w:r>
          <w:fldChar w:fldCharType="separate"/>
        </w:r>
        <w:r w:rsidR="00043CE1">
          <w:rPr>
            <w:noProof/>
          </w:rPr>
          <w:t>20</w:t>
        </w:r>
        <w:r>
          <w:rPr>
            <w:noProof/>
          </w:rPr>
          <w:fldChar w:fldCharType="end"/>
        </w:r>
      </w:p>
    </w:sdtContent>
  </w:sdt>
  <w:p w14:paraId="69D0C396" w14:textId="77777777" w:rsidR="0030355F" w:rsidRPr="00963A58" w:rsidRDefault="0030355F" w:rsidP="00963A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EF924" w14:textId="77777777" w:rsidR="0047498F" w:rsidRDefault="0047498F" w:rsidP="00CD60DB">
      <w:pPr>
        <w:spacing w:after="0" w:line="240" w:lineRule="auto"/>
      </w:pPr>
      <w:r>
        <w:separator/>
      </w:r>
    </w:p>
  </w:footnote>
  <w:footnote w:type="continuationSeparator" w:id="0">
    <w:p w14:paraId="4F66ECB2" w14:textId="77777777" w:rsidR="0047498F" w:rsidRDefault="0047498F" w:rsidP="00CD60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37505AA4"/>
    <w:lvl w:ilvl="0">
      <w:start w:val="1"/>
      <w:numFmt w:val="bullet"/>
      <w:pStyle w:val="BodyText1"/>
      <w:lvlText w:val=""/>
      <w:lvlJc w:val="left"/>
      <w:pPr>
        <w:tabs>
          <w:tab w:val="num" w:pos="926"/>
        </w:tabs>
        <w:ind w:left="926" w:hanging="360"/>
      </w:pPr>
      <w:rPr>
        <w:rFonts w:ascii="Symbol" w:hAnsi="Symbol" w:hint="default"/>
      </w:rPr>
    </w:lvl>
  </w:abstractNum>
  <w:abstractNum w:abstractNumId="1">
    <w:nsid w:val="02826FFF"/>
    <w:multiLevelType w:val="hybridMultilevel"/>
    <w:tmpl w:val="AEB6089E"/>
    <w:lvl w:ilvl="0" w:tplc="2D706BC8">
      <w:numFmt w:val="bullet"/>
      <w:lvlText w:val="-"/>
      <w:lvlJc w:val="left"/>
      <w:pPr>
        <w:ind w:left="360" w:hanging="360"/>
      </w:pPr>
      <w:rPr>
        <w:rFonts w:ascii="Times New Roman" w:hAnsi="Times New Roman" w:cs="Times New Roman" w:hint="default"/>
        <w:b w:val="0"/>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3418B0"/>
    <w:multiLevelType w:val="multilevel"/>
    <w:tmpl w:val="9498161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7531A8F"/>
    <w:multiLevelType w:val="hybridMultilevel"/>
    <w:tmpl w:val="17A454FA"/>
    <w:lvl w:ilvl="0" w:tplc="7D580BBA">
      <w:start w:val="1"/>
      <w:numFmt w:val="bullet"/>
      <w:lvlText w:val=""/>
      <w:lvlJc w:val="left"/>
      <w:pPr>
        <w:ind w:left="1287" w:hanging="360"/>
      </w:pPr>
      <w:rPr>
        <w:rFonts w:ascii="Wingdings" w:hAnsi="Wingdings"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
    <w:nsid w:val="07771662"/>
    <w:multiLevelType w:val="multilevel"/>
    <w:tmpl w:val="A534453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A2F71"/>
    <w:multiLevelType w:val="hybridMultilevel"/>
    <w:tmpl w:val="A4AA7EC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AB77F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8">
    <w:nsid w:val="17C75B99"/>
    <w:multiLevelType w:val="hybridMultilevel"/>
    <w:tmpl w:val="8744E188"/>
    <w:lvl w:ilvl="0" w:tplc="FFFFFFFF">
      <w:start w:val="5"/>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9">
    <w:nsid w:val="1E0B4622"/>
    <w:multiLevelType w:val="hybridMultilevel"/>
    <w:tmpl w:val="96E66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B56C1F"/>
    <w:multiLevelType w:val="hybridMultilevel"/>
    <w:tmpl w:val="191A6BC2"/>
    <w:lvl w:ilvl="0" w:tplc="749C1F62">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5A900B4"/>
    <w:multiLevelType w:val="hybridMultilevel"/>
    <w:tmpl w:val="96B05F86"/>
    <w:lvl w:ilvl="0" w:tplc="80C951A4">
      <w:start w:val="1"/>
      <w:numFmt w:val="bullet"/>
      <w:lvlText w:val="-"/>
      <w:lvlJc w:val="left"/>
      <w:pPr>
        <w:ind w:left="720" w:hanging="360"/>
      </w:pPr>
      <w:rPr>
        <w:rFonts w:ascii="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8005534"/>
    <w:multiLevelType w:val="hybridMultilevel"/>
    <w:tmpl w:val="B19E941A"/>
    <w:lvl w:ilvl="0" w:tplc="46860234">
      <w:start w:val="1"/>
      <w:numFmt w:val="bullet"/>
      <w:lvlText w:val=""/>
      <w:lvlJc w:val="left"/>
      <w:pPr>
        <w:ind w:left="1146" w:hanging="360"/>
      </w:pPr>
      <w:rPr>
        <w:rFonts w:ascii="Wingdings" w:hAnsi="Wingdings"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3">
    <w:nsid w:val="29972F95"/>
    <w:multiLevelType w:val="hybridMultilevel"/>
    <w:tmpl w:val="19CE769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9315E9"/>
    <w:multiLevelType w:val="multilevel"/>
    <w:tmpl w:val="9634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0C5FAF"/>
    <w:multiLevelType w:val="hybridMultilevel"/>
    <w:tmpl w:val="3A423F1A"/>
    <w:lvl w:ilvl="0" w:tplc="8916985A">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F435AC"/>
    <w:multiLevelType w:val="multilevel"/>
    <w:tmpl w:val="9A90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746F7"/>
    <w:multiLevelType w:val="multilevel"/>
    <w:tmpl w:val="5AF0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346EF7"/>
    <w:multiLevelType w:val="hybridMultilevel"/>
    <w:tmpl w:val="1FC078D2"/>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E6B553D"/>
    <w:multiLevelType w:val="hybridMultilevel"/>
    <w:tmpl w:val="9F8096BE"/>
    <w:lvl w:ilvl="0" w:tplc="7EE244C8">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0">
    <w:nsid w:val="40721C50"/>
    <w:multiLevelType w:val="hybridMultilevel"/>
    <w:tmpl w:val="C9B82B50"/>
    <w:lvl w:ilvl="0" w:tplc="C61E2B06">
      <w:start w:val="1"/>
      <w:numFmt w:val="bullet"/>
      <w:lvlText w:val="+"/>
      <w:lvlJc w:val="left"/>
      <w:pPr>
        <w:ind w:left="4188" w:hanging="360"/>
      </w:pPr>
      <w:rPr>
        <w:rFonts w:ascii="Times New Roman" w:hAnsi="Times New Roman" w:cs="Times New Roman" w:hint="default"/>
      </w:rPr>
    </w:lvl>
    <w:lvl w:ilvl="1" w:tplc="04090003" w:tentative="1">
      <w:start w:val="1"/>
      <w:numFmt w:val="bullet"/>
      <w:lvlText w:val="o"/>
      <w:lvlJc w:val="left"/>
      <w:pPr>
        <w:ind w:left="4908" w:hanging="360"/>
      </w:pPr>
      <w:rPr>
        <w:rFonts w:ascii="Courier New" w:hAnsi="Courier New" w:cs="Courier New" w:hint="default"/>
      </w:rPr>
    </w:lvl>
    <w:lvl w:ilvl="2" w:tplc="04090005" w:tentative="1">
      <w:start w:val="1"/>
      <w:numFmt w:val="bullet"/>
      <w:lvlText w:val=""/>
      <w:lvlJc w:val="left"/>
      <w:pPr>
        <w:ind w:left="5628" w:hanging="360"/>
      </w:pPr>
      <w:rPr>
        <w:rFonts w:ascii="Wingdings" w:hAnsi="Wingdings" w:hint="default"/>
      </w:rPr>
    </w:lvl>
    <w:lvl w:ilvl="3" w:tplc="04090001" w:tentative="1">
      <w:start w:val="1"/>
      <w:numFmt w:val="bullet"/>
      <w:lvlText w:val=""/>
      <w:lvlJc w:val="left"/>
      <w:pPr>
        <w:ind w:left="6348" w:hanging="360"/>
      </w:pPr>
      <w:rPr>
        <w:rFonts w:ascii="Symbol" w:hAnsi="Symbol" w:hint="default"/>
      </w:rPr>
    </w:lvl>
    <w:lvl w:ilvl="4" w:tplc="04090003" w:tentative="1">
      <w:start w:val="1"/>
      <w:numFmt w:val="bullet"/>
      <w:lvlText w:val="o"/>
      <w:lvlJc w:val="left"/>
      <w:pPr>
        <w:ind w:left="7068" w:hanging="360"/>
      </w:pPr>
      <w:rPr>
        <w:rFonts w:ascii="Courier New" w:hAnsi="Courier New" w:cs="Courier New" w:hint="default"/>
      </w:rPr>
    </w:lvl>
    <w:lvl w:ilvl="5" w:tplc="04090005" w:tentative="1">
      <w:start w:val="1"/>
      <w:numFmt w:val="bullet"/>
      <w:lvlText w:val=""/>
      <w:lvlJc w:val="left"/>
      <w:pPr>
        <w:ind w:left="7788" w:hanging="360"/>
      </w:pPr>
      <w:rPr>
        <w:rFonts w:ascii="Wingdings" w:hAnsi="Wingdings" w:hint="default"/>
      </w:rPr>
    </w:lvl>
    <w:lvl w:ilvl="6" w:tplc="04090001" w:tentative="1">
      <w:start w:val="1"/>
      <w:numFmt w:val="bullet"/>
      <w:lvlText w:val=""/>
      <w:lvlJc w:val="left"/>
      <w:pPr>
        <w:ind w:left="8508" w:hanging="360"/>
      </w:pPr>
      <w:rPr>
        <w:rFonts w:ascii="Symbol" w:hAnsi="Symbol" w:hint="default"/>
      </w:rPr>
    </w:lvl>
    <w:lvl w:ilvl="7" w:tplc="04090003" w:tentative="1">
      <w:start w:val="1"/>
      <w:numFmt w:val="bullet"/>
      <w:lvlText w:val="o"/>
      <w:lvlJc w:val="left"/>
      <w:pPr>
        <w:ind w:left="9228" w:hanging="360"/>
      </w:pPr>
      <w:rPr>
        <w:rFonts w:ascii="Courier New" w:hAnsi="Courier New" w:cs="Courier New" w:hint="default"/>
      </w:rPr>
    </w:lvl>
    <w:lvl w:ilvl="8" w:tplc="04090005" w:tentative="1">
      <w:start w:val="1"/>
      <w:numFmt w:val="bullet"/>
      <w:lvlText w:val=""/>
      <w:lvlJc w:val="left"/>
      <w:pPr>
        <w:ind w:left="9948" w:hanging="360"/>
      </w:pPr>
      <w:rPr>
        <w:rFonts w:ascii="Wingdings" w:hAnsi="Wingdings" w:hint="default"/>
      </w:rPr>
    </w:lvl>
  </w:abstractNum>
  <w:abstractNum w:abstractNumId="21">
    <w:nsid w:val="41E4115B"/>
    <w:multiLevelType w:val="multilevel"/>
    <w:tmpl w:val="050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6666EB"/>
    <w:multiLevelType w:val="multilevel"/>
    <w:tmpl w:val="274A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F21FA2"/>
    <w:multiLevelType w:val="hybridMultilevel"/>
    <w:tmpl w:val="92E28974"/>
    <w:lvl w:ilvl="0" w:tplc="2D706BC8">
      <w:numFmt w:val="bullet"/>
      <w:lvlText w:val="-"/>
      <w:lvlJc w:val="left"/>
      <w:pPr>
        <w:ind w:left="720" w:hanging="360"/>
      </w:pPr>
      <w:rPr>
        <w:rFonts w:ascii="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DA1A30"/>
    <w:multiLevelType w:val="hybridMultilevel"/>
    <w:tmpl w:val="03949F2C"/>
    <w:lvl w:ilvl="0" w:tplc="E46A5B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E164A9"/>
    <w:multiLevelType w:val="multilevel"/>
    <w:tmpl w:val="FFE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3427C3"/>
    <w:multiLevelType w:val="multilevel"/>
    <w:tmpl w:val="249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497ECA"/>
    <w:multiLevelType w:val="hybridMultilevel"/>
    <w:tmpl w:val="E2AA2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691450E"/>
    <w:multiLevelType w:val="multilevel"/>
    <w:tmpl w:val="EA98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9F6A51"/>
    <w:multiLevelType w:val="multilevel"/>
    <w:tmpl w:val="ED30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5CAD1DE3"/>
    <w:multiLevelType w:val="hybridMultilevel"/>
    <w:tmpl w:val="D7403222"/>
    <w:lvl w:ilvl="0" w:tplc="73C235A8">
      <w:start w:val="3"/>
      <w:numFmt w:val="bullet"/>
      <w:lvlText w:val=""/>
      <w:lvlJc w:val="left"/>
      <w:pPr>
        <w:ind w:left="720" w:hanging="360"/>
      </w:pPr>
      <w:rPr>
        <w:rFonts w:ascii="Wingdings" w:eastAsia="Calibri" w:hAnsi="Wingdings"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34461C"/>
    <w:multiLevelType w:val="hybridMultilevel"/>
    <w:tmpl w:val="912CB532"/>
    <w:lvl w:ilvl="0" w:tplc="60AE866C">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626A367B"/>
    <w:multiLevelType w:val="hybridMultilevel"/>
    <w:tmpl w:val="890C1AFA"/>
    <w:lvl w:ilvl="0" w:tplc="2D706BC8">
      <w:numFmt w:val="bullet"/>
      <w:lvlText w:val="-"/>
      <w:lvlJc w:val="left"/>
      <w:pPr>
        <w:ind w:left="720" w:hanging="360"/>
      </w:pPr>
      <w:rPr>
        <w:rFonts w:ascii="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F60B37"/>
    <w:multiLevelType w:val="hybridMultilevel"/>
    <w:tmpl w:val="EE56D870"/>
    <w:lvl w:ilvl="0" w:tplc="FFFFFFFF">
      <w:start w:val="2"/>
      <w:numFmt w:val="bullet"/>
      <w:lvlText w:val="-"/>
      <w:lvlJc w:val="left"/>
      <w:pPr>
        <w:ind w:left="1080" w:hanging="360"/>
      </w:pPr>
      <w:rPr>
        <w:rFonts w:ascii=".VnTime" w:eastAsia="Times New Roman" w:hAnsi=".VnTime" w:cs=".VnTim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8D30B6D"/>
    <w:multiLevelType w:val="hybridMultilevel"/>
    <w:tmpl w:val="1FC078D2"/>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6">
    <w:nsid w:val="7F577316"/>
    <w:multiLevelType w:val="multilevel"/>
    <w:tmpl w:val="AC50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7330A1"/>
    <w:multiLevelType w:val="hybridMultilevel"/>
    <w:tmpl w:val="9920E47E"/>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3"/>
  </w:num>
  <w:num w:numId="4">
    <w:abstractNumId w:val="32"/>
  </w:num>
  <w:num w:numId="5">
    <w:abstractNumId w:val="19"/>
  </w:num>
  <w:num w:numId="6">
    <w:abstractNumId w:val="12"/>
  </w:num>
  <w:num w:numId="7">
    <w:abstractNumId w:val="3"/>
  </w:num>
  <w:num w:numId="8">
    <w:abstractNumId w:val="10"/>
  </w:num>
  <w:num w:numId="9">
    <w:abstractNumId w:val="37"/>
  </w:num>
  <w:num w:numId="10">
    <w:abstractNumId w:val="4"/>
  </w:num>
  <w:num w:numId="11">
    <w:abstractNumId w:val="2"/>
  </w:num>
  <w:num w:numId="12">
    <w:abstractNumId w:val="0"/>
  </w:num>
  <w:num w:numId="13">
    <w:abstractNumId w:val="9"/>
  </w:num>
  <w:num w:numId="14">
    <w:abstractNumId w:val="11"/>
  </w:num>
  <w:num w:numId="15">
    <w:abstractNumId w:val="6"/>
  </w:num>
  <w:num w:numId="16">
    <w:abstractNumId w:val="30"/>
  </w:num>
  <w:num w:numId="17">
    <w:abstractNumId w:val="5"/>
  </w:num>
  <w:num w:numId="18">
    <w:abstractNumId w:val="20"/>
  </w:num>
  <w:num w:numId="19">
    <w:abstractNumId w:val="15"/>
  </w:num>
  <w:num w:numId="20">
    <w:abstractNumId w:val="36"/>
  </w:num>
  <w:num w:numId="21">
    <w:abstractNumId w:val="16"/>
  </w:num>
  <w:num w:numId="22">
    <w:abstractNumId w:val="26"/>
  </w:num>
  <w:num w:numId="23">
    <w:abstractNumId w:val="21"/>
  </w:num>
  <w:num w:numId="24">
    <w:abstractNumId w:val="14"/>
  </w:num>
  <w:num w:numId="25">
    <w:abstractNumId w:val="17"/>
  </w:num>
  <w:num w:numId="26">
    <w:abstractNumId w:val="25"/>
  </w:num>
  <w:num w:numId="27">
    <w:abstractNumId w:val="29"/>
  </w:num>
  <w:num w:numId="28">
    <w:abstractNumId w:val="28"/>
  </w:num>
  <w:num w:numId="29">
    <w:abstractNumId w:val="22"/>
  </w:num>
  <w:num w:numId="30">
    <w:abstractNumId w:val="27"/>
  </w:num>
  <w:num w:numId="31">
    <w:abstractNumId w:val="31"/>
  </w:num>
  <w:num w:numId="32">
    <w:abstractNumId w:val="24"/>
  </w:num>
  <w:num w:numId="33">
    <w:abstractNumId w:val="8"/>
  </w:num>
  <w:num w:numId="34">
    <w:abstractNumId w:val="34"/>
  </w:num>
  <w:num w:numId="35">
    <w:abstractNumId w:val="23"/>
  </w:num>
  <w:num w:numId="36">
    <w:abstractNumId w:val="33"/>
  </w:num>
  <w:num w:numId="37">
    <w:abstractNumId w:val="35"/>
  </w:num>
  <w:num w:numId="3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01"/>
    <w:rsid w:val="000013CC"/>
    <w:rsid w:val="00002AF7"/>
    <w:rsid w:val="000035D1"/>
    <w:rsid w:val="00007489"/>
    <w:rsid w:val="00011799"/>
    <w:rsid w:val="000167C2"/>
    <w:rsid w:val="00016979"/>
    <w:rsid w:val="00022D1C"/>
    <w:rsid w:val="0002449C"/>
    <w:rsid w:val="00024654"/>
    <w:rsid w:val="00024678"/>
    <w:rsid w:val="0002703B"/>
    <w:rsid w:val="000279DE"/>
    <w:rsid w:val="00032516"/>
    <w:rsid w:val="00033DF9"/>
    <w:rsid w:val="00036546"/>
    <w:rsid w:val="0003718D"/>
    <w:rsid w:val="0003745D"/>
    <w:rsid w:val="00037A4F"/>
    <w:rsid w:val="00041395"/>
    <w:rsid w:val="00041954"/>
    <w:rsid w:val="00042F5A"/>
    <w:rsid w:val="00043CE1"/>
    <w:rsid w:val="0004639B"/>
    <w:rsid w:val="0005167C"/>
    <w:rsid w:val="000549B7"/>
    <w:rsid w:val="0005622A"/>
    <w:rsid w:val="000566BD"/>
    <w:rsid w:val="000605CF"/>
    <w:rsid w:val="00060E0D"/>
    <w:rsid w:val="000610CD"/>
    <w:rsid w:val="00062C59"/>
    <w:rsid w:val="000634BA"/>
    <w:rsid w:val="00063E8D"/>
    <w:rsid w:val="00066960"/>
    <w:rsid w:val="000707A8"/>
    <w:rsid w:val="00071F6B"/>
    <w:rsid w:val="00072547"/>
    <w:rsid w:val="000741C8"/>
    <w:rsid w:val="00075D2B"/>
    <w:rsid w:val="000764B4"/>
    <w:rsid w:val="00080895"/>
    <w:rsid w:val="00081D42"/>
    <w:rsid w:val="00083FF9"/>
    <w:rsid w:val="000852A9"/>
    <w:rsid w:val="000863E5"/>
    <w:rsid w:val="00086BBD"/>
    <w:rsid w:val="00090D5F"/>
    <w:rsid w:val="00091CB3"/>
    <w:rsid w:val="000920DD"/>
    <w:rsid w:val="00092267"/>
    <w:rsid w:val="000926AD"/>
    <w:rsid w:val="0009338A"/>
    <w:rsid w:val="00093589"/>
    <w:rsid w:val="000937DD"/>
    <w:rsid w:val="00093DDC"/>
    <w:rsid w:val="00095444"/>
    <w:rsid w:val="00095A6C"/>
    <w:rsid w:val="000966AD"/>
    <w:rsid w:val="000A140A"/>
    <w:rsid w:val="000A2117"/>
    <w:rsid w:val="000A4AC8"/>
    <w:rsid w:val="000A54E2"/>
    <w:rsid w:val="000A79BE"/>
    <w:rsid w:val="000B050A"/>
    <w:rsid w:val="000B0D7F"/>
    <w:rsid w:val="000B2592"/>
    <w:rsid w:val="000B2832"/>
    <w:rsid w:val="000B5630"/>
    <w:rsid w:val="000B5EDF"/>
    <w:rsid w:val="000C0913"/>
    <w:rsid w:val="000C11D2"/>
    <w:rsid w:val="000C214A"/>
    <w:rsid w:val="000C253B"/>
    <w:rsid w:val="000C27B1"/>
    <w:rsid w:val="000C39FA"/>
    <w:rsid w:val="000C45F4"/>
    <w:rsid w:val="000C4B96"/>
    <w:rsid w:val="000C4EA1"/>
    <w:rsid w:val="000C6CAF"/>
    <w:rsid w:val="000D0BBB"/>
    <w:rsid w:val="000D1D32"/>
    <w:rsid w:val="000D1E96"/>
    <w:rsid w:val="000D22C9"/>
    <w:rsid w:val="000D34D6"/>
    <w:rsid w:val="000D50EF"/>
    <w:rsid w:val="000D576D"/>
    <w:rsid w:val="000E09A3"/>
    <w:rsid w:val="000E116D"/>
    <w:rsid w:val="000E2AC4"/>
    <w:rsid w:val="000E2E07"/>
    <w:rsid w:val="000E3342"/>
    <w:rsid w:val="000E36D2"/>
    <w:rsid w:val="000E3F5E"/>
    <w:rsid w:val="000E49DB"/>
    <w:rsid w:val="000F1991"/>
    <w:rsid w:val="000F2381"/>
    <w:rsid w:val="000F271F"/>
    <w:rsid w:val="000F5772"/>
    <w:rsid w:val="000F5B2B"/>
    <w:rsid w:val="000F5C66"/>
    <w:rsid w:val="000F62D8"/>
    <w:rsid w:val="000F6C97"/>
    <w:rsid w:val="00100003"/>
    <w:rsid w:val="001007D0"/>
    <w:rsid w:val="00100C6D"/>
    <w:rsid w:val="00101342"/>
    <w:rsid w:val="00103E2E"/>
    <w:rsid w:val="00104A1B"/>
    <w:rsid w:val="001078CF"/>
    <w:rsid w:val="0011016A"/>
    <w:rsid w:val="001104FC"/>
    <w:rsid w:val="001123CD"/>
    <w:rsid w:val="0011428F"/>
    <w:rsid w:val="00114D3F"/>
    <w:rsid w:val="001158D6"/>
    <w:rsid w:val="0012002D"/>
    <w:rsid w:val="001208C8"/>
    <w:rsid w:val="00123AE6"/>
    <w:rsid w:val="001251E6"/>
    <w:rsid w:val="0012617A"/>
    <w:rsid w:val="00130959"/>
    <w:rsid w:val="00130E4B"/>
    <w:rsid w:val="00131AF8"/>
    <w:rsid w:val="00137419"/>
    <w:rsid w:val="00140CE0"/>
    <w:rsid w:val="001421BD"/>
    <w:rsid w:val="00142424"/>
    <w:rsid w:val="0014463C"/>
    <w:rsid w:val="0014540C"/>
    <w:rsid w:val="0014653C"/>
    <w:rsid w:val="00146F83"/>
    <w:rsid w:val="00147E9C"/>
    <w:rsid w:val="00150EC8"/>
    <w:rsid w:val="00150FBB"/>
    <w:rsid w:val="00151026"/>
    <w:rsid w:val="001516E6"/>
    <w:rsid w:val="001520B1"/>
    <w:rsid w:val="001523CB"/>
    <w:rsid w:val="0015389A"/>
    <w:rsid w:val="00154560"/>
    <w:rsid w:val="00156259"/>
    <w:rsid w:val="001572FE"/>
    <w:rsid w:val="0015746A"/>
    <w:rsid w:val="00160659"/>
    <w:rsid w:val="00163377"/>
    <w:rsid w:val="00164A60"/>
    <w:rsid w:val="00164F1E"/>
    <w:rsid w:val="00164FD8"/>
    <w:rsid w:val="00166B61"/>
    <w:rsid w:val="00166B6F"/>
    <w:rsid w:val="00170110"/>
    <w:rsid w:val="001751E9"/>
    <w:rsid w:val="001752E1"/>
    <w:rsid w:val="0017557F"/>
    <w:rsid w:val="00176533"/>
    <w:rsid w:val="00180196"/>
    <w:rsid w:val="00185D97"/>
    <w:rsid w:val="0018632C"/>
    <w:rsid w:val="00191682"/>
    <w:rsid w:val="00193334"/>
    <w:rsid w:val="001961BF"/>
    <w:rsid w:val="00197948"/>
    <w:rsid w:val="001A1732"/>
    <w:rsid w:val="001A48D9"/>
    <w:rsid w:val="001A4917"/>
    <w:rsid w:val="001A4DEB"/>
    <w:rsid w:val="001A59B6"/>
    <w:rsid w:val="001A5FED"/>
    <w:rsid w:val="001A7143"/>
    <w:rsid w:val="001B0497"/>
    <w:rsid w:val="001B311E"/>
    <w:rsid w:val="001B3514"/>
    <w:rsid w:val="001B3B7A"/>
    <w:rsid w:val="001B3E8F"/>
    <w:rsid w:val="001B539B"/>
    <w:rsid w:val="001B57FB"/>
    <w:rsid w:val="001B64A1"/>
    <w:rsid w:val="001B680F"/>
    <w:rsid w:val="001B753A"/>
    <w:rsid w:val="001B766E"/>
    <w:rsid w:val="001C08FA"/>
    <w:rsid w:val="001C1219"/>
    <w:rsid w:val="001C1362"/>
    <w:rsid w:val="001C3142"/>
    <w:rsid w:val="001C4CD9"/>
    <w:rsid w:val="001C4CDB"/>
    <w:rsid w:val="001C4DF8"/>
    <w:rsid w:val="001C4ED8"/>
    <w:rsid w:val="001C5408"/>
    <w:rsid w:val="001C5464"/>
    <w:rsid w:val="001C6F3C"/>
    <w:rsid w:val="001D17E3"/>
    <w:rsid w:val="001D1EAB"/>
    <w:rsid w:val="001D23AC"/>
    <w:rsid w:val="001D2706"/>
    <w:rsid w:val="001D4B0E"/>
    <w:rsid w:val="001D4C40"/>
    <w:rsid w:val="001D51EF"/>
    <w:rsid w:val="001D6795"/>
    <w:rsid w:val="001D6CCA"/>
    <w:rsid w:val="001D74A1"/>
    <w:rsid w:val="001E01DA"/>
    <w:rsid w:val="001E10C4"/>
    <w:rsid w:val="001E199F"/>
    <w:rsid w:val="001E1B9A"/>
    <w:rsid w:val="001E71FE"/>
    <w:rsid w:val="001E75C9"/>
    <w:rsid w:val="001F0724"/>
    <w:rsid w:val="001F0848"/>
    <w:rsid w:val="001F2AB9"/>
    <w:rsid w:val="001F45F9"/>
    <w:rsid w:val="001F4FC9"/>
    <w:rsid w:val="001F7372"/>
    <w:rsid w:val="001F766F"/>
    <w:rsid w:val="00202318"/>
    <w:rsid w:val="00202656"/>
    <w:rsid w:val="00204559"/>
    <w:rsid w:val="00205AA2"/>
    <w:rsid w:val="00206C2F"/>
    <w:rsid w:val="002152EC"/>
    <w:rsid w:val="0021687F"/>
    <w:rsid w:val="002205DF"/>
    <w:rsid w:val="00221E4B"/>
    <w:rsid w:val="002237C8"/>
    <w:rsid w:val="002237D0"/>
    <w:rsid w:val="00223B52"/>
    <w:rsid w:val="00223D68"/>
    <w:rsid w:val="0023065D"/>
    <w:rsid w:val="002312B7"/>
    <w:rsid w:val="002327C7"/>
    <w:rsid w:val="00233325"/>
    <w:rsid w:val="00242568"/>
    <w:rsid w:val="00243C72"/>
    <w:rsid w:val="00244878"/>
    <w:rsid w:val="00246751"/>
    <w:rsid w:val="00246BF0"/>
    <w:rsid w:val="002507AF"/>
    <w:rsid w:val="00250B89"/>
    <w:rsid w:val="002511E6"/>
    <w:rsid w:val="002537E0"/>
    <w:rsid w:val="00254B46"/>
    <w:rsid w:val="00255866"/>
    <w:rsid w:val="0025626E"/>
    <w:rsid w:val="002563EC"/>
    <w:rsid w:val="00256562"/>
    <w:rsid w:val="002567BA"/>
    <w:rsid w:val="0025785E"/>
    <w:rsid w:val="00257C53"/>
    <w:rsid w:val="00257C9C"/>
    <w:rsid w:val="0026057F"/>
    <w:rsid w:val="00260617"/>
    <w:rsid w:val="00261F3E"/>
    <w:rsid w:val="002627AD"/>
    <w:rsid w:val="00263534"/>
    <w:rsid w:val="0026390E"/>
    <w:rsid w:val="00266F47"/>
    <w:rsid w:val="0027117D"/>
    <w:rsid w:val="00271259"/>
    <w:rsid w:val="00271720"/>
    <w:rsid w:val="0027317D"/>
    <w:rsid w:val="00273F38"/>
    <w:rsid w:val="00274B69"/>
    <w:rsid w:val="00274FF8"/>
    <w:rsid w:val="00280199"/>
    <w:rsid w:val="00280F9D"/>
    <w:rsid w:val="002811AB"/>
    <w:rsid w:val="00281BC7"/>
    <w:rsid w:val="002835E3"/>
    <w:rsid w:val="0028374E"/>
    <w:rsid w:val="002865D9"/>
    <w:rsid w:val="002877CD"/>
    <w:rsid w:val="0029016C"/>
    <w:rsid w:val="00290EF6"/>
    <w:rsid w:val="00292282"/>
    <w:rsid w:val="00292B30"/>
    <w:rsid w:val="00292DC0"/>
    <w:rsid w:val="00293F23"/>
    <w:rsid w:val="0029436A"/>
    <w:rsid w:val="00294BB4"/>
    <w:rsid w:val="00294FB6"/>
    <w:rsid w:val="00296B9B"/>
    <w:rsid w:val="002A1408"/>
    <w:rsid w:val="002A219F"/>
    <w:rsid w:val="002A4676"/>
    <w:rsid w:val="002A6C5A"/>
    <w:rsid w:val="002A763E"/>
    <w:rsid w:val="002B0A77"/>
    <w:rsid w:val="002B1506"/>
    <w:rsid w:val="002B24BD"/>
    <w:rsid w:val="002B2AA2"/>
    <w:rsid w:val="002B3EF7"/>
    <w:rsid w:val="002B4741"/>
    <w:rsid w:val="002B47AF"/>
    <w:rsid w:val="002B541D"/>
    <w:rsid w:val="002B5BAF"/>
    <w:rsid w:val="002C07B8"/>
    <w:rsid w:val="002C127A"/>
    <w:rsid w:val="002C4C2A"/>
    <w:rsid w:val="002C4E2C"/>
    <w:rsid w:val="002C522A"/>
    <w:rsid w:val="002C53FE"/>
    <w:rsid w:val="002C6B6D"/>
    <w:rsid w:val="002C742E"/>
    <w:rsid w:val="002D0275"/>
    <w:rsid w:val="002D0DA0"/>
    <w:rsid w:val="002D1696"/>
    <w:rsid w:val="002D2712"/>
    <w:rsid w:val="002D2E48"/>
    <w:rsid w:val="002D364A"/>
    <w:rsid w:val="002D4093"/>
    <w:rsid w:val="002D66C3"/>
    <w:rsid w:val="002E0BF1"/>
    <w:rsid w:val="002E108A"/>
    <w:rsid w:val="002E15E3"/>
    <w:rsid w:val="002E30F5"/>
    <w:rsid w:val="002E37E4"/>
    <w:rsid w:val="002E3E79"/>
    <w:rsid w:val="002E5403"/>
    <w:rsid w:val="002E61D2"/>
    <w:rsid w:val="002E75FA"/>
    <w:rsid w:val="002F2D15"/>
    <w:rsid w:val="002F40A3"/>
    <w:rsid w:val="002F4C62"/>
    <w:rsid w:val="002F4ECC"/>
    <w:rsid w:val="003016A7"/>
    <w:rsid w:val="0030355F"/>
    <w:rsid w:val="00303DC2"/>
    <w:rsid w:val="0030505E"/>
    <w:rsid w:val="00306115"/>
    <w:rsid w:val="00306394"/>
    <w:rsid w:val="00306D09"/>
    <w:rsid w:val="00307862"/>
    <w:rsid w:val="00310B0B"/>
    <w:rsid w:val="00313BD0"/>
    <w:rsid w:val="00314B1D"/>
    <w:rsid w:val="0031637C"/>
    <w:rsid w:val="00320F40"/>
    <w:rsid w:val="00325138"/>
    <w:rsid w:val="00326110"/>
    <w:rsid w:val="00327CB1"/>
    <w:rsid w:val="00327F65"/>
    <w:rsid w:val="00332CEF"/>
    <w:rsid w:val="00336B17"/>
    <w:rsid w:val="003371CE"/>
    <w:rsid w:val="00340259"/>
    <w:rsid w:val="0034169D"/>
    <w:rsid w:val="00341913"/>
    <w:rsid w:val="00341AB7"/>
    <w:rsid w:val="00343FE5"/>
    <w:rsid w:val="00344FEA"/>
    <w:rsid w:val="00350588"/>
    <w:rsid w:val="00351B9B"/>
    <w:rsid w:val="003520CD"/>
    <w:rsid w:val="00352D04"/>
    <w:rsid w:val="00353D42"/>
    <w:rsid w:val="0035473C"/>
    <w:rsid w:val="00355C70"/>
    <w:rsid w:val="00356EF9"/>
    <w:rsid w:val="00360AE8"/>
    <w:rsid w:val="00361E44"/>
    <w:rsid w:val="00362001"/>
    <w:rsid w:val="003632AE"/>
    <w:rsid w:val="0036409E"/>
    <w:rsid w:val="003640BF"/>
    <w:rsid w:val="00364982"/>
    <w:rsid w:val="00366304"/>
    <w:rsid w:val="00367586"/>
    <w:rsid w:val="00367BFB"/>
    <w:rsid w:val="00370D9C"/>
    <w:rsid w:val="00371DF2"/>
    <w:rsid w:val="00372505"/>
    <w:rsid w:val="003733BC"/>
    <w:rsid w:val="003741C2"/>
    <w:rsid w:val="00375689"/>
    <w:rsid w:val="00375929"/>
    <w:rsid w:val="00376347"/>
    <w:rsid w:val="0037686E"/>
    <w:rsid w:val="00377359"/>
    <w:rsid w:val="00377D7B"/>
    <w:rsid w:val="003808B5"/>
    <w:rsid w:val="003809CF"/>
    <w:rsid w:val="00382C07"/>
    <w:rsid w:val="00383076"/>
    <w:rsid w:val="00385B68"/>
    <w:rsid w:val="00386E50"/>
    <w:rsid w:val="00386EE3"/>
    <w:rsid w:val="00387CD3"/>
    <w:rsid w:val="00392424"/>
    <w:rsid w:val="003928EB"/>
    <w:rsid w:val="00393285"/>
    <w:rsid w:val="003976BA"/>
    <w:rsid w:val="00397C2E"/>
    <w:rsid w:val="00397F2F"/>
    <w:rsid w:val="003A08FD"/>
    <w:rsid w:val="003A3E88"/>
    <w:rsid w:val="003A6365"/>
    <w:rsid w:val="003B19A9"/>
    <w:rsid w:val="003B1C05"/>
    <w:rsid w:val="003B26F3"/>
    <w:rsid w:val="003B4185"/>
    <w:rsid w:val="003B5512"/>
    <w:rsid w:val="003B6570"/>
    <w:rsid w:val="003C2EEB"/>
    <w:rsid w:val="003C4157"/>
    <w:rsid w:val="003C42EC"/>
    <w:rsid w:val="003C46EE"/>
    <w:rsid w:val="003C5162"/>
    <w:rsid w:val="003C57A5"/>
    <w:rsid w:val="003C6342"/>
    <w:rsid w:val="003C6439"/>
    <w:rsid w:val="003D1363"/>
    <w:rsid w:val="003D354D"/>
    <w:rsid w:val="003D3FB9"/>
    <w:rsid w:val="003D46BD"/>
    <w:rsid w:val="003D6667"/>
    <w:rsid w:val="003D7782"/>
    <w:rsid w:val="003D7FB8"/>
    <w:rsid w:val="003E0D0C"/>
    <w:rsid w:val="003E1E65"/>
    <w:rsid w:val="003E36AA"/>
    <w:rsid w:val="003E37C6"/>
    <w:rsid w:val="003E3CD5"/>
    <w:rsid w:val="003E47CC"/>
    <w:rsid w:val="003E4D61"/>
    <w:rsid w:val="003E5199"/>
    <w:rsid w:val="003E5F4E"/>
    <w:rsid w:val="003E62B0"/>
    <w:rsid w:val="003E680F"/>
    <w:rsid w:val="003E6C22"/>
    <w:rsid w:val="003E73F7"/>
    <w:rsid w:val="003E78B1"/>
    <w:rsid w:val="003F14C9"/>
    <w:rsid w:val="003F14D9"/>
    <w:rsid w:val="003F1D3C"/>
    <w:rsid w:val="003F5D7A"/>
    <w:rsid w:val="003F5F2B"/>
    <w:rsid w:val="003F616F"/>
    <w:rsid w:val="003F699E"/>
    <w:rsid w:val="003F72A1"/>
    <w:rsid w:val="003F773B"/>
    <w:rsid w:val="003F7807"/>
    <w:rsid w:val="00400B68"/>
    <w:rsid w:val="00400E21"/>
    <w:rsid w:val="00401325"/>
    <w:rsid w:val="00402975"/>
    <w:rsid w:val="00402EE7"/>
    <w:rsid w:val="004049BE"/>
    <w:rsid w:val="00410BB3"/>
    <w:rsid w:val="00410D3A"/>
    <w:rsid w:val="004124CA"/>
    <w:rsid w:val="00412E1D"/>
    <w:rsid w:val="0041684E"/>
    <w:rsid w:val="00420267"/>
    <w:rsid w:val="00421B7A"/>
    <w:rsid w:val="0042234E"/>
    <w:rsid w:val="00422ED6"/>
    <w:rsid w:val="004238DB"/>
    <w:rsid w:val="004247D4"/>
    <w:rsid w:val="00424864"/>
    <w:rsid w:val="00425594"/>
    <w:rsid w:val="004270D8"/>
    <w:rsid w:val="004330AC"/>
    <w:rsid w:val="004334A5"/>
    <w:rsid w:val="004351AE"/>
    <w:rsid w:val="00435EA5"/>
    <w:rsid w:val="00435EC9"/>
    <w:rsid w:val="004362B8"/>
    <w:rsid w:val="00436831"/>
    <w:rsid w:val="0044116A"/>
    <w:rsid w:val="004427F2"/>
    <w:rsid w:val="00442FBF"/>
    <w:rsid w:val="00444592"/>
    <w:rsid w:val="004449D6"/>
    <w:rsid w:val="00444A68"/>
    <w:rsid w:val="00446812"/>
    <w:rsid w:val="00447B1B"/>
    <w:rsid w:val="00447BE3"/>
    <w:rsid w:val="004510E2"/>
    <w:rsid w:val="00451B01"/>
    <w:rsid w:val="00452FFA"/>
    <w:rsid w:val="0045306D"/>
    <w:rsid w:val="004539F7"/>
    <w:rsid w:val="00453B3B"/>
    <w:rsid w:val="004557C0"/>
    <w:rsid w:val="00456265"/>
    <w:rsid w:val="00456E90"/>
    <w:rsid w:val="00456F08"/>
    <w:rsid w:val="004602A7"/>
    <w:rsid w:val="004603D0"/>
    <w:rsid w:val="0046079B"/>
    <w:rsid w:val="00461D38"/>
    <w:rsid w:val="00462822"/>
    <w:rsid w:val="004637FB"/>
    <w:rsid w:val="0046456D"/>
    <w:rsid w:val="004662C9"/>
    <w:rsid w:val="00466CC1"/>
    <w:rsid w:val="00470DB0"/>
    <w:rsid w:val="00471C25"/>
    <w:rsid w:val="0047403B"/>
    <w:rsid w:val="004747F2"/>
    <w:rsid w:val="0047498F"/>
    <w:rsid w:val="004800AE"/>
    <w:rsid w:val="0048042B"/>
    <w:rsid w:val="00480A12"/>
    <w:rsid w:val="00480F5D"/>
    <w:rsid w:val="00481AE6"/>
    <w:rsid w:val="004828B5"/>
    <w:rsid w:val="00482FE3"/>
    <w:rsid w:val="004849D7"/>
    <w:rsid w:val="00486C26"/>
    <w:rsid w:val="004870D8"/>
    <w:rsid w:val="00487244"/>
    <w:rsid w:val="00490229"/>
    <w:rsid w:val="00491599"/>
    <w:rsid w:val="00491C4D"/>
    <w:rsid w:val="00494B43"/>
    <w:rsid w:val="00497937"/>
    <w:rsid w:val="004A0178"/>
    <w:rsid w:val="004A17B8"/>
    <w:rsid w:val="004A2BA0"/>
    <w:rsid w:val="004A2BBF"/>
    <w:rsid w:val="004A4416"/>
    <w:rsid w:val="004A4AE5"/>
    <w:rsid w:val="004A4F2A"/>
    <w:rsid w:val="004A5288"/>
    <w:rsid w:val="004A7D47"/>
    <w:rsid w:val="004B3770"/>
    <w:rsid w:val="004B61D6"/>
    <w:rsid w:val="004B696F"/>
    <w:rsid w:val="004B7EA1"/>
    <w:rsid w:val="004C09EF"/>
    <w:rsid w:val="004C0D08"/>
    <w:rsid w:val="004C10B7"/>
    <w:rsid w:val="004C16EB"/>
    <w:rsid w:val="004C1FD2"/>
    <w:rsid w:val="004C2B47"/>
    <w:rsid w:val="004C32FD"/>
    <w:rsid w:val="004C3C59"/>
    <w:rsid w:val="004C4000"/>
    <w:rsid w:val="004D211E"/>
    <w:rsid w:val="004D273F"/>
    <w:rsid w:val="004D367F"/>
    <w:rsid w:val="004D42E2"/>
    <w:rsid w:val="004D4841"/>
    <w:rsid w:val="004D4866"/>
    <w:rsid w:val="004D5067"/>
    <w:rsid w:val="004D51AF"/>
    <w:rsid w:val="004D72C5"/>
    <w:rsid w:val="004D781C"/>
    <w:rsid w:val="004E0FEB"/>
    <w:rsid w:val="004E21BD"/>
    <w:rsid w:val="004E24B4"/>
    <w:rsid w:val="004E4334"/>
    <w:rsid w:val="004E4ACA"/>
    <w:rsid w:val="004E531B"/>
    <w:rsid w:val="004E5A75"/>
    <w:rsid w:val="004E62EB"/>
    <w:rsid w:val="004E7046"/>
    <w:rsid w:val="004F4C60"/>
    <w:rsid w:val="004F561D"/>
    <w:rsid w:val="004F5F5B"/>
    <w:rsid w:val="004F66E5"/>
    <w:rsid w:val="004F7344"/>
    <w:rsid w:val="004F7DF3"/>
    <w:rsid w:val="00500C77"/>
    <w:rsid w:val="00500E2B"/>
    <w:rsid w:val="00500F40"/>
    <w:rsid w:val="005013E9"/>
    <w:rsid w:val="00502D3A"/>
    <w:rsid w:val="00503E20"/>
    <w:rsid w:val="005048C5"/>
    <w:rsid w:val="005065F0"/>
    <w:rsid w:val="0051011C"/>
    <w:rsid w:val="005104D1"/>
    <w:rsid w:val="00511EF5"/>
    <w:rsid w:val="00511FA1"/>
    <w:rsid w:val="005121B3"/>
    <w:rsid w:val="00514693"/>
    <w:rsid w:val="0051666F"/>
    <w:rsid w:val="005202EF"/>
    <w:rsid w:val="00521431"/>
    <w:rsid w:val="00521A93"/>
    <w:rsid w:val="00522A16"/>
    <w:rsid w:val="00522F8C"/>
    <w:rsid w:val="005238CC"/>
    <w:rsid w:val="005249A7"/>
    <w:rsid w:val="005254A2"/>
    <w:rsid w:val="00525C9C"/>
    <w:rsid w:val="00527A2B"/>
    <w:rsid w:val="00530204"/>
    <w:rsid w:val="00530A97"/>
    <w:rsid w:val="00532E26"/>
    <w:rsid w:val="00533B97"/>
    <w:rsid w:val="0053575A"/>
    <w:rsid w:val="00535988"/>
    <w:rsid w:val="00536405"/>
    <w:rsid w:val="00540D25"/>
    <w:rsid w:val="005410BD"/>
    <w:rsid w:val="0054553F"/>
    <w:rsid w:val="00546EF2"/>
    <w:rsid w:val="00551891"/>
    <w:rsid w:val="00553F5F"/>
    <w:rsid w:val="005556C2"/>
    <w:rsid w:val="00556979"/>
    <w:rsid w:val="00560EBA"/>
    <w:rsid w:val="00561584"/>
    <w:rsid w:val="0056262A"/>
    <w:rsid w:val="005644CD"/>
    <w:rsid w:val="005665E8"/>
    <w:rsid w:val="00566824"/>
    <w:rsid w:val="00567E9B"/>
    <w:rsid w:val="005716E6"/>
    <w:rsid w:val="005720B7"/>
    <w:rsid w:val="00572D4E"/>
    <w:rsid w:val="00575AAB"/>
    <w:rsid w:val="00580F34"/>
    <w:rsid w:val="00581E65"/>
    <w:rsid w:val="0058227C"/>
    <w:rsid w:val="00582F5E"/>
    <w:rsid w:val="00584059"/>
    <w:rsid w:val="0058570A"/>
    <w:rsid w:val="00585816"/>
    <w:rsid w:val="00586115"/>
    <w:rsid w:val="005871BE"/>
    <w:rsid w:val="00587F9F"/>
    <w:rsid w:val="0059150C"/>
    <w:rsid w:val="00591C5C"/>
    <w:rsid w:val="00593743"/>
    <w:rsid w:val="00593F3D"/>
    <w:rsid w:val="00594B91"/>
    <w:rsid w:val="00595433"/>
    <w:rsid w:val="00595D18"/>
    <w:rsid w:val="00596C65"/>
    <w:rsid w:val="005A08D9"/>
    <w:rsid w:val="005A0A5E"/>
    <w:rsid w:val="005A18A8"/>
    <w:rsid w:val="005A1A69"/>
    <w:rsid w:val="005A2ACB"/>
    <w:rsid w:val="005A2D9B"/>
    <w:rsid w:val="005A6BCD"/>
    <w:rsid w:val="005B0345"/>
    <w:rsid w:val="005B2D3A"/>
    <w:rsid w:val="005B4FAB"/>
    <w:rsid w:val="005B52F3"/>
    <w:rsid w:val="005B63D3"/>
    <w:rsid w:val="005B6D2F"/>
    <w:rsid w:val="005C0427"/>
    <w:rsid w:val="005C05E3"/>
    <w:rsid w:val="005C1921"/>
    <w:rsid w:val="005C1D02"/>
    <w:rsid w:val="005C2EE7"/>
    <w:rsid w:val="005C42D3"/>
    <w:rsid w:val="005C4CA7"/>
    <w:rsid w:val="005C52BA"/>
    <w:rsid w:val="005C6166"/>
    <w:rsid w:val="005C772E"/>
    <w:rsid w:val="005D0890"/>
    <w:rsid w:val="005D18B0"/>
    <w:rsid w:val="005D2036"/>
    <w:rsid w:val="005D4F5C"/>
    <w:rsid w:val="005D4F8C"/>
    <w:rsid w:val="005D514B"/>
    <w:rsid w:val="005E36F5"/>
    <w:rsid w:val="005E3E4D"/>
    <w:rsid w:val="005E4B2B"/>
    <w:rsid w:val="005E4C22"/>
    <w:rsid w:val="005E628C"/>
    <w:rsid w:val="005E7463"/>
    <w:rsid w:val="005E75D8"/>
    <w:rsid w:val="005F0C05"/>
    <w:rsid w:val="005F1123"/>
    <w:rsid w:val="005F1A23"/>
    <w:rsid w:val="005F2A22"/>
    <w:rsid w:val="005F6320"/>
    <w:rsid w:val="005F6E4A"/>
    <w:rsid w:val="00600ABE"/>
    <w:rsid w:val="00601A38"/>
    <w:rsid w:val="00601CBD"/>
    <w:rsid w:val="00602645"/>
    <w:rsid w:val="006045B8"/>
    <w:rsid w:val="006045D3"/>
    <w:rsid w:val="0060541F"/>
    <w:rsid w:val="006055B1"/>
    <w:rsid w:val="006067CA"/>
    <w:rsid w:val="006070A5"/>
    <w:rsid w:val="0060726E"/>
    <w:rsid w:val="00607509"/>
    <w:rsid w:val="0061090A"/>
    <w:rsid w:val="00610FD9"/>
    <w:rsid w:val="00615032"/>
    <w:rsid w:val="006178DD"/>
    <w:rsid w:val="0061796D"/>
    <w:rsid w:val="00621793"/>
    <w:rsid w:val="006218EC"/>
    <w:rsid w:val="00621FCE"/>
    <w:rsid w:val="00622BD0"/>
    <w:rsid w:val="00622E8A"/>
    <w:rsid w:val="00622EC7"/>
    <w:rsid w:val="00623684"/>
    <w:rsid w:val="00623DB7"/>
    <w:rsid w:val="00624896"/>
    <w:rsid w:val="006248F8"/>
    <w:rsid w:val="00634B19"/>
    <w:rsid w:val="006356C0"/>
    <w:rsid w:val="00635A55"/>
    <w:rsid w:val="00637EC2"/>
    <w:rsid w:val="00641693"/>
    <w:rsid w:val="00643CBC"/>
    <w:rsid w:val="00643E01"/>
    <w:rsid w:val="00645A6A"/>
    <w:rsid w:val="00645A6B"/>
    <w:rsid w:val="00646344"/>
    <w:rsid w:val="00647764"/>
    <w:rsid w:val="006511B1"/>
    <w:rsid w:val="006516FD"/>
    <w:rsid w:val="00652B2F"/>
    <w:rsid w:val="00653BA5"/>
    <w:rsid w:val="00654A7B"/>
    <w:rsid w:val="00654ED7"/>
    <w:rsid w:val="0065532F"/>
    <w:rsid w:val="00656075"/>
    <w:rsid w:val="0065656B"/>
    <w:rsid w:val="006567BD"/>
    <w:rsid w:val="0065693F"/>
    <w:rsid w:val="00656BB2"/>
    <w:rsid w:val="00664964"/>
    <w:rsid w:val="00666478"/>
    <w:rsid w:val="00667101"/>
    <w:rsid w:val="00670087"/>
    <w:rsid w:val="0067277C"/>
    <w:rsid w:val="00673310"/>
    <w:rsid w:val="0067396B"/>
    <w:rsid w:val="00673EC7"/>
    <w:rsid w:val="0067512A"/>
    <w:rsid w:val="00675658"/>
    <w:rsid w:val="00675B25"/>
    <w:rsid w:val="00675D54"/>
    <w:rsid w:val="00677372"/>
    <w:rsid w:val="00677439"/>
    <w:rsid w:val="006774BE"/>
    <w:rsid w:val="0068304E"/>
    <w:rsid w:val="00684462"/>
    <w:rsid w:val="00684D8F"/>
    <w:rsid w:val="00685682"/>
    <w:rsid w:val="00686821"/>
    <w:rsid w:val="0068795A"/>
    <w:rsid w:val="00691129"/>
    <w:rsid w:val="00691635"/>
    <w:rsid w:val="00692A6F"/>
    <w:rsid w:val="00692FA8"/>
    <w:rsid w:val="00693AFA"/>
    <w:rsid w:val="0069517D"/>
    <w:rsid w:val="00695F6F"/>
    <w:rsid w:val="006968B5"/>
    <w:rsid w:val="00696DA7"/>
    <w:rsid w:val="00697079"/>
    <w:rsid w:val="006A1ABD"/>
    <w:rsid w:val="006A208D"/>
    <w:rsid w:val="006A3975"/>
    <w:rsid w:val="006A3A12"/>
    <w:rsid w:val="006A3A6B"/>
    <w:rsid w:val="006A4CC9"/>
    <w:rsid w:val="006A5644"/>
    <w:rsid w:val="006A61AF"/>
    <w:rsid w:val="006B0738"/>
    <w:rsid w:val="006B080A"/>
    <w:rsid w:val="006B0C62"/>
    <w:rsid w:val="006B13A2"/>
    <w:rsid w:val="006B3684"/>
    <w:rsid w:val="006B4249"/>
    <w:rsid w:val="006B51EF"/>
    <w:rsid w:val="006B6D93"/>
    <w:rsid w:val="006B7539"/>
    <w:rsid w:val="006C09E0"/>
    <w:rsid w:val="006C1DA6"/>
    <w:rsid w:val="006C2DC9"/>
    <w:rsid w:val="006C49B4"/>
    <w:rsid w:val="006C5BBC"/>
    <w:rsid w:val="006C6C97"/>
    <w:rsid w:val="006C7653"/>
    <w:rsid w:val="006C7944"/>
    <w:rsid w:val="006C7B55"/>
    <w:rsid w:val="006D0A66"/>
    <w:rsid w:val="006D100F"/>
    <w:rsid w:val="006D123B"/>
    <w:rsid w:val="006D35DA"/>
    <w:rsid w:val="006D74C6"/>
    <w:rsid w:val="006E0752"/>
    <w:rsid w:val="006E2E49"/>
    <w:rsid w:val="006E413F"/>
    <w:rsid w:val="006F0003"/>
    <w:rsid w:val="006F0FC4"/>
    <w:rsid w:val="006F1111"/>
    <w:rsid w:val="006F15A8"/>
    <w:rsid w:val="006F53A4"/>
    <w:rsid w:val="006F78A8"/>
    <w:rsid w:val="006F7930"/>
    <w:rsid w:val="00700455"/>
    <w:rsid w:val="00700782"/>
    <w:rsid w:val="00701645"/>
    <w:rsid w:val="0070724C"/>
    <w:rsid w:val="0070725F"/>
    <w:rsid w:val="0070738C"/>
    <w:rsid w:val="0071004D"/>
    <w:rsid w:val="00710746"/>
    <w:rsid w:val="00710CFB"/>
    <w:rsid w:val="00714B30"/>
    <w:rsid w:val="007157A6"/>
    <w:rsid w:val="00716F9C"/>
    <w:rsid w:val="0071707A"/>
    <w:rsid w:val="00717DF2"/>
    <w:rsid w:val="00722BAE"/>
    <w:rsid w:val="00724905"/>
    <w:rsid w:val="00724D38"/>
    <w:rsid w:val="00725143"/>
    <w:rsid w:val="007255C5"/>
    <w:rsid w:val="007302A3"/>
    <w:rsid w:val="00730C17"/>
    <w:rsid w:val="00731295"/>
    <w:rsid w:val="0073308D"/>
    <w:rsid w:val="00735AE7"/>
    <w:rsid w:val="00737BDC"/>
    <w:rsid w:val="00743903"/>
    <w:rsid w:val="00743C3A"/>
    <w:rsid w:val="00747562"/>
    <w:rsid w:val="00747CBC"/>
    <w:rsid w:val="00750819"/>
    <w:rsid w:val="00751826"/>
    <w:rsid w:val="00751B9F"/>
    <w:rsid w:val="0075200C"/>
    <w:rsid w:val="0075589B"/>
    <w:rsid w:val="0075691E"/>
    <w:rsid w:val="00757C40"/>
    <w:rsid w:val="0076036E"/>
    <w:rsid w:val="007605DC"/>
    <w:rsid w:val="00761214"/>
    <w:rsid w:val="00762B86"/>
    <w:rsid w:val="007642BF"/>
    <w:rsid w:val="00765136"/>
    <w:rsid w:val="00765231"/>
    <w:rsid w:val="00765E6C"/>
    <w:rsid w:val="0076639F"/>
    <w:rsid w:val="007667C4"/>
    <w:rsid w:val="007709B9"/>
    <w:rsid w:val="00771BA0"/>
    <w:rsid w:val="00771BE7"/>
    <w:rsid w:val="00771DBA"/>
    <w:rsid w:val="00772E0C"/>
    <w:rsid w:val="00772FAF"/>
    <w:rsid w:val="007734D3"/>
    <w:rsid w:val="0077359A"/>
    <w:rsid w:val="00776CBE"/>
    <w:rsid w:val="00777A7C"/>
    <w:rsid w:val="00780C44"/>
    <w:rsid w:val="00782C60"/>
    <w:rsid w:val="007844CA"/>
    <w:rsid w:val="00784A76"/>
    <w:rsid w:val="00784BD5"/>
    <w:rsid w:val="00784F96"/>
    <w:rsid w:val="00785ED3"/>
    <w:rsid w:val="00786026"/>
    <w:rsid w:val="00787E19"/>
    <w:rsid w:val="00790458"/>
    <w:rsid w:val="00790875"/>
    <w:rsid w:val="0079277B"/>
    <w:rsid w:val="00792E42"/>
    <w:rsid w:val="00793350"/>
    <w:rsid w:val="0079421D"/>
    <w:rsid w:val="0079751A"/>
    <w:rsid w:val="007A0768"/>
    <w:rsid w:val="007A09ED"/>
    <w:rsid w:val="007A13A1"/>
    <w:rsid w:val="007A14C7"/>
    <w:rsid w:val="007A2617"/>
    <w:rsid w:val="007A6340"/>
    <w:rsid w:val="007A71C4"/>
    <w:rsid w:val="007B165D"/>
    <w:rsid w:val="007B36C0"/>
    <w:rsid w:val="007B3EAE"/>
    <w:rsid w:val="007B54F8"/>
    <w:rsid w:val="007C31C1"/>
    <w:rsid w:val="007C363A"/>
    <w:rsid w:val="007C3753"/>
    <w:rsid w:val="007C5540"/>
    <w:rsid w:val="007C5BF5"/>
    <w:rsid w:val="007C5E96"/>
    <w:rsid w:val="007C61E2"/>
    <w:rsid w:val="007C6AFC"/>
    <w:rsid w:val="007C7812"/>
    <w:rsid w:val="007D241C"/>
    <w:rsid w:val="007D2F07"/>
    <w:rsid w:val="007D4533"/>
    <w:rsid w:val="007D64D0"/>
    <w:rsid w:val="007E0A74"/>
    <w:rsid w:val="007E1384"/>
    <w:rsid w:val="007E3089"/>
    <w:rsid w:val="007E362E"/>
    <w:rsid w:val="007E4253"/>
    <w:rsid w:val="007E48ED"/>
    <w:rsid w:val="007E65B9"/>
    <w:rsid w:val="007E6AE8"/>
    <w:rsid w:val="007E6F43"/>
    <w:rsid w:val="007F18C5"/>
    <w:rsid w:val="007F2079"/>
    <w:rsid w:val="007F21EF"/>
    <w:rsid w:val="007F23A9"/>
    <w:rsid w:val="007F3ACB"/>
    <w:rsid w:val="007F4535"/>
    <w:rsid w:val="007F67A7"/>
    <w:rsid w:val="007F6F2D"/>
    <w:rsid w:val="00800434"/>
    <w:rsid w:val="00801F3A"/>
    <w:rsid w:val="00803541"/>
    <w:rsid w:val="00804722"/>
    <w:rsid w:val="00811B11"/>
    <w:rsid w:val="00811E54"/>
    <w:rsid w:val="008129BD"/>
    <w:rsid w:val="00814420"/>
    <w:rsid w:val="00814849"/>
    <w:rsid w:val="00814EC2"/>
    <w:rsid w:val="00814FDC"/>
    <w:rsid w:val="00820349"/>
    <w:rsid w:val="00823DA7"/>
    <w:rsid w:val="00831BB8"/>
    <w:rsid w:val="00831E7A"/>
    <w:rsid w:val="00834D6E"/>
    <w:rsid w:val="008403E0"/>
    <w:rsid w:val="00840727"/>
    <w:rsid w:val="00840AC6"/>
    <w:rsid w:val="00840B54"/>
    <w:rsid w:val="0084212D"/>
    <w:rsid w:val="0084518F"/>
    <w:rsid w:val="00845537"/>
    <w:rsid w:val="0084746A"/>
    <w:rsid w:val="00850B74"/>
    <w:rsid w:val="008544D9"/>
    <w:rsid w:val="00855F91"/>
    <w:rsid w:val="008600C7"/>
    <w:rsid w:val="00860847"/>
    <w:rsid w:val="00861843"/>
    <w:rsid w:val="008632CE"/>
    <w:rsid w:val="008634E2"/>
    <w:rsid w:val="0086450D"/>
    <w:rsid w:val="00865C16"/>
    <w:rsid w:val="00867071"/>
    <w:rsid w:val="00867F7F"/>
    <w:rsid w:val="00870E9E"/>
    <w:rsid w:val="00871A14"/>
    <w:rsid w:val="00873499"/>
    <w:rsid w:val="008741BD"/>
    <w:rsid w:val="00874687"/>
    <w:rsid w:val="00874760"/>
    <w:rsid w:val="00880115"/>
    <w:rsid w:val="0088022A"/>
    <w:rsid w:val="00881373"/>
    <w:rsid w:val="0088184A"/>
    <w:rsid w:val="00884938"/>
    <w:rsid w:val="00885A08"/>
    <w:rsid w:val="008865E6"/>
    <w:rsid w:val="0088699F"/>
    <w:rsid w:val="00890D73"/>
    <w:rsid w:val="00891E16"/>
    <w:rsid w:val="00891EC9"/>
    <w:rsid w:val="00892315"/>
    <w:rsid w:val="00895071"/>
    <w:rsid w:val="00895CA1"/>
    <w:rsid w:val="0089601A"/>
    <w:rsid w:val="00897125"/>
    <w:rsid w:val="00897C80"/>
    <w:rsid w:val="008A0940"/>
    <w:rsid w:val="008A0F8F"/>
    <w:rsid w:val="008A2BD7"/>
    <w:rsid w:val="008A38E8"/>
    <w:rsid w:val="008A3CB7"/>
    <w:rsid w:val="008A55F2"/>
    <w:rsid w:val="008B17A4"/>
    <w:rsid w:val="008B3591"/>
    <w:rsid w:val="008B531E"/>
    <w:rsid w:val="008B532C"/>
    <w:rsid w:val="008C1E8D"/>
    <w:rsid w:val="008C28CE"/>
    <w:rsid w:val="008C3C83"/>
    <w:rsid w:val="008C518C"/>
    <w:rsid w:val="008C5A5D"/>
    <w:rsid w:val="008C6D75"/>
    <w:rsid w:val="008C7BF8"/>
    <w:rsid w:val="008C7E15"/>
    <w:rsid w:val="008D1867"/>
    <w:rsid w:val="008D1B1C"/>
    <w:rsid w:val="008D2B80"/>
    <w:rsid w:val="008D579D"/>
    <w:rsid w:val="008D5DE2"/>
    <w:rsid w:val="008E1BCC"/>
    <w:rsid w:val="008E3F7D"/>
    <w:rsid w:val="008E4F8B"/>
    <w:rsid w:val="008E5599"/>
    <w:rsid w:val="008E7EC3"/>
    <w:rsid w:val="008F3049"/>
    <w:rsid w:val="008F3E22"/>
    <w:rsid w:val="008F6613"/>
    <w:rsid w:val="008F6B90"/>
    <w:rsid w:val="008F7CD8"/>
    <w:rsid w:val="009010F2"/>
    <w:rsid w:val="0090184E"/>
    <w:rsid w:val="00901A70"/>
    <w:rsid w:val="00902DE3"/>
    <w:rsid w:val="0090321A"/>
    <w:rsid w:val="00904993"/>
    <w:rsid w:val="00906172"/>
    <w:rsid w:val="009062F7"/>
    <w:rsid w:val="00906314"/>
    <w:rsid w:val="009066FD"/>
    <w:rsid w:val="00907778"/>
    <w:rsid w:val="00911B53"/>
    <w:rsid w:val="00911F02"/>
    <w:rsid w:val="0091608C"/>
    <w:rsid w:val="00920585"/>
    <w:rsid w:val="00921B3F"/>
    <w:rsid w:val="00922647"/>
    <w:rsid w:val="009234C0"/>
    <w:rsid w:val="00923616"/>
    <w:rsid w:val="00925FA3"/>
    <w:rsid w:val="00927E50"/>
    <w:rsid w:val="009302C9"/>
    <w:rsid w:val="0093032F"/>
    <w:rsid w:val="00930692"/>
    <w:rsid w:val="009310AD"/>
    <w:rsid w:val="00932363"/>
    <w:rsid w:val="009330CB"/>
    <w:rsid w:val="00933292"/>
    <w:rsid w:val="00933C46"/>
    <w:rsid w:val="009342CD"/>
    <w:rsid w:val="00934767"/>
    <w:rsid w:val="0093544B"/>
    <w:rsid w:val="00935BE1"/>
    <w:rsid w:val="00936264"/>
    <w:rsid w:val="00937157"/>
    <w:rsid w:val="0093793E"/>
    <w:rsid w:val="00937C96"/>
    <w:rsid w:val="00940338"/>
    <w:rsid w:val="009404B1"/>
    <w:rsid w:val="00940C84"/>
    <w:rsid w:val="00941388"/>
    <w:rsid w:val="00941FF3"/>
    <w:rsid w:val="00945C2E"/>
    <w:rsid w:val="009466C6"/>
    <w:rsid w:val="00947712"/>
    <w:rsid w:val="00950DDD"/>
    <w:rsid w:val="009515EA"/>
    <w:rsid w:val="00951D68"/>
    <w:rsid w:val="009523C9"/>
    <w:rsid w:val="00952602"/>
    <w:rsid w:val="00957384"/>
    <w:rsid w:val="00960C22"/>
    <w:rsid w:val="00962681"/>
    <w:rsid w:val="00963151"/>
    <w:rsid w:val="00963A58"/>
    <w:rsid w:val="00964281"/>
    <w:rsid w:val="00965053"/>
    <w:rsid w:val="00966499"/>
    <w:rsid w:val="00967685"/>
    <w:rsid w:val="00967F71"/>
    <w:rsid w:val="009702B0"/>
    <w:rsid w:val="009704D6"/>
    <w:rsid w:val="009705C3"/>
    <w:rsid w:val="00970AEA"/>
    <w:rsid w:val="009749A2"/>
    <w:rsid w:val="009757D1"/>
    <w:rsid w:val="0097621C"/>
    <w:rsid w:val="009763C9"/>
    <w:rsid w:val="00977C40"/>
    <w:rsid w:val="00981A68"/>
    <w:rsid w:val="00982E34"/>
    <w:rsid w:val="00983A8B"/>
    <w:rsid w:val="00983B31"/>
    <w:rsid w:val="009851BD"/>
    <w:rsid w:val="00986D7C"/>
    <w:rsid w:val="00987CE2"/>
    <w:rsid w:val="00991B13"/>
    <w:rsid w:val="00992AC1"/>
    <w:rsid w:val="009930A6"/>
    <w:rsid w:val="0099353F"/>
    <w:rsid w:val="00994570"/>
    <w:rsid w:val="009946B7"/>
    <w:rsid w:val="00994821"/>
    <w:rsid w:val="009951A0"/>
    <w:rsid w:val="0099610E"/>
    <w:rsid w:val="009965A5"/>
    <w:rsid w:val="009974E1"/>
    <w:rsid w:val="009A04A3"/>
    <w:rsid w:val="009A4950"/>
    <w:rsid w:val="009A553D"/>
    <w:rsid w:val="009B284F"/>
    <w:rsid w:val="009B2A87"/>
    <w:rsid w:val="009B3444"/>
    <w:rsid w:val="009B3536"/>
    <w:rsid w:val="009B4286"/>
    <w:rsid w:val="009B446C"/>
    <w:rsid w:val="009B612D"/>
    <w:rsid w:val="009B6CE0"/>
    <w:rsid w:val="009C09EE"/>
    <w:rsid w:val="009C21BD"/>
    <w:rsid w:val="009C6154"/>
    <w:rsid w:val="009C62CF"/>
    <w:rsid w:val="009D070B"/>
    <w:rsid w:val="009D0B6F"/>
    <w:rsid w:val="009D0D44"/>
    <w:rsid w:val="009D0F4D"/>
    <w:rsid w:val="009D2450"/>
    <w:rsid w:val="009D2610"/>
    <w:rsid w:val="009D29E0"/>
    <w:rsid w:val="009D4D38"/>
    <w:rsid w:val="009D5A51"/>
    <w:rsid w:val="009D6947"/>
    <w:rsid w:val="009D7FCC"/>
    <w:rsid w:val="009E132E"/>
    <w:rsid w:val="009E1AA0"/>
    <w:rsid w:val="009E320C"/>
    <w:rsid w:val="009E4CCA"/>
    <w:rsid w:val="009E4FDC"/>
    <w:rsid w:val="009E7135"/>
    <w:rsid w:val="009F091D"/>
    <w:rsid w:val="009F17ED"/>
    <w:rsid w:val="009F31D2"/>
    <w:rsid w:val="009F5F8B"/>
    <w:rsid w:val="009F6E99"/>
    <w:rsid w:val="009F7E60"/>
    <w:rsid w:val="009F7F2C"/>
    <w:rsid w:val="00A01B73"/>
    <w:rsid w:val="00A0208F"/>
    <w:rsid w:val="00A02454"/>
    <w:rsid w:val="00A03D26"/>
    <w:rsid w:val="00A03F96"/>
    <w:rsid w:val="00A04592"/>
    <w:rsid w:val="00A059E7"/>
    <w:rsid w:val="00A060F6"/>
    <w:rsid w:val="00A064CF"/>
    <w:rsid w:val="00A06CD6"/>
    <w:rsid w:val="00A1075B"/>
    <w:rsid w:val="00A11179"/>
    <w:rsid w:val="00A1189E"/>
    <w:rsid w:val="00A12C36"/>
    <w:rsid w:val="00A14003"/>
    <w:rsid w:val="00A145C5"/>
    <w:rsid w:val="00A14783"/>
    <w:rsid w:val="00A15998"/>
    <w:rsid w:val="00A15E7B"/>
    <w:rsid w:val="00A21B65"/>
    <w:rsid w:val="00A221E4"/>
    <w:rsid w:val="00A23E50"/>
    <w:rsid w:val="00A23F3A"/>
    <w:rsid w:val="00A2696B"/>
    <w:rsid w:val="00A30E7B"/>
    <w:rsid w:val="00A30F49"/>
    <w:rsid w:val="00A318B8"/>
    <w:rsid w:val="00A32087"/>
    <w:rsid w:val="00A35751"/>
    <w:rsid w:val="00A35FA8"/>
    <w:rsid w:val="00A37731"/>
    <w:rsid w:val="00A41166"/>
    <w:rsid w:val="00A42E8F"/>
    <w:rsid w:val="00A438BE"/>
    <w:rsid w:val="00A44911"/>
    <w:rsid w:val="00A44A62"/>
    <w:rsid w:val="00A4779F"/>
    <w:rsid w:val="00A47C24"/>
    <w:rsid w:val="00A51B10"/>
    <w:rsid w:val="00A52004"/>
    <w:rsid w:val="00A53521"/>
    <w:rsid w:val="00A53B65"/>
    <w:rsid w:val="00A5457C"/>
    <w:rsid w:val="00A61224"/>
    <w:rsid w:val="00A63934"/>
    <w:rsid w:val="00A63CC2"/>
    <w:rsid w:val="00A65667"/>
    <w:rsid w:val="00A6716F"/>
    <w:rsid w:val="00A703AC"/>
    <w:rsid w:val="00A7259F"/>
    <w:rsid w:val="00A72C09"/>
    <w:rsid w:val="00A73D18"/>
    <w:rsid w:val="00A7436C"/>
    <w:rsid w:val="00A745E4"/>
    <w:rsid w:val="00A746B3"/>
    <w:rsid w:val="00A74F93"/>
    <w:rsid w:val="00A76B9F"/>
    <w:rsid w:val="00A770E3"/>
    <w:rsid w:val="00A774AE"/>
    <w:rsid w:val="00A848AB"/>
    <w:rsid w:val="00A87C61"/>
    <w:rsid w:val="00A9300D"/>
    <w:rsid w:val="00A93A37"/>
    <w:rsid w:val="00A93B26"/>
    <w:rsid w:val="00A94E5A"/>
    <w:rsid w:val="00A960A1"/>
    <w:rsid w:val="00A96B05"/>
    <w:rsid w:val="00A977C7"/>
    <w:rsid w:val="00A97992"/>
    <w:rsid w:val="00AA019C"/>
    <w:rsid w:val="00AA045F"/>
    <w:rsid w:val="00AA0B03"/>
    <w:rsid w:val="00AA2418"/>
    <w:rsid w:val="00AA2626"/>
    <w:rsid w:val="00AA28A6"/>
    <w:rsid w:val="00AA335B"/>
    <w:rsid w:val="00AA459D"/>
    <w:rsid w:val="00AA5684"/>
    <w:rsid w:val="00AA5B1F"/>
    <w:rsid w:val="00AA67F4"/>
    <w:rsid w:val="00AA73F8"/>
    <w:rsid w:val="00AA76DD"/>
    <w:rsid w:val="00AB2422"/>
    <w:rsid w:val="00AB2F77"/>
    <w:rsid w:val="00AB3490"/>
    <w:rsid w:val="00AB5718"/>
    <w:rsid w:val="00AB62E2"/>
    <w:rsid w:val="00AB7300"/>
    <w:rsid w:val="00AB7434"/>
    <w:rsid w:val="00AB7F43"/>
    <w:rsid w:val="00AC01E5"/>
    <w:rsid w:val="00AC13E8"/>
    <w:rsid w:val="00AC32AF"/>
    <w:rsid w:val="00AC4282"/>
    <w:rsid w:val="00AC4666"/>
    <w:rsid w:val="00AC6296"/>
    <w:rsid w:val="00AC6447"/>
    <w:rsid w:val="00AC66DD"/>
    <w:rsid w:val="00AC6BB2"/>
    <w:rsid w:val="00AC7EBE"/>
    <w:rsid w:val="00AD0213"/>
    <w:rsid w:val="00AD0667"/>
    <w:rsid w:val="00AD10C5"/>
    <w:rsid w:val="00AD3547"/>
    <w:rsid w:val="00AD3A51"/>
    <w:rsid w:val="00AD3D3C"/>
    <w:rsid w:val="00AD455F"/>
    <w:rsid w:val="00AD4CCA"/>
    <w:rsid w:val="00AD550E"/>
    <w:rsid w:val="00AD7E1E"/>
    <w:rsid w:val="00AE176A"/>
    <w:rsid w:val="00AE3073"/>
    <w:rsid w:val="00AE5AEF"/>
    <w:rsid w:val="00AE697B"/>
    <w:rsid w:val="00AE6DFA"/>
    <w:rsid w:val="00AE74FF"/>
    <w:rsid w:val="00AF05EA"/>
    <w:rsid w:val="00AF2A03"/>
    <w:rsid w:val="00AF3181"/>
    <w:rsid w:val="00AF32FF"/>
    <w:rsid w:val="00AF3A8D"/>
    <w:rsid w:val="00AF3CFD"/>
    <w:rsid w:val="00AF42D8"/>
    <w:rsid w:val="00AF5D17"/>
    <w:rsid w:val="00AF608F"/>
    <w:rsid w:val="00AF6F58"/>
    <w:rsid w:val="00B00898"/>
    <w:rsid w:val="00B00BC4"/>
    <w:rsid w:val="00B012C8"/>
    <w:rsid w:val="00B02A51"/>
    <w:rsid w:val="00B036B1"/>
    <w:rsid w:val="00B0373B"/>
    <w:rsid w:val="00B0407A"/>
    <w:rsid w:val="00B04904"/>
    <w:rsid w:val="00B058C9"/>
    <w:rsid w:val="00B061F8"/>
    <w:rsid w:val="00B0634E"/>
    <w:rsid w:val="00B06B34"/>
    <w:rsid w:val="00B06CA9"/>
    <w:rsid w:val="00B07B32"/>
    <w:rsid w:val="00B10FC3"/>
    <w:rsid w:val="00B14299"/>
    <w:rsid w:val="00B163B9"/>
    <w:rsid w:val="00B17A53"/>
    <w:rsid w:val="00B2434B"/>
    <w:rsid w:val="00B24BFD"/>
    <w:rsid w:val="00B2654B"/>
    <w:rsid w:val="00B2759B"/>
    <w:rsid w:val="00B27C48"/>
    <w:rsid w:val="00B3016D"/>
    <w:rsid w:val="00B30AA8"/>
    <w:rsid w:val="00B31E82"/>
    <w:rsid w:val="00B32D91"/>
    <w:rsid w:val="00B33443"/>
    <w:rsid w:val="00B34209"/>
    <w:rsid w:val="00B36197"/>
    <w:rsid w:val="00B40282"/>
    <w:rsid w:val="00B41663"/>
    <w:rsid w:val="00B4182A"/>
    <w:rsid w:val="00B44422"/>
    <w:rsid w:val="00B453A4"/>
    <w:rsid w:val="00B46F88"/>
    <w:rsid w:val="00B505EB"/>
    <w:rsid w:val="00B50C44"/>
    <w:rsid w:val="00B514B2"/>
    <w:rsid w:val="00B53214"/>
    <w:rsid w:val="00B53AA7"/>
    <w:rsid w:val="00B54621"/>
    <w:rsid w:val="00B564E6"/>
    <w:rsid w:val="00B5665D"/>
    <w:rsid w:val="00B6062B"/>
    <w:rsid w:val="00B61197"/>
    <w:rsid w:val="00B635C1"/>
    <w:rsid w:val="00B640C8"/>
    <w:rsid w:val="00B665C0"/>
    <w:rsid w:val="00B6749C"/>
    <w:rsid w:val="00B70114"/>
    <w:rsid w:val="00B7284A"/>
    <w:rsid w:val="00B7322D"/>
    <w:rsid w:val="00B756A3"/>
    <w:rsid w:val="00B7582D"/>
    <w:rsid w:val="00B75A36"/>
    <w:rsid w:val="00B779F3"/>
    <w:rsid w:val="00B77F62"/>
    <w:rsid w:val="00B80056"/>
    <w:rsid w:val="00B8136E"/>
    <w:rsid w:val="00B82666"/>
    <w:rsid w:val="00B8389E"/>
    <w:rsid w:val="00B84E35"/>
    <w:rsid w:val="00B86515"/>
    <w:rsid w:val="00B86E6A"/>
    <w:rsid w:val="00B94395"/>
    <w:rsid w:val="00B94457"/>
    <w:rsid w:val="00B94BDC"/>
    <w:rsid w:val="00B94C05"/>
    <w:rsid w:val="00B96C46"/>
    <w:rsid w:val="00B973F0"/>
    <w:rsid w:val="00BA1D48"/>
    <w:rsid w:val="00BA51C2"/>
    <w:rsid w:val="00BA5874"/>
    <w:rsid w:val="00BA69DC"/>
    <w:rsid w:val="00BA77DC"/>
    <w:rsid w:val="00BA7CE8"/>
    <w:rsid w:val="00BB12A3"/>
    <w:rsid w:val="00BB3446"/>
    <w:rsid w:val="00BB38B2"/>
    <w:rsid w:val="00BB433A"/>
    <w:rsid w:val="00BB4B4C"/>
    <w:rsid w:val="00BB503D"/>
    <w:rsid w:val="00BB5C16"/>
    <w:rsid w:val="00BB5C70"/>
    <w:rsid w:val="00BB617F"/>
    <w:rsid w:val="00BC1E8F"/>
    <w:rsid w:val="00BC210F"/>
    <w:rsid w:val="00BC23DB"/>
    <w:rsid w:val="00BC4285"/>
    <w:rsid w:val="00BC42FD"/>
    <w:rsid w:val="00BC5C57"/>
    <w:rsid w:val="00BD2934"/>
    <w:rsid w:val="00BD4F0C"/>
    <w:rsid w:val="00BE021E"/>
    <w:rsid w:val="00BE24A2"/>
    <w:rsid w:val="00BE2AF9"/>
    <w:rsid w:val="00BE2CFE"/>
    <w:rsid w:val="00BE2EC3"/>
    <w:rsid w:val="00BE3819"/>
    <w:rsid w:val="00BE4DAE"/>
    <w:rsid w:val="00BE6204"/>
    <w:rsid w:val="00BE7B3B"/>
    <w:rsid w:val="00BE7F94"/>
    <w:rsid w:val="00BF0F3F"/>
    <w:rsid w:val="00BF1D13"/>
    <w:rsid w:val="00BF1EDE"/>
    <w:rsid w:val="00BF3059"/>
    <w:rsid w:val="00BF7C17"/>
    <w:rsid w:val="00C00C1E"/>
    <w:rsid w:val="00C03F70"/>
    <w:rsid w:val="00C040C9"/>
    <w:rsid w:val="00C06AE6"/>
    <w:rsid w:val="00C06F37"/>
    <w:rsid w:val="00C0729B"/>
    <w:rsid w:val="00C077A8"/>
    <w:rsid w:val="00C11F76"/>
    <w:rsid w:val="00C14E28"/>
    <w:rsid w:val="00C15DA7"/>
    <w:rsid w:val="00C16730"/>
    <w:rsid w:val="00C21535"/>
    <w:rsid w:val="00C22339"/>
    <w:rsid w:val="00C22447"/>
    <w:rsid w:val="00C23553"/>
    <w:rsid w:val="00C24536"/>
    <w:rsid w:val="00C249FF"/>
    <w:rsid w:val="00C2655E"/>
    <w:rsid w:val="00C27056"/>
    <w:rsid w:val="00C27B18"/>
    <w:rsid w:val="00C319E4"/>
    <w:rsid w:val="00C31A47"/>
    <w:rsid w:val="00C338A0"/>
    <w:rsid w:val="00C35DFC"/>
    <w:rsid w:val="00C367E6"/>
    <w:rsid w:val="00C36BF4"/>
    <w:rsid w:val="00C42443"/>
    <w:rsid w:val="00C4280C"/>
    <w:rsid w:val="00C43FF7"/>
    <w:rsid w:val="00C44A8D"/>
    <w:rsid w:val="00C453F2"/>
    <w:rsid w:val="00C4655A"/>
    <w:rsid w:val="00C46CE3"/>
    <w:rsid w:val="00C509FD"/>
    <w:rsid w:val="00C50EEA"/>
    <w:rsid w:val="00C535E1"/>
    <w:rsid w:val="00C55FAF"/>
    <w:rsid w:val="00C5712F"/>
    <w:rsid w:val="00C574CC"/>
    <w:rsid w:val="00C578A8"/>
    <w:rsid w:val="00C60BBE"/>
    <w:rsid w:val="00C61A9D"/>
    <w:rsid w:val="00C62F76"/>
    <w:rsid w:val="00C6339B"/>
    <w:rsid w:val="00C64EC4"/>
    <w:rsid w:val="00C64F48"/>
    <w:rsid w:val="00C651D9"/>
    <w:rsid w:val="00C65F4A"/>
    <w:rsid w:val="00C66E60"/>
    <w:rsid w:val="00C6737A"/>
    <w:rsid w:val="00C7199C"/>
    <w:rsid w:val="00C71CE6"/>
    <w:rsid w:val="00C725E7"/>
    <w:rsid w:val="00C73B6E"/>
    <w:rsid w:val="00C748DC"/>
    <w:rsid w:val="00C76B9B"/>
    <w:rsid w:val="00C80924"/>
    <w:rsid w:val="00C809CE"/>
    <w:rsid w:val="00C8311F"/>
    <w:rsid w:val="00C84CAF"/>
    <w:rsid w:val="00C85D86"/>
    <w:rsid w:val="00C8632F"/>
    <w:rsid w:val="00C86840"/>
    <w:rsid w:val="00C86C7C"/>
    <w:rsid w:val="00C91696"/>
    <w:rsid w:val="00C924F8"/>
    <w:rsid w:val="00C94178"/>
    <w:rsid w:val="00C94207"/>
    <w:rsid w:val="00C94B27"/>
    <w:rsid w:val="00C9536E"/>
    <w:rsid w:val="00C95E5D"/>
    <w:rsid w:val="00C96D7A"/>
    <w:rsid w:val="00CA0E90"/>
    <w:rsid w:val="00CA21AA"/>
    <w:rsid w:val="00CA4944"/>
    <w:rsid w:val="00CA730D"/>
    <w:rsid w:val="00CA774A"/>
    <w:rsid w:val="00CB03A8"/>
    <w:rsid w:val="00CB2D82"/>
    <w:rsid w:val="00CB3632"/>
    <w:rsid w:val="00CB4178"/>
    <w:rsid w:val="00CB7EC5"/>
    <w:rsid w:val="00CC08B7"/>
    <w:rsid w:val="00CC0F8A"/>
    <w:rsid w:val="00CC194D"/>
    <w:rsid w:val="00CC196B"/>
    <w:rsid w:val="00CC2724"/>
    <w:rsid w:val="00CC2A4F"/>
    <w:rsid w:val="00CC2AD2"/>
    <w:rsid w:val="00CC2BDD"/>
    <w:rsid w:val="00CC3A60"/>
    <w:rsid w:val="00CC3F7D"/>
    <w:rsid w:val="00CC4CCC"/>
    <w:rsid w:val="00CC5C70"/>
    <w:rsid w:val="00CC6B02"/>
    <w:rsid w:val="00CC6E24"/>
    <w:rsid w:val="00CC7A52"/>
    <w:rsid w:val="00CD0676"/>
    <w:rsid w:val="00CD20CE"/>
    <w:rsid w:val="00CD3053"/>
    <w:rsid w:val="00CD34BC"/>
    <w:rsid w:val="00CD4360"/>
    <w:rsid w:val="00CD455A"/>
    <w:rsid w:val="00CD5CBD"/>
    <w:rsid w:val="00CD5E5F"/>
    <w:rsid w:val="00CD60DB"/>
    <w:rsid w:val="00CD62CB"/>
    <w:rsid w:val="00CD65C8"/>
    <w:rsid w:val="00CD7933"/>
    <w:rsid w:val="00CE13A3"/>
    <w:rsid w:val="00CE1D24"/>
    <w:rsid w:val="00CE340B"/>
    <w:rsid w:val="00CE44F7"/>
    <w:rsid w:val="00CE4F99"/>
    <w:rsid w:val="00CE64A1"/>
    <w:rsid w:val="00CE666E"/>
    <w:rsid w:val="00CE71D6"/>
    <w:rsid w:val="00CE7309"/>
    <w:rsid w:val="00CE7B2C"/>
    <w:rsid w:val="00CF0113"/>
    <w:rsid w:val="00CF13ED"/>
    <w:rsid w:val="00CF193F"/>
    <w:rsid w:val="00CF2288"/>
    <w:rsid w:val="00CF354D"/>
    <w:rsid w:val="00CF3DCA"/>
    <w:rsid w:val="00CF452D"/>
    <w:rsid w:val="00CF4F2D"/>
    <w:rsid w:val="00CF590E"/>
    <w:rsid w:val="00CF5E03"/>
    <w:rsid w:val="00CF65D5"/>
    <w:rsid w:val="00CF7354"/>
    <w:rsid w:val="00D017E8"/>
    <w:rsid w:val="00D017F9"/>
    <w:rsid w:val="00D02A1F"/>
    <w:rsid w:val="00D03825"/>
    <w:rsid w:val="00D03B0D"/>
    <w:rsid w:val="00D03D2A"/>
    <w:rsid w:val="00D0615C"/>
    <w:rsid w:val="00D10956"/>
    <w:rsid w:val="00D1118F"/>
    <w:rsid w:val="00D1197F"/>
    <w:rsid w:val="00D12641"/>
    <w:rsid w:val="00D12730"/>
    <w:rsid w:val="00D13EFC"/>
    <w:rsid w:val="00D1484A"/>
    <w:rsid w:val="00D15963"/>
    <w:rsid w:val="00D16A87"/>
    <w:rsid w:val="00D201CD"/>
    <w:rsid w:val="00D235A3"/>
    <w:rsid w:val="00D24AF3"/>
    <w:rsid w:val="00D30F35"/>
    <w:rsid w:val="00D30FF1"/>
    <w:rsid w:val="00D33EF9"/>
    <w:rsid w:val="00D350C0"/>
    <w:rsid w:val="00D35F73"/>
    <w:rsid w:val="00D3615B"/>
    <w:rsid w:val="00D369F9"/>
    <w:rsid w:val="00D37585"/>
    <w:rsid w:val="00D37DC8"/>
    <w:rsid w:val="00D43AA8"/>
    <w:rsid w:val="00D454A8"/>
    <w:rsid w:val="00D473E6"/>
    <w:rsid w:val="00D47691"/>
    <w:rsid w:val="00D527D0"/>
    <w:rsid w:val="00D5315E"/>
    <w:rsid w:val="00D57555"/>
    <w:rsid w:val="00D57D8E"/>
    <w:rsid w:val="00D60130"/>
    <w:rsid w:val="00D60CE7"/>
    <w:rsid w:val="00D62876"/>
    <w:rsid w:val="00D62E61"/>
    <w:rsid w:val="00D63230"/>
    <w:rsid w:val="00D675E5"/>
    <w:rsid w:val="00D67C8F"/>
    <w:rsid w:val="00D707A8"/>
    <w:rsid w:val="00D726C8"/>
    <w:rsid w:val="00D72ED0"/>
    <w:rsid w:val="00D7456B"/>
    <w:rsid w:val="00D74861"/>
    <w:rsid w:val="00D75CE3"/>
    <w:rsid w:val="00D80469"/>
    <w:rsid w:val="00D813B9"/>
    <w:rsid w:val="00D81E94"/>
    <w:rsid w:val="00D8293A"/>
    <w:rsid w:val="00D864A7"/>
    <w:rsid w:val="00D8737E"/>
    <w:rsid w:val="00D87F43"/>
    <w:rsid w:val="00D90D75"/>
    <w:rsid w:val="00D91654"/>
    <w:rsid w:val="00D9281F"/>
    <w:rsid w:val="00D9289A"/>
    <w:rsid w:val="00D92E33"/>
    <w:rsid w:val="00D945B3"/>
    <w:rsid w:val="00D94D7D"/>
    <w:rsid w:val="00DA1B63"/>
    <w:rsid w:val="00DA29D8"/>
    <w:rsid w:val="00DA2B6E"/>
    <w:rsid w:val="00DA32D5"/>
    <w:rsid w:val="00DA3FFA"/>
    <w:rsid w:val="00DA4BDD"/>
    <w:rsid w:val="00DA6D77"/>
    <w:rsid w:val="00DA7E8A"/>
    <w:rsid w:val="00DB025A"/>
    <w:rsid w:val="00DB089A"/>
    <w:rsid w:val="00DB1B7B"/>
    <w:rsid w:val="00DB3CC1"/>
    <w:rsid w:val="00DB4421"/>
    <w:rsid w:val="00DB6E1E"/>
    <w:rsid w:val="00DB76ED"/>
    <w:rsid w:val="00DC007A"/>
    <w:rsid w:val="00DC1301"/>
    <w:rsid w:val="00DC1D1B"/>
    <w:rsid w:val="00DC2840"/>
    <w:rsid w:val="00DC28FF"/>
    <w:rsid w:val="00DC3528"/>
    <w:rsid w:val="00DC376E"/>
    <w:rsid w:val="00DC3AE6"/>
    <w:rsid w:val="00DC3FFE"/>
    <w:rsid w:val="00DC5B1C"/>
    <w:rsid w:val="00DC6D02"/>
    <w:rsid w:val="00DC6E29"/>
    <w:rsid w:val="00DD06B3"/>
    <w:rsid w:val="00DD06EA"/>
    <w:rsid w:val="00DD1798"/>
    <w:rsid w:val="00DD18E0"/>
    <w:rsid w:val="00DD2F78"/>
    <w:rsid w:val="00DD405E"/>
    <w:rsid w:val="00DD413F"/>
    <w:rsid w:val="00DD50C3"/>
    <w:rsid w:val="00DD638E"/>
    <w:rsid w:val="00DD6EB1"/>
    <w:rsid w:val="00DD774D"/>
    <w:rsid w:val="00DD7D98"/>
    <w:rsid w:val="00DE0990"/>
    <w:rsid w:val="00DE0F34"/>
    <w:rsid w:val="00DE256F"/>
    <w:rsid w:val="00DE2F35"/>
    <w:rsid w:val="00DE5CF4"/>
    <w:rsid w:val="00DE6BF3"/>
    <w:rsid w:val="00DE72E5"/>
    <w:rsid w:val="00DF141F"/>
    <w:rsid w:val="00DF1857"/>
    <w:rsid w:val="00DF28FF"/>
    <w:rsid w:val="00DF2BB9"/>
    <w:rsid w:val="00DF3129"/>
    <w:rsid w:val="00DF3CDB"/>
    <w:rsid w:val="00DF4F46"/>
    <w:rsid w:val="00DF6058"/>
    <w:rsid w:val="00DF63E0"/>
    <w:rsid w:val="00E00B17"/>
    <w:rsid w:val="00E0152B"/>
    <w:rsid w:val="00E01B1F"/>
    <w:rsid w:val="00E04B04"/>
    <w:rsid w:val="00E04B6A"/>
    <w:rsid w:val="00E0516B"/>
    <w:rsid w:val="00E05517"/>
    <w:rsid w:val="00E05A6F"/>
    <w:rsid w:val="00E05FFE"/>
    <w:rsid w:val="00E11175"/>
    <w:rsid w:val="00E1123D"/>
    <w:rsid w:val="00E11B59"/>
    <w:rsid w:val="00E1204B"/>
    <w:rsid w:val="00E1244D"/>
    <w:rsid w:val="00E148ED"/>
    <w:rsid w:val="00E1562D"/>
    <w:rsid w:val="00E16269"/>
    <w:rsid w:val="00E1663F"/>
    <w:rsid w:val="00E209FB"/>
    <w:rsid w:val="00E20F56"/>
    <w:rsid w:val="00E216BA"/>
    <w:rsid w:val="00E24668"/>
    <w:rsid w:val="00E251AE"/>
    <w:rsid w:val="00E2762B"/>
    <w:rsid w:val="00E307BE"/>
    <w:rsid w:val="00E3177B"/>
    <w:rsid w:val="00E331C2"/>
    <w:rsid w:val="00E339CF"/>
    <w:rsid w:val="00E34926"/>
    <w:rsid w:val="00E35535"/>
    <w:rsid w:val="00E356D4"/>
    <w:rsid w:val="00E36A06"/>
    <w:rsid w:val="00E404A5"/>
    <w:rsid w:val="00E41D85"/>
    <w:rsid w:val="00E41FC7"/>
    <w:rsid w:val="00E43F2B"/>
    <w:rsid w:val="00E44218"/>
    <w:rsid w:val="00E473C8"/>
    <w:rsid w:val="00E501F0"/>
    <w:rsid w:val="00E50B09"/>
    <w:rsid w:val="00E52B7D"/>
    <w:rsid w:val="00E536E5"/>
    <w:rsid w:val="00E53D30"/>
    <w:rsid w:val="00E54385"/>
    <w:rsid w:val="00E55676"/>
    <w:rsid w:val="00E557FF"/>
    <w:rsid w:val="00E55E32"/>
    <w:rsid w:val="00E55FE0"/>
    <w:rsid w:val="00E56695"/>
    <w:rsid w:val="00E56B66"/>
    <w:rsid w:val="00E62386"/>
    <w:rsid w:val="00E6449C"/>
    <w:rsid w:val="00E64D2A"/>
    <w:rsid w:val="00E65503"/>
    <w:rsid w:val="00E65BD5"/>
    <w:rsid w:val="00E660BA"/>
    <w:rsid w:val="00E66FC0"/>
    <w:rsid w:val="00E67316"/>
    <w:rsid w:val="00E67FAE"/>
    <w:rsid w:val="00E704C9"/>
    <w:rsid w:val="00E7055A"/>
    <w:rsid w:val="00E71C43"/>
    <w:rsid w:val="00E71CD5"/>
    <w:rsid w:val="00E7359F"/>
    <w:rsid w:val="00E73AAF"/>
    <w:rsid w:val="00E747B4"/>
    <w:rsid w:val="00E74913"/>
    <w:rsid w:val="00E74FD2"/>
    <w:rsid w:val="00E75986"/>
    <w:rsid w:val="00E806D4"/>
    <w:rsid w:val="00E80A94"/>
    <w:rsid w:val="00E81919"/>
    <w:rsid w:val="00E829BA"/>
    <w:rsid w:val="00E8452C"/>
    <w:rsid w:val="00E85F45"/>
    <w:rsid w:val="00E862DD"/>
    <w:rsid w:val="00E86580"/>
    <w:rsid w:val="00E87649"/>
    <w:rsid w:val="00E90135"/>
    <w:rsid w:val="00E90DD9"/>
    <w:rsid w:val="00E90F9B"/>
    <w:rsid w:val="00E913EB"/>
    <w:rsid w:val="00E930AF"/>
    <w:rsid w:val="00E963FC"/>
    <w:rsid w:val="00EA085E"/>
    <w:rsid w:val="00EA1067"/>
    <w:rsid w:val="00EA1CBB"/>
    <w:rsid w:val="00EA31EB"/>
    <w:rsid w:val="00EA3376"/>
    <w:rsid w:val="00EA4591"/>
    <w:rsid w:val="00EA4E68"/>
    <w:rsid w:val="00EA6049"/>
    <w:rsid w:val="00EA7735"/>
    <w:rsid w:val="00EB3828"/>
    <w:rsid w:val="00EB46D4"/>
    <w:rsid w:val="00EB4D35"/>
    <w:rsid w:val="00EB5C07"/>
    <w:rsid w:val="00EB5D07"/>
    <w:rsid w:val="00EC2780"/>
    <w:rsid w:val="00EC3E41"/>
    <w:rsid w:val="00EC67EE"/>
    <w:rsid w:val="00EC6A86"/>
    <w:rsid w:val="00ED054A"/>
    <w:rsid w:val="00ED0789"/>
    <w:rsid w:val="00ED1871"/>
    <w:rsid w:val="00ED1B56"/>
    <w:rsid w:val="00ED3611"/>
    <w:rsid w:val="00ED3B69"/>
    <w:rsid w:val="00ED406A"/>
    <w:rsid w:val="00ED6DB3"/>
    <w:rsid w:val="00ED7023"/>
    <w:rsid w:val="00ED7A07"/>
    <w:rsid w:val="00EE1089"/>
    <w:rsid w:val="00EE194A"/>
    <w:rsid w:val="00EE1A2B"/>
    <w:rsid w:val="00EE2B4C"/>
    <w:rsid w:val="00EE36EF"/>
    <w:rsid w:val="00EE622E"/>
    <w:rsid w:val="00EE63CA"/>
    <w:rsid w:val="00EE6A60"/>
    <w:rsid w:val="00EE6F8E"/>
    <w:rsid w:val="00EE7246"/>
    <w:rsid w:val="00EE734B"/>
    <w:rsid w:val="00EE7B8E"/>
    <w:rsid w:val="00EF0ABF"/>
    <w:rsid w:val="00EF0BE1"/>
    <w:rsid w:val="00EF30F6"/>
    <w:rsid w:val="00EF48F6"/>
    <w:rsid w:val="00EF496A"/>
    <w:rsid w:val="00EF4A9A"/>
    <w:rsid w:val="00EF526F"/>
    <w:rsid w:val="00EF57E4"/>
    <w:rsid w:val="00EF5F36"/>
    <w:rsid w:val="00EF66A3"/>
    <w:rsid w:val="00EF7A2B"/>
    <w:rsid w:val="00F002F1"/>
    <w:rsid w:val="00F00A89"/>
    <w:rsid w:val="00F01853"/>
    <w:rsid w:val="00F01A1F"/>
    <w:rsid w:val="00F0296D"/>
    <w:rsid w:val="00F0354F"/>
    <w:rsid w:val="00F04793"/>
    <w:rsid w:val="00F0737F"/>
    <w:rsid w:val="00F120E7"/>
    <w:rsid w:val="00F150D4"/>
    <w:rsid w:val="00F16D9D"/>
    <w:rsid w:val="00F17608"/>
    <w:rsid w:val="00F2167C"/>
    <w:rsid w:val="00F21ACC"/>
    <w:rsid w:val="00F22447"/>
    <w:rsid w:val="00F2379B"/>
    <w:rsid w:val="00F24072"/>
    <w:rsid w:val="00F24513"/>
    <w:rsid w:val="00F2482C"/>
    <w:rsid w:val="00F269BF"/>
    <w:rsid w:val="00F30C9B"/>
    <w:rsid w:val="00F30F4C"/>
    <w:rsid w:val="00F311D3"/>
    <w:rsid w:val="00F3175B"/>
    <w:rsid w:val="00F3367A"/>
    <w:rsid w:val="00F350D5"/>
    <w:rsid w:val="00F363A2"/>
    <w:rsid w:val="00F37427"/>
    <w:rsid w:val="00F40F29"/>
    <w:rsid w:val="00F40F5B"/>
    <w:rsid w:val="00F4118B"/>
    <w:rsid w:val="00F42EB3"/>
    <w:rsid w:val="00F43F3E"/>
    <w:rsid w:val="00F44179"/>
    <w:rsid w:val="00F44204"/>
    <w:rsid w:val="00F465CC"/>
    <w:rsid w:val="00F47697"/>
    <w:rsid w:val="00F5156C"/>
    <w:rsid w:val="00F528B1"/>
    <w:rsid w:val="00F53839"/>
    <w:rsid w:val="00F53A7D"/>
    <w:rsid w:val="00F53C2E"/>
    <w:rsid w:val="00F613D8"/>
    <w:rsid w:val="00F628D2"/>
    <w:rsid w:val="00F649DF"/>
    <w:rsid w:val="00F6555B"/>
    <w:rsid w:val="00F66F94"/>
    <w:rsid w:val="00F67150"/>
    <w:rsid w:val="00F70711"/>
    <w:rsid w:val="00F7152F"/>
    <w:rsid w:val="00F71698"/>
    <w:rsid w:val="00F7228C"/>
    <w:rsid w:val="00F73177"/>
    <w:rsid w:val="00F7350F"/>
    <w:rsid w:val="00F758DD"/>
    <w:rsid w:val="00F8019A"/>
    <w:rsid w:val="00F806AB"/>
    <w:rsid w:val="00F810FC"/>
    <w:rsid w:val="00F82204"/>
    <w:rsid w:val="00F83BBE"/>
    <w:rsid w:val="00F83BFD"/>
    <w:rsid w:val="00F8478A"/>
    <w:rsid w:val="00F850F6"/>
    <w:rsid w:val="00F858B5"/>
    <w:rsid w:val="00F8754A"/>
    <w:rsid w:val="00F9278A"/>
    <w:rsid w:val="00F92D6B"/>
    <w:rsid w:val="00F94690"/>
    <w:rsid w:val="00F95848"/>
    <w:rsid w:val="00F966AF"/>
    <w:rsid w:val="00F971B7"/>
    <w:rsid w:val="00FA0202"/>
    <w:rsid w:val="00FA16CC"/>
    <w:rsid w:val="00FA3C3E"/>
    <w:rsid w:val="00FA4656"/>
    <w:rsid w:val="00FA4B89"/>
    <w:rsid w:val="00FA4DC4"/>
    <w:rsid w:val="00FB09A0"/>
    <w:rsid w:val="00FB3FC7"/>
    <w:rsid w:val="00FB64DA"/>
    <w:rsid w:val="00FC0444"/>
    <w:rsid w:val="00FC0D6D"/>
    <w:rsid w:val="00FC1E61"/>
    <w:rsid w:val="00FC3A46"/>
    <w:rsid w:val="00FC3DCC"/>
    <w:rsid w:val="00FC405A"/>
    <w:rsid w:val="00FC5A35"/>
    <w:rsid w:val="00FC7F01"/>
    <w:rsid w:val="00FD2DC8"/>
    <w:rsid w:val="00FD5949"/>
    <w:rsid w:val="00FD5AEC"/>
    <w:rsid w:val="00FE1706"/>
    <w:rsid w:val="00FE365F"/>
    <w:rsid w:val="00FE4439"/>
    <w:rsid w:val="00FE4AF7"/>
    <w:rsid w:val="00FE571A"/>
    <w:rsid w:val="00FE746E"/>
    <w:rsid w:val="00FE7950"/>
    <w:rsid w:val="00FF0672"/>
    <w:rsid w:val="00FF06B4"/>
    <w:rsid w:val="00FF14CF"/>
    <w:rsid w:val="00FF2330"/>
    <w:rsid w:val="00FF2828"/>
    <w:rsid w:val="00FF28EA"/>
    <w:rsid w:val="00FF2D03"/>
    <w:rsid w:val="00FF3B54"/>
    <w:rsid w:val="00FF40E9"/>
    <w:rsid w:val="00FF4C74"/>
    <w:rsid w:val="00FF56FA"/>
    <w:rsid w:val="00FF7D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5ED2"/>
  <w15:chartTrackingRefBased/>
  <w15:docId w15:val="{A1958CE9-E754-44CE-A049-A0845C1A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4BC"/>
    <w:pPr>
      <w:spacing w:after="160" w:line="259" w:lineRule="auto"/>
    </w:pPr>
    <w:rPr>
      <w:sz w:val="22"/>
      <w:szCs w:val="22"/>
    </w:rPr>
  </w:style>
  <w:style w:type="paragraph" w:styleId="Heading1">
    <w:name w:val="heading 1"/>
    <w:basedOn w:val="Normal"/>
    <w:next w:val="Normal"/>
    <w:link w:val="Heading1Char"/>
    <w:uiPriority w:val="1"/>
    <w:qFormat/>
    <w:rsid w:val="006F1111"/>
    <w:pPr>
      <w:keepNext/>
      <w:numPr>
        <w:numId w:val="1"/>
      </w:numPr>
      <w:tabs>
        <w:tab w:val="left" w:pos="954"/>
      </w:tabs>
      <w:spacing w:before="120" w:after="120" w:line="336" w:lineRule="auto"/>
      <w:jc w:val="center"/>
      <w:outlineLvl w:val="0"/>
    </w:pPr>
    <w:rPr>
      <w:rFonts w:ascii=".VnAristote" w:eastAsia="Times New Roman" w:hAnsi=".VnAristote"/>
      <w:iCs/>
      <w:sz w:val="42"/>
      <w:szCs w:val="24"/>
    </w:rPr>
  </w:style>
  <w:style w:type="paragraph" w:styleId="Heading2">
    <w:name w:val="heading 2"/>
    <w:basedOn w:val="Normal"/>
    <w:next w:val="Normal"/>
    <w:link w:val="Heading2Char"/>
    <w:qFormat/>
    <w:rsid w:val="006F1111"/>
    <w:pPr>
      <w:keepNext/>
      <w:numPr>
        <w:ilvl w:val="1"/>
        <w:numId w:val="1"/>
      </w:numPr>
      <w:tabs>
        <w:tab w:val="left" w:pos="954"/>
      </w:tabs>
      <w:spacing w:before="60" w:after="120" w:line="312" w:lineRule="auto"/>
      <w:jc w:val="both"/>
      <w:outlineLvl w:val="1"/>
    </w:pPr>
    <w:rPr>
      <w:rFonts w:ascii=".VnTimeH" w:eastAsia="Times New Roman" w:hAnsi=".VnTimeH"/>
      <w:b/>
      <w:iCs/>
      <w:sz w:val="26"/>
      <w:szCs w:val="24"/>
    </w:rPr>
  </w:style>
  <w:style w:type="paragraph" w:styleId="Heading3">
    <w:name w:val="heading 3"/>
    <w:basedOn w:val="Normal"/>
    <w:next w:val="Normal"/>
    <w:link w:val="Heading3Char"/>
    <w:qFormat/>
    <w:rsid w:val="006F1111"/>
    <w:pPr>
      <w:keepNext/>
      <w:numPr>
        <w:ilvl w:val="2"/>
        <w:numId w:val="1"/>
      </w:numPr>
      <w:spacing w:after="0" w:line="420" w:lineRule="exact"/>
      <w:jc w:val="both"/>
      <w:outlineLvl w:val="2"/>
    </w:pPr>
    <w:rPr>
      <w:rFonts w:ascii=".VnTimeH" w:eastAsia="Times New Roman" w:hAnsi=".VnTimeH"/>
      <w:iCs/>
      <w:sz w:val="34"/>
      <w:szCs w:val="20"/>
    </w:rPr>
  </w:style>
  <w:style w:type="paragraph" w:styleId="Heading4">
    <w:name w:val="heading 4"/>
    <w:basedOn w:val="Normal"/>
    <w:next w:val="Normal"/>
    <w:link w:val="Heading4Char"/>
    <w:qFormat/>
    <w:rsid w:val="006F1111"/>
    <w:pPr>
      <w:keepNext/>
      <w:numPr>
        <w:ilvl w:val="3"/>
        <w:numId w:val="1"/>
      </w:numPr>
      <w:spacing w:after="0" w:line="420" w:lineRule="exact"/>
      <w:jc w:val="both"/>
      <w:outlineLvl w:val="3"/>
    </w:pPr>
    <w:rPr>
      <w:rFonts w:ascii=".VnTimeH" w:eastAsia="Times New Roman" w:hAnsi=".VnTimeH"/>
      <w:b/>
      <w:iCs/>
      <w:sz w:val="24"/>
      <w:szCs w:val="20"/>
    </w:rPr>
  </w:style>
  <w:style w:type="paragraph" w:styleId="Heading5">
    <w:name w:val="heading 5"/>
    <w:basedOn w:val="Normal"/>
    <w:next w:val="Normal"/>
    <w:link w:val="Heading5Char"/>
    <w:qFormat/>
    <w:rsid w:val="006F1111"/>
    <w:pPr>
      <w:keepNext/>
      <w:numPr>
        <w:ilvl w:val="4"/>
        <w:numId w:val="1"/>
      </w:numPr>
      <w:spacing w:after="0" w:line="420" w:lineRule="exact"/>
      <w:jc w:val="both"/>
      <w:outlineLvl w:val="4"/>
    </w:pPr>
    <w:rPr>
      <w:rFonts w:ascii=".VnTime" w:eastAsia="Times New Roman" w:hAnsi=".VnTime"/>
      <w:b/>
      <w:iCs/>
      <w:sz w:val="28"/>
      <w:szCs w:val="20"/>
    </w:rPr>
  </w:style>
  <w:style w:type="paragraph" w:styleId="Heading6">
    <w:name w:val="heading 6"/>
    <w:basedOn w:val="Normal"/>
    <w:next w:val="Normal"/>
    <w:link w:val="Heading6Char"/>
    <w:qFormat/>
    <w:rsid w:val="006F1111"/>
    <w:pPr>
      <w:keepNext/>
      <w:numPr>
        <w:ilvl w:val="5"/>
        <w:numId w:val="1"/>
      </w:numPr>
      <w:spacing w:after="0" w:line="420" w:lineRule="exact"/>
      <w:jc w:val="both"/>
      <w:outlineLvl w:val="5"/>
    </w:pPr>
    <w:rPr>
      <w:rFonts w:ascii=".VnTimeH" w:eastAsia="Times New Roman" w:hAnsi=".VnTimeH"/>
      <w:b/>
      <w:iCs/>
      <w:sz w:val="42"/>
      <w:szCs w:val="20"/>
    </w:rPr>
  </w:style>
  <w:style w:type="paragraph" w:styleId="Heading7">
    <w:name w:val="heading 7"/>
    <w:basedOn w:val="Normal"/>
    <w:next w:val="Normal"/>
    <w:link w:val="Heading7Char"/>
    <w:qFormat/>
    <w:rsid w:val="006F1111"/>
    <w:pPr>
      <w:keepNext/>
      <w:numPr>
        <w:ilvl w:val="6"/>
        <w:numId w:val="1"/>
      </w:numPr>
      <w:spacing w:after="0" w:line="420" w:lineRule="exact"/>
      <w:jc w:val="both"/>
      <w:outlineLvl w:val="6"/>
    </w:pPr>
    <w:rPr>
      <w:rFonts w:ascii=".VnHelvetInsH" w:eastAsia="Times New Roman" w:hAnsi=".VnHelvetInsH"/>
      <w:iCs/>
      <w:sz w:val="32"/>
      <w:szCs w:val="20"/>
    </w:rPr>
  </w:style>
  <w:style w:type="paragraph" w:styleId="Heading8">
    <w:name w:val="heading 8"/>
    <w:basedOn w:val="Normal"/>
    <w:next w:val="Normal"/>
    <w:link w:val="Heading8Char"/>
    <w:qFormat/>
    <w:rsid w:val="006F1111"/>
    <w:pPr>
      <w:keepNext/>
      <w:numPr>
        <w:ilvl w:val="7"/>
        <w:numId w:val="1"/>
      </w:numPr>
      <w:spacing w:after="0" w:line="240" w:lineRule="atLeast"/>
      <w:ind w:right="1701"/>
      <w:jc w:val="center"/>
      <w:outlineLvl w:val="7"/>
    </w:pPr>
    <w:rPr>
      <w:rFonts w:ascii=".VnTimeH" w:eastAsia="Times New Roman" w:hAnsi=".VnTimeH"/>
      <w:b/>
      <w:iCs/>
      <w:sz w:val="28"/>
      <w:szCs w:val="20"/>
    </w:rPr>
  </w:style>
  <w:style w:type="paragraph" w:styleId="Heading9">
    <w:name w:val="heading 9"/>
    <w:basedOn w:val="Normal"/>
    <w:next w:val="Normal"/>
    <w:link w:val="Heading9Char"/>
    <w:qFormat/>
    <w:rsid w:val="006F1111"/>
    <w:pPr>
      <w:numPr>
        <w:ilvl w:val="8"/>
        <w:numId w:val="1"/>
      </w:numPr>
      <w:spacing w:before="240" w:after="60" w:line="420" w:lineRule="exac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F1111"/>
    <w:rPr>
      <w:rFonts w:ascii=".VnAristote" w:eastAsia="Times New Roman" w:hAnsi=".VnAristote"/>
      <w:iCs/>
      <w:sz w:val="42"/>
      <w:szCs w:val="24"/>
    </w:rPr>
  </w:style>
  <w:style w:type="character" w:customStyle="1" w:styleId="Heading2Char">
    <w:name w:val="Heading 2 Char"/>
    <w:link w:val="Heading2"/>
    <w:rsid w:val="006F1111"/>
    <w:rPr>
      <w:rFonts w:ascii=".VnTimeH" w:eastAsia="Times New Roman" w:hAnsi=".VnTimeH"/>
      <w:b/>
      <w:iCs/>
      <w:sz w:val="26"/>
      <w:szCs w:val="24"/>
    </w:rPr>
  </w:style>
  <w:style w:type="character" w:customStyle="1" w:styleId="Heading3Char">
    <w:name w:val="Heading 3 Char"/>
    <w:link w:val="Heading3"/>
    <w:rsid w:val="006F1111"/>
    <w:rPr>
      <w:rFonts w:ascii=".VnTimeH" w:eastAsia="Times New Roman" w:hAnsi=".VnTimeH"/>
      <w:iCs/>
      <w:sz w:val="34"/>
    </w:rPr>
  </w:style>
  <w:style w:type="character" w:customStyle="1" w:styleId="Heading4Char">
    <w:name w:val="Heading 4 Char"/>
    <w:link w:val="Heading4"/>
    <w:rsid w:val="006F1111"/>
    <w:rPr>
      <w:rFonts w:ascii=".VnTimeH" w:eastAsia="Times New Roman" w:hAnsi=".VnTimeH"/>
      <w:b/>
      <w:iCs/>
      <w:sz w:val="24"/>
    </w:rPr>
  </w:style>
  <w:style w:type="character" w:customStyle="1" w:styleId="Heading5Char">
    <w:name w:val="Heading 5 Char"/>
    <w:link w:val="Heading5"/>
    <w:rsid w:val="006F1111"/>
    <w:rPr>
      <w:rFonts w:ascii=".VnTime" w:eastAsia="Times New Roman" w:hAnsi=".VnTime"/>
      <w:b/>
      <w:iCs/>
      <w:sz w:val="28"/>
    </w:rPr>
  </w:style>
  <w:style w:type="character" w:customStyle="1" w:styleId="Heading6Char">
    <w:name w:val="Heading 6 Char"/>
    <w:link w:val="Heading6"/>
    <w:rsid w:val="006F1111"/>
    <w:rPr>
      <w:rFonts w:ascii=".VnTimeH" w:eastAsia="Times New Roman" w:hAnsi=".VnTimeH"/>
      <w:b/>
      <w:iCs/>
      <w:sz w:val="42"/>
    </w:rPr>
  </w:style>
  <w:style w:type="character" w:customStyle="1" w:styleId="Heading7Char">
    <w:name w:val="Heading 7 Char"/>
    <w:link w:val="Heading7"/>
    <w:rsid w:val="006F1111"/>
    <w:rPr>
      <w:rFonts w:ascii=".VnHelvetInsH" w:eastAsia="Times New Roman" w:hAnsi=".VnHelvetInsH"/>
      <w:iCs/>
      <w:sz w:val="32"/>
    </w:rPr>
  </w:style>
  <w:style w:type="character" w:customStyle="1" w:styleId="Heading8Char">
    <w:name w:val="Heading 8 Char"/>
    <w:link w:val="Heading8"/>
    <w:rsid w:val="006F1111"/>
    <w:rPr>
      <w:rFonts w:ascii=".VnTimeH" w:eastAsia="Times New Roman" w:hAnsi=".VnTimeH"/>
      <w:b/>
      <w:iCs/>
      <w:sz w:val="28"/>
    </w:rPr>
  </w:style>
  <w:style w:type="character" w:customStyle="1" w:styleId="Heading9Char">
    <w:name w:val="Heading 9 Char"/>
    <w:link w:val="Heading9"/>
    <w:rsid w:val="006F1111"/>
    <w:rPr>
      <w:rFonts w:ascii="Arial" w:eastAsia="Times New Roman" w:hAnsi="Arial" w:cs="Arial"/>
      <w:sz w:val="22"/>
      <w:szCs w:val="22"/>
    </w:rPr>
  </w:style>
  <w:style w:type="paragraph" w:styleId="BodyText">
    <w:name w:val="Body Text"/>
    <w:basedOn w:val="Normal"/>
    <w:link w:val="BodyTextChar"/>
    <w:uiPriority w:val="99"/>
    <w:qFormat/>
    <w:rsid w:val="006F1111"/>
    <w:pPr>
      <w:widowControl w:val="0"/>
      <w:autoSpaceDE w:val="0"/>
      <w:autoSpaceDN w:val="0"/>
      <w:adjustRightInd w:val="0"/>
      <w:spacing w:after="0" w:line="240" w:lineRule="auto"/>
      <w:ind w:left="336"/>
    </w:pPr>
    <w:rPr>
      <w:rFonts w:ascii="Times New Roman" w:eastAsia="Times New Roman" w:hAnsi="Times New Roman"/>
      <w:sz w:val="26"/>
      <w:szCs w:val="26"/>
    </w:rPr>
  </w:style>
  <w:style w:type="character" w:customStyle="1" w:styleId="BodyTextChar">
    <w:name w:val="Body Text Char"/>
    <w:link w:val="BodyText"/>
    <w:uiPriority w:val="99"/>
    <w:rsid w:val="006F1111"/>
    <w:rPr>
      <w:rFonts w:ascii="Times New Roman" w:eastAsia="Times New Roman" w:hAnsi="Times New Roman" w:cs="Times New Roman"/>
      <w:sz w:val="26"/>
      <w:szCs w:val="26"/>
    </w:rPr>
  </w:style>
  <w:style w:type="character" w:styleId="Emphasis">
    <w:name w:val="Emphasis"/>
    <w:qFormat/>
    <w:rsid w:val="006F1111"/>
    <w:rPr>
      <w:i/>
      <w:iCs/>
    </w:rPr>
  </w:style>
  <w:style w:type="paragraph" w:styleId="ListParagraph">
    <w:name w:val="List Paragraph"/>
    <w:aliases w:val="bullet 1,bullet"/>
    <w:basedOn w:val="Normal"/>
    <w:link w:val="ListParagraphChar"/>
    <w:uiPriority w:val="34"/>
    <w:qFormat/>
    <w:rsid w:val="006F1111"/>
    <w:pPr>
      <w:ind w:left="720"/>
      <w:contextualSpacing/>
    </w:pPr>
  </w:style>
  <w:style w:type="paragraph" w:styleId="TOCHeading">
    <w:name w:val="TOC Heading"/>
    <w:basedOn w:val="Heading1"/>
    <w:next w:val="Normal"/>
    <w:uiPriority w:val="39"/>
    <w:unhideWhenUsed/>
    <w:qFormat/>
    <w:rsid w:val="006F1111"/>
    <w:pPr>
      <w:keepLines/>
      <w:numPr>
        <w:numId w:val="0"/>
      </w:numPr>
      <w:tabs>
        <w:tab w:val="clear" w:pos="954"/>
      </w:tabs>
      <w:spacing w:before="480" w:after="0" w:line="276" w:lineRule="auto"/>
      <w:jc w:val="left"/>
      <w:outlineLvl w:val="9"/>
    </w:pPr>
    <w:rPr>
      <w:rFonts w:ascii="Calibri Light" w:hAnsi="Calibri Light"/>
      <w:b/>
      <w:bCs/>
      <w:iCs w:val="0"/>
      <w:color w:val="2E74B5"/>
      <w:sz w:val="28"/>
      <w:szCs w:val="28"/>
    </w:rPr>
  </w:style>
  <w:style w:type="paragraph" w:customStyle="1" w:styleId="TT1">
    <w:name w:val="TT1"/>
    <w:basedOn w:val="TOC1"/>
    <w:qFormat/>
    <w:rsid w:val="006F1111"/>
    <w:pPr>
      <w:tabs>
        <w:tab w:val="left" w:pos="426"/>
        <w:tab w:val="right" w:leader="dot" w:pos="9350"/>
      </w:tabs>
    </w:pPr>
    <w:rPr>
      <w:rFonts w:eastAsia="Times New Roman"/>
      <w:b/>
      <w:iCs/>
      <w:sz w:val="28"/>
      <w:lang w:val="vi-VN"/>
    </w:rPr>
  </w:style>
  <w:style w:type="paragraph" w:styleId="TOC1">
    <w:name w:val="toc 1"/>
    <w:basedOn w:val="Normal"/>
    <w:next w:val="Normal"/>
    <w:autoRedefine/>
    <w:uiPriority w:val="39"/>
    <w:unhideWhenUsed/>
    <w:qFormat/>
    <w:rsid w:val="009D2610"/>
    <w:pPr>
      <w:tabs>
        <w:tab w:val="right" w:leader="dot" w:pos="9111"/>
      </w:tabs>
      <w:spacing w:after="0" w:line="360" w:lineRule="auto"/>
    </w:pPr>
    <w:rPr>
      <w:rFonts w:ascii="Times New Roman" w:eastAsia="VNI-Times" w:hAnsi="Times New Roman"/>
      <w:bCs/>
      <w:noProof/>
      <w:sz w:val="26"/>
      <w:szCs w:val="26"/>
    </w:rPr>
  </w:style>
  <w:style w:type="paragraph" w:customStyle="1" w:styleId="TT2">
    <w:name w:val="TT2"/>
    <w:basedOn w:val="Normal"/>
    <w:qFormat/>
    <w:rsid w:val="006F1111"/>
    <w:pPr>
      <w:spacing w:after="0" w:line="360" w:lineRule="auto"/>
      <w:ind w:firstLine="360"/>
      <w:contextualSpacing/>
      <w:jc w:val="both"/>
    </w:pPr>
    <w:rPr>
      <w:rFonts w:ascii="Times New Roman" w:hAnsi="Times New Roman"/>
      <w:b/>
      <w:sz w:val="26"/>
      <w:szCs w:val="26"/>
      <w:lang w:val="fr-FR"/>
    </w:rPr>
  </w:style>
  <w:style w:type="paragraph" w:styleId="Header">
    <w:name w:val="header"/>
    <w:basedOn w:val="Normal"/>
    <w:link w:val="HeaderChar"/>
    <w:unhideWhenUsed/>
    <w:qFormat/>
    <w:rsid w:val="00CD6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0DB"/>
  </w:style>
  <w:style w:type="paragraph" w:styleId="Footer">
    <w:name w:val="footer"/>
    <w:basedOn w:val="Normal"/>
    <w:link w:val="FooterChar"/>
    <w:uiPriority w:val="99"/>
    <w:unhideWhenUsed/>
    <w:qFormat/>
    <w:rsid w:val="00CD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0DB"/>
  </w:style>
  <w:style w:type="table" w:styleId="TableGrid">
    <w:name w:val="Table Grid"/>
    <w:basedOn w:val="TableNormal"/>
    <w:qFormat/>
    <w:rsid w:val="00C94B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48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48D9"/>
    <w:rPr>
      <w:rFonts w:ascii="Tahoma" w:hAnsi="Tahoma" w:cs="Tahoma"/>
      <w:sz w:val="16"/>
      <w:szCs w:val="16"/>
    </w:rPr>
  </w:style>
  <w:style w:type="character" w:styleId="PlaceholderText">
    <w:name w:val="Placeholder Text"/>
    <w:uiPriority w:val="99"/>
    <w:semiHidden/>
    <w:rsid w:val="00456E90"/>
    <w:rPr>
      <w:color w:val="808080"/>
    </w:rPr>
  </w:style>
  <w:style w:type="paragraph" w:styleId="NormalWeb">
    <w:name w:val="Normal (Web)"/>
    <w:aliases w:val=" webb"/>
    <w:basedOn w:val="Normal"/>
    <w:unhideWhenUsed/>
    <w:qFormat/>
    <w:rsid w:val="00622E8A"/>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C76B9B"/>
    <w:pPr>
      <w:spacing w:after="120"/>
      <w:ind w:left="360"/>
    </w:pPr>
  </w:style>
  <w:style w:type="character" w:customStyle="1" w:styleId="BodyTextIndentChar">
    <w:name w:val="Body Text Indent Char"/>
    <w:basedOn w:val="DefaultParagraphFont"/>
    <w:link w:val="BodyTextIndent"/>
    <w:uiPriority w:val="99"/>
    <w:rsid w:val="00C76B9B"/>
  </w:style>
  <w:style w:type="character" w:styleId="Hyperlink">
    <w:name w:val="Hyperlink"/>
    <w:uiPriority w:val="99"/>
    <w:unhideWhenUsed/>
    <w:qFormat/>
    <w:rsid w:val="00502D3A"/>
    <w:rPr>
      <w:color w:val="0563C1"/>
      <w:u w:val="single"/>
    </w:rPr>
  </w:style>
  <w:style w:type="paragraph" w:styleId="TOC2">
    <w:name w:val="toc 2"/>
    <w:basedOn w:val="Normal"/>
    <w:next w:val="Normal"/>
    <w:autoRedefine/>
    <w:uiPriority w:val="39"/>
    <w:unhideWhenUsed/>
    <w:qFormat/>
    <w:rsid w:val="004049BE"/>
    <w:pPr>
      <w:tabs>
        <w:tab w:val="right" w:leader="dot" w:pos="9111"/>
      </w:tabs>
      <w:spacing w:after="100"/>
      <w:ind w:left="220"/>
    </w:pPr>
    <w:rPr>
      <w:rFonts w:ascii="Times New Roman" w:eastAsia="Times New Roman" w:hAnsi="Times New Roman"/>
      <w:bCs/>
      <w:noProof/>
      <w:sz w:val="26"/>
      <w:szCs w:val="26"/>
    </w:rPr>
  </w:style>
  <w:style w:type="paragraph" w:styleId="TOC3">
    <w:name w:val="toc 3"/>
    <w:basedOn w:val="Normal"/>
    <w:next w:val="Normal"/>
    <w:autoRedefine/>
    <w:uiPriority w:val="39"/>
    <w:unhideWhenUsed/>
    <w:qFormat/>
    <w:rsid w:val="00502D3A"/>
    <w:pPr>
      <w:spacing w:after="100"/>
      <w:ind w:left="440"/>
    </w:pPr>
    <w:rPr>
      <w:rFonts w:eastAsia="Times New Roman"/>
    </w:rPr>
  </w:style>
  <w:style w:type="table" w:styleId="PlainTable4">
    <w:name w:val="Plain Table 4"/>
    <w:basedOn w:val="TableNormal"/>
    <w:uiPriority w:val="44"/>
    <w:rsid w:val="0021687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huong">
    <w:name w:val="chuong"/>
    <w:basedOn w:val="Normal"/>
    <w:autoRedefine/>
    <w:qFormat/>
    <w:rsid w:val="007F21EF"/>
    <w:pPr>
      <w:spacing w:after="0" w:line="360" w:lineRule="auto"/>
      <w:jc w:val="center"/>
      <w:outlineLvl w:val="0"/>
    </w:pPr>
    <w:rPr>
      <w:rFonts w:ascii="Times New Roman" w:hAnsi="Times New Roman"/>
      <w:b/>
      <w:sz w:val="26"/>
      <w:szCs w:val="26"/>
    </w:rPr>
  </w:style>
  <w:style w:type="paragraph" w:customStyle="1" w:styleId="I">
    <w:name w:val="I"/>
    <w:basedOn w:val="Normal"/>
    <w:next w:val="Heading5"/>
    <w:autoRedefine/>
    <w:qFormat/>
    <w:rsid w:val="00D37DC8"/>
    <w:pPr>
      <w:spacing w:after="0" w:line="360" w:lineRule="auto"/>
      <w:jc w:val="both"/>
    </w:pPr>
    <w:rPr>
      <w:rFonts w:ascii="Times New Roman" w:hAnsi="Times New Roman"/>
      <w:b/>
      <w:sz w:val="26"/>
      <w:szCs w:val="26"/>
    </w:rPr>
  </w:style>
  <w:style w:type="paragraph" w:customStyle="1" w:styleId="1">
    <w:name w:val="1"/>
    <w:basedOn w:val="Normal"/>
    <w:autoRedefine/>
    <w:qFormat/>
    <w:rsid w:val="00C44A8D"/>
    <w:pPr>
      <w:spacing w:after="0" w:line="360" w:lineRule="auto"/>
      <w:jc w:val="both"/>
      <w:outlineLvl w:val="2"/>
    </w:pPr>
    <w:rPr>
      <w:rFonts w:ascii="Times New Roman" w:hAnsi="Times New Roman"/>
      <w:b/>
      <w:bCs/>
      <w:sz w:val="26"/>
      <w:szCs w:val="26"/>
      <w:lang w:val="vi-VN"/>
    </w:rPr>
  </w:style>
  <w:style w:type="paragraph" w:customStyle="1" w:styleId="s3">
    <w:name w:val="s3"/>
    <w:basedOn w:val="NoteHeading"/>
    <w:qFormat/>
    <w:rsid w:val="003C57A5"/>
    <w:pPr>
      <w:spacing w:after="0" w:line="240" w:lineRule="auto"/>
      <w:ind w:firstLine="454"/>
      <w:jc w:val="both"/>
    </w:pPr>
    <w:rPr>
      <w:rFonts w:ascii="Times New Roman" w:hAnsi="Times New Roman"/>
      <w:sz w:val="26"/>
      <w:szCs w:val="26"/>
    </w:rPr>
  </w:style>
  <w:style w:type="paragraph" w:styleId="NoteHeading">
    <w:name w:val="Note Heading"/>
    <w:basedOn w:val="Normal"/>
    <w:next w:val="Normal"/>
    <w:link w:val="NoteHeadingChar"/>
    <w:uiPriority w:val="99"/>
    <w:semiHidden/>
    <w:unhideWhenUsed/>
    <w:rsid w:val="003C57A5"/>
  </w:style>
  <w:style w:type="character" w:customStyle="1" w:styleId="NoteHeadingChar">
    <w:name w:val="Note Heading Char"/>
    <w:link w:val="NoteHeading"/>
    <w:uiPriority w:val="99"/>
    <w:semiHidden/>
    <w:rsid w:val="003C57A5"/>
    <w:rPr>
      <w:sz w:val="22"/>
      <w:szCs w:val="22"/>
    </w:rPr>
  </w:style>
  <w:style w:type="table" w:customStyle="1" w:styleId="TableGrid1">
    <w:name w:val="Table Grid1"/>
    <w:basedOn w:val="TableNormal"/>
    <w:next w:val="TableGrid"/>
    <w:uiPriority w:val="59"/>
    <w:rsid w:val="00150E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qFormat/>
    <w:rsid w:val="00D37DC8"/>
    <w:pPr>
      <w:ind w:left="288"/>
    </w:pPr>
    <w:rPr>
      <w:rFonts w:ascii="Times New Roman" w:eastAsia="Times New Roman" w:hAnsi="Times New Roman"/>
      <w:b/>
      <w:iCs/>
      <w:sz w:val="26"/>
    </w:rPr>
  </w:style>
  <w:style w:type="character" w:customStyle="1" w:styleId="ColorfulList-Accent1Char">
    <w:name w:val="Colorful List - Accent 1 Char"/>
    <w:link w:val="ColorfulList-Accent1"/>
    <w:uiPriority w:val="34"/>
    <w:rsid w:val="00A9300D"/>
    <w:rPr>
      <w:sz w:val="22"/>
      <w:szCs w:val="22"/>
    </w:rPr>
  </w:style>
  <w:style w:type="paragraph" w:customStyle="1" w:styleId="chuong1">
    <w:name w:val="chuong 1"/>
    <w:basedOn w:val="Normal"/>
    <w:autoRedefine/>
    <w:qFormat/>
    <w:rsid w:val="0018632C"/>
    <w:pPr>
      <w:spacing w:after="0" w:line="360" w:lineRule="auto"/>
      <w:jc w:val="center"/>
    </w:pPr>
    <w:rPr>
      <w:rFonts w:ascii="Times New Roman" w:hAnsi="Times New Roman"/>
      <w:b/>
      <w:sz w:val="26"/>
      <w:szCs w:val="26"/>
    </w:rPr>
  </w:style>
  <w:style w:type="table" w:styleId="ColorfulList-Accent1">
    <w:name w:val="Colorful List Accent 1"/>
    <w:basedOn w:val="TableNormal"/>
    <w:link w:val="ColorfulList-Accent1Char"/>
    <w:uiPriority w:val="34"/>
    <w:semiHidden/>
    <w:unhideWhenUsed/>
    <w:rsid w:val="00A9300D"/>
    <w:rPr>
      <w:sz w:val="22"/>
      <w:szCs w:val="22"/>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Strong">
    <w:name w:val="Strong"/>
    <w:qFormat/>
    <w:rsid w:val="00D03D2A"/>
    <w:rPr>
      <w:b/>
      <w:bCs/>
    </w:rPr>
  </w:style>
  <w:style w:type="paragraph" w:customStyle="1" w:styleId="level1">
    <w:name w:val="level 1"/>
    <w:basedOn w:val="Normal"/>
    <w:next w:val="Heading5"/>
    <w:qFormat/>
    <w:rsid w:val="00D03D2A"/>
    <w:pPr>
      <w:spacing w:after="0" w:line="360" w:lineRule="auto"/>
      <w:jc w:val="both"/>
    </w:pPr>
    <w:rPr>
      <w:rFonts w:ascii="Times New Roman" w:eastAsia="SimSun" w:hAnsi="Times New Roman"/>
      <w:b/>
      <w:sz w:val="26"/>
      <w:szCs w:val="26"/>
      <w:lang w:eastAsia="zh-CN"/>
    </w:rPr>
  </w:style>
  <w:style w:type="paragraph" w:customStyle="1" w:styleId="level2">
    <w:name w:val="level 2"/>
    <w:basedOn w:val="Normal"/>
    <w:qFormat/>
    <w:rsid w:val="00D03D2A"/>
    <w:pPr>
      <w:spacing w:after="0" w:line="360" w:lineRule="auto"/>
      <w:jc w:val="both"/>
    </w:pPr>
    <w:rPr>
      <w:rFonts w:ascii="Times New Roman" w:eastAsia="SimSun" w:hAnsi="Times New Roman"/>
      <w:b/>
      <w:sz w:val="26"/>
      <w:szCs w:val="26"/>
      <w:lang w:eastAsia="zh-CN"/>
    </w:rPr>
  </w:style>
  <w:style w:type="paragraph" w:customStyle="1" w:styleId="WPSOffice1">
    <w:name w:val="WPSOffice手动目录 1"/>
    <w:qFormat/>
    <w:rsid w:val="00D03D2A"/>
    <w:pPr>
      <w:spacing w:after="160" w:line="259" w:lineRule="auto"/>
    </w:pPr>
    <w:rPr>
      <w:rFonts w:ascii="Times New Roman" w:eastAsia="SimSun" w:hAnsi="Times New Roman"/>
      <w:lang w:eastAsia="zh-CN"/>
    </w:rPr>
  </w:style>
  <w:style w:type="paragraph" w:customStyle="1" w:styleId="WPSOffice2">
    <w:name w:val="WPSOffice手动目录 2"/>
    <w:qFormat/>
    <w:rsid w:val="00D03D2A"/>
    <w:pPr>
      <w:spacing w:after="160" w:line="259" w:lineRule="auto"/>
      <w:ind w:leftChars="200" w:left="200"/>
    </w:pPr>
    <w:rPr>
      <w:rFonts w:ascii="Times New Roman" w:eastAsia="SimSun" w:hAnsi="Times New Roman"/>
      <w:lang w:eastAsia="zh-CN"/>
    </w:rPr>
  </w:style>
  <w:style w:type="paragraph" w:customStyle="1" w:styleId="WPSOffice3">
    <w:name w:val="WPSOffice手动目录 3"/>
    <w:qFormat/>
    <w:rsid w:val="00D03D2A"/>
    <w:pPr>
      <w:spacing w:after="160" w:line="259" w:lineRule="auto"/>
      <w:ind w:leftChars="400" w:left="400"/>
    </w:pPr>
    <w:rPr>
      <w:rFonts w:ascii="Times New Roman" w:eastAsia="SimSun" w:hAnsi="Times New Roman"/>
      <w:lang w:eastAsia="zh-CN"/>
    </w:rPr>
  </w:style>
  <w:style w:type="paragraph" w:customStyle="1" w:styleId="level3">
    <w:name w:val="level 3"/>
    <w:basedOn w:val="Normal"/>
    <w:link w:val="level3Char"/>
    <w:qFormat/>
    <w:rsid w:val="00D03D2A"/>
    <w:pPr>
      <w:spacing w:line="360" w:lineRule="auto"/>
      <w:jc w:val="both"/>
    </w:pPr>
    <w:rPr>
      <w:rFonts w:ascii="Times New Roman" w:eastAsia="SimSun" w:hAnsi="Times New Roman"/>
      <w:b/>
      <w:i/>
      <w:sz w:val="26"/>
      <w:szCs w:val="20"/>
      <w:lang w:eastAsia="zh-CN"/>
    </w:rPr>
  </w:style>
  <w:style w:type="character" w:customStyle="1" w:styleId="level3Char">
    <w:name w:val="level 3 Char"/>
    <w:link w:val="level3"/>
    <w:qFormat/>
    <w:rsid w:val="00D03D2A"/>
    <w:rPr>
      <w:rFonts w:ascii="Times New Roman" w:eastAsia="SimSun" w:hAnsi="Times New Roman"/>
      <w:b/>
      <w:i/>
      <w:sz w:val="26"/>
      <w:lang w:val="en-US" w:eastAsia="zh-CN"/>
    </w:rPr>
  </w:style>
  <w:style w:type="character" w:customStyle="1" w:styleId="apple-converted-space">
    <w:name w:val="apple-converted-space"/>
    <w:qFormat/>
    <w:rsid w:val="00D03D2A"/>
  </w:style>
  <w:style w:type="paragraph" w:styleId="TOC4">
    <w:name w:val="toc 4"/>
    <w:basedOn w:val="Normal"/>
    <w:next w:val="Normal"/>
    <w:autoRedefine/>
    <w:uiPriority w:val="39"/>
    <w:unhideWhenUsed/>
    <w:rsid w:val="00AA76DD"/>
    <w:pPr>
      <w:spacing w:after="100"/>
      <w:ind w:left="660"/>
    </w:pPr>
    <w:rPr>
      <w:rFonts w:ascii="Arial" w:eastAsia="Times New Roman" w:hAnsi="Arial"/>
      <w:lang w:val="vi-VN" w:eastAsia="vi-VN"/>
    </w:rPr>
  </w:style>
  <w:style w:type="paragraph" w:styleId="TOC5">
    <w:name w:val="toc 5"/>
    <w:basedOn w:val="Normal"/>
    <w:next w:val="Normal"/>
    <w:autoRedefine/>
    <w:uiPriority w:val="39"/>
    <w:unhideWhenUsed/>
    <w:rsid w:val="00AA76DD"/>
    <w:pPr>
      <w:spacing w:after="100"/>
      <w:ind w:left="880"/>
    </w:pPr>
    <w:rPr>
      <w:rFonts w:ascii="Arial" w:eastAsia="Times New Roman" w:hAnsi="Arial"/>
      <w:lang w:val="vi-VN" w:eastAsia="vi-VN"/>
    </w:rPr>
  </w:style>
  <w:style w:type="paragraph" w:styleId="TOC6">
    <w:name w:val="toc 6"/>
    <w:basedOn w:val="Normal"/>
    <w:next w:val="Normal"/>
    <w:autoRedefine/>
    <w:uiPriority w:val="39"/>
    <w:unhideWhenUsed/>
    <w:rsid w:val="00AA76DD"/>
    <w:pPr>
      <w:spacing w:after="100"/>
      <w:ind w:left="1100"/>
    </w:pPr>
    <w:rPr>
      <w:rFonts w:ascii="Arial" w:eastAsia="Times New Roman" w:hAnsi="Arial"/>
      <w:lang w:val="vi-VN" w:eastAsia="vi-VN"/>
    </w:rPr>
  </w:style>
  <w:style w:type="paragraph" w:styleId="TOC7">
    <w:name w:val="toc 7"/>
    <w:basedOn w:val="Normal"/>
    <w:next w:val="Normal"/>
    <w:autoRedefine/>
    <w:uiPriority w:val="39"/>
    <w:unhideWhenUsed/>
    <w:rsid w:val="00AA76DD"/>
    <w:pPr>
      <w:spacing w:after="100"/>
      <w:ind w:left="1320"/>
    </w:pPr>
    <w:rPr>
      <w:rFonts w:ascii="Arial" w:eastAsia="Times New Roman" w:hAnsi="Arial"/>
      <w:lang w:val="vi-VN" w:eastAsia="vi-VN"/>
    </w:rPr>
  </w:style>
  <w:style w:type="paragraph" w:styleId="TOC8">
    <w:name w:val="toc 8"/>
    <w:basedOn w:val="Normal"/>
    <w:next w:val="Normal"/>
    <w:autoRedefine/>
    <w:uiPriority w:val="39"/>
    <w:unhideWhenUsed/>
    <w:rsid w:val="00AA76DD"/>
    <w:pPr>
      <w:spacing w:after="100"/>
      <w:ind w:left="1540"/>
    </w:pPr>
    <w:rPr>
      <w:rFonts w:ascii="Arial" w:eastAsia="Times New Roman" w:hAnsi="Arial"/>
      <w:lang w:val="vi-VN" w:eastAsia="vi-VN"/>
    </w:rPr>
  </w:style>
  <w:style w:type="paragraph" w:styleId="TOC9">
    <w:name w:val="toc 9"/>
    <w:basedOn w:val="Normal"/>
    <w:next w:val="Normal"/>
    <w:autoRedefine/>
    <w:uiPriority w:val="39"/>
    <w:unhideWhenUsed/>
    <w:rsid w:val="00AA76DD"/>
    <w:pPr>
      <w:spacing w:after="100"/>
      <w:ind w:left="1760"/>
    </w:pPr>
    <w:rPr>
      <w:rFonts w:ascii="Arial" w:eastAsia="Times New Roman" w:hAnsi="Arial"/>
      <w:lang w:val="vi-VN" w:eastAsia="vi-VN"/>
    </w:rPr>
  </w:style>
  <w:style w:type="character" w:customStyle="1" w:styleId="UnresolvedMention1">
    <w:name w:val="Unresolved Mention1"/>
    <w:uiPriority w:val="99"/>
    <w:semiHidden/>
    <w:unhideWhenUsed/>
    <w:rsid w:val="00710746"/>
    <w:rPr>
      <w:color w:val="605E5C"/>
      <w:shd w:val="clear" w:color="auto" w:fill="E1DFDD"/>
    </w:rPr>
  </w:style>
  <w:style w:type="paragraph" w:styleId="Title">
    <w:name w:val="Title"/>
    <w:basedOn w:val="Normal"/>
    <w:link w:val="TitleChar"/>
    <w:qFormat/>
    <w:rsid w:val="00A745E4"/>
    <w:pPr>
      <w:spacing w:after="0" w:line="240" w:lineRule="auto"/>
      <w:jc w:val="center"/>
    </w:pPr>
    <w:rPr>
      <w:rFonts w:ascii=".VnTimeH" w:eastAsia="Times New Roman" w:hAnsi=".VnTimeH"/>
      <w:b/>
      <w:iCs/>
      <w:sz w:val="36"/>
      <w:szCs w:val="24"/>
    </w:rPr>
  </w:style>
  <w:style w:type="character" w:customStyle="1" w:styleId="TitleChar">
    <w:name w:val="Title Char"/>
    <w:link w:val="Title"/>
    <w:rsid w:val="00A745E4"/>
    <w:rPr>
      <w:rFonts w:ascii=".VnTimeH" w:eastAsia="Times New Roman" w:hAnsi=".VnTimeH"/>
      <w:b/>
      <w:iCs/>
      <w:sz w:val="36"/>
      <w:szCs w:val="24"/>
    </w:rPr>
  </w:style>
  <w:style w:type="paragraph" w:styleId="BodyText2">
    <w:name w:val="Body Text 2"/>
    <w:basedOn w:val="Normal"/>
    <w:link w:val="BodyText2Char"/>
    <w:unhideWhenUsed/>
    <w:rsid w:val="006B0738"/>
    <w:pPr>
      <w:spacing w:after="120" w:line="480" w:lineRule="auto"/>
    </w:pPr>
  </w:style>
  <w:style w:type="character" w:customStyle="1" w:styleId="BodyText2Char">
    <w:name w:val="Body Text 2 Char"/>
    <w:link w:val="BodyText2"/>
    <w:rsid w:val="006B0738"/>
    <w:rPr>
      <w:sz w:val="22"/>
      <w:szCs w:val="22"/>
    </w:rPr>
  </w:style>
  <w:style w:type="paragraph" w:customStyle="1" w:styleId="BodyText1">
    <w:name w:val="Body Text1"/>
    <w:basedOn w:val="Normal"/>
    <w:rsid w:val="009523C9"/>
    <w:pPr>
      <w:widowControl w:val="0"/>
      <w:numPr>
        <w:numId w:val="12"/>
      </w:numPr>
      <w:tabs>
        <w:tab w:val="clear" w:pos="926"/>
      </w:tabs>
      <w:autoSpaceDE w:val="0"/>
      <w:autoSpaceDN w:val="0"/>
      <w:adjustRightInd w:val="0"/>
      <w:spacing w:after="0" w:line="230" w:lineRule="atLeast"/>
      <w:ind w:left="0" w:firstLine="240"/>
      <w:jc w:val="both"/>
      <w:textAlignment w:val="center"/>
    </w:pPr>
    <w:rPr>
      <w:rFonts w:ascii="Minion-Regular" w:eastAsia="Times New Roman" w:hAnsi="Minion-Regular" w:cs="Minion-Regular"/>
      <w:color w:val="000000"/>
      <w:sz w:val="21"/>
      <w:szCs w:val="21"/>
      <w:lang w:val="en-GB"/>
    </w:rPr>
  </w:style>
  <w:style w:type="character" w:customStyle="1" w:styleId="Normal1">
    <w:name w:val="Normal1"/>
    <w:rsid w:val="009523C9"/>
  </w:style>
  <w:style w:type="character" w:customStyle="1" w:styleId="ListParagraphChar">
    <w:name w:val="List Paragraph Char"/>
    <w:aliases w:val="bullet 1 Char,bullet Char"/>
    <w:link w:val="ListParagraph"/>
    <w:uiPriority w:val="34"/>
    <w:qFormat/>
    <w:rsid w:val="000F271F"/>
    <w:rPr>
      <w:sz w:val="22"/>
      <w:szCs w:val="22"/>
    </w:rPr>
  </w:style>
  <w:style w:type="paragraph" w:customStyle="1" w:styleId="whitespace-pre-wrap">
    <w:name w:val="whitespace-pre-wrap"/>
    <w:basedOn w:val="Normal"/>
    <w:rsid w:val="00E331C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5236">
      <w:bodyDiv w:val="1"/>
      <w:marLeft w:val="0"/>
      <w:marRight w:val="0"/>
      <w:marTop w:val="0"/>
      <w:marBottom w:val="0"/>
      <w:divBdr>
        <w:top w:val="none" w:sz="0" w:space="0" w:color="auto"/>
        <w:left w:val="none" w:sz="0" w:space="0" w:color="auto"/>
        <w:bottom w:val="none" w:sz="0" w:space="0" w:color="auto"/>
        <w:right w:val="none" w:sz="0" w:space="0" w:color="auto"/>
      </w:divBdr>
    </w:div>
    <w:div w:id="26831647">
      <w:bodyDiv w:val="1"/>
      <w:marLeft w:val="0"/>
      <w:marRight w:val="0"/>
      <w:marTop w:val="0"/>
      <w:marBottom w:val="0"/>
      <w:divBdr>
        <w:top w:val="none" w:sz="0" w:space="0" w:color="auto"/>
        <w:left w:val="none" w:sz="0" w:space="0" w:color="auto"/>
        <w:bottom w:val="none" w:sz="0" w:space="0" w:color="auto"/>
        <w:right w:val="none" w:sz="0" w:space="0" w:color="auto"/>
      </w:divBdr>
    </w:div>
    <w:div w:id="32772844">
      <w:bodyDiv w:val="1"/>
      <w:marLeft w:val="0"/>
      <w:marRight w:val="0"/>
      <w:marTop w:val="0"/>
      <w:marBottom w:val="0"/>
      <w:divBdr>
        <w:top w:val="none" w:sz="0" w:space="0" w:color="auto"/>
        <w:left w:val="none" w:sz="0" w:space="0" w:color="auto"/>
        <w:bottom w:val="none" w:sz="0" w:space="0" w:color="auto"/>
        <w:right w:val="none" w:sz="0" w:space="0" w:color="auto"/>
      </w:divBdr>
    </w:div>
    <w:div w:id="59449388">
      <w:bodyDiv w:val="1"/>
      <w:marLeft w:val="0"/>
      <w:marRight w:val="0"/>
      <w:marTop w:val="0"/>
      <w:marBottom w:val="0"/>
      <w:divBdr>
        <w:top w:val="none" w:sz="0" w:space="0" w:color="auto"/>
        <w:left w:val="none" w:sz="0" w:space="0" w:color="auto"/>
        <w:bottom w:val="none" w:sz="0" w:space="0" w:color="auto"/>
        <w:right w:val="none" w:sz="0" w:space="0" w:color="auto"/>
      </w:divBdr>
    </w:div>
    <w:div w:id="61758540">
      <w:bodyDiv w:val="1"/>
      <w:marLeft w:val="0"/>
      <w:marRight w:val="0"/>
      <w:marTop w:val="0"/>
      <w:marBottom w:val="0"/>
      <w:divBdr>
        <w:top w:val="none" w:sz="0" w:space="0" w:color="auto"/>
        <w:left w:val="none" w:sz="0" w:space="0" w:color="auto"/>
        <w:bottom w:val="none" w:sz="0" w:space="0" w:color="auto"/>
        <w:right w:val="none" w:sz="0" w:space="0" w:color="auto"/>
      </w:divBdr>
    </w:div>
    <w:div w:id="65953768">
      <w:bodyDiv w:val="1"/>
      <w:marLeft w:val="0"/>
      <w:marRight w:val="0"/>
      <w:marTop w:val="0"/>
      <w:marBottom w:val="0"/>
      <w:divBdr>
        <w:top w:val="none" w:sz="0" w:space="0" w:color="auto"/>
        <w:left w:val="none" w:sz="0" w:space="0" w:color="auto"/>
        <w:bottom w:val="none" w:sz="0" w:space="0" w:color="auto"/>
        <w:right w:val="none" w:sz="0" w:space="0" w:color="auto"/>
      </w:divBdr>
    </w:div>
    <w:div w:id="78675160">
      <w:bodyDiv w:val="1"/>
      <w:marLeft w:val="0"/>
      <w:marRight w:val="0"/>
      <w:marTop w:val="0"/>
      <w:marBottom w:val="0"/>
      <w:divBdr>
        <w:top w:val="none" w:sz="0" w:space="0" w:color="auto"/>
        <w:left w:val="none" w:sz="0" w:space="0" w:color="auto"/>
        <w:bottom w:val="none" w:sz="0" w:space="0" w:color="auto"/>
        <w:right w:val="none" w:sz="0" w:space="0" w:color="auto"/>
      </w:divBdr>
    </w:div>
    <w:div w:id="85229217">
      <w:bodyDiv w:val="1"/>
      <w:marLeft w:val="0"/>
      <w:marRight w:val="0"/>
      <w:marTop w:val="0"/>
      <w:marBottom w:val="0"/>
      <w:divBdr>
        <w:top w:val="none" w:sz="0" w:space="0" w:color="auto"/>
        <w:left w:val="none" w:sz="0" w:space="0" w:color="auto"/>
        <w:bottom w:val="none" w:sz="0" w:space="0" w:color="auto"/>
        <w:right w:val="none" w:sz="0" w:space="0" w:color="auto"/>
      </w:divBdr>
    </w:div>
    <w:div w:id="96145774">
      <w:bodyDiv w:val="1"/>
      <w:marLeft w:val="0"/>
      <w:marRight w:val="0"/>
      <w:marTop w:val="0"/>
      <w:marBottom w:val="0"/>
      <w:divBdr>
        <w:top w:val="none" w:sz="0" w:space="0" w:color="auto"/>
        <w:left w:val="none" w:sz="0" w:space="0" w:color="auto"/>
        <w:bottom w:val="none" w:sz="0" w:space="0" w:color="auto"/>
        <w:right w:val="none" w:sz="0" w:space="0" w:color="auto"/>
      </w:divBdr>
    </w:div>
    <w:div w:id="100036634">
      <w:bodyDiv w:val="1"/>
      <w:marLeft w:val="0"/>
      <w:marRight w:val="0"/>
      <w:marTop w:val="0"/>
      <w:marBottom w:val="0"/>
      <w:divBdr>
        <w:top w:val="none" w:sz="0" w:space="0" w:color="auto"/>
        <w:left w:val="none" w:sz="0" w:space="0" w:color="auto"/>
        <w:bottom w:val="none" w:sz="0" w:space="0" w:color="auto"/>
        <w:right w:val="none" w:sz="0" w:space="0" w:color="auto"/>
      </w:divBdr>
    </w:div>
    <w:div w:id="149031337">
      <w:bodyDiv w:val="1"/>
      <w:marLeft w:val="0"/>
      <w:marRight w:val="0"/>
      <w:marTop w:val="0"/>
      <w:marBottom w:val="0"/>
      <w:divBdr>
        <w:top w:val="none" w:sz="0" w:space="0" w:color="auto"/>
        <w:left w:val="none" w:sz="0" w:space="0" w:color="auto"/>
        <w:bottom w:val="none" w:sz="0" w:space="0" w:color="auto"/>
        <w:right w:val="none" w:sz="0" w:space="0" w:color="auto"/>
      </w:divBdr>
    </w:div>
    <w:div w:id="152256514">
      <w:bodyDiv w:val="1"/>
      <w:marLeft w:val="0"/>
      <w:marRight w:val="0"/>
      <w:marTop w:val="0"/>
      <w:marBottom w:val="0"/>
      <w:divBdr>
        <w:top w:val="none" w:sz="0" w:space="0" w:color="auto"/>
        <w:left w:val="none" w:sz="0" w:space="0" w:color="auto"/>
        <w:bottom w:val="none" w:sz="0" w:space="0" w:color="auto"/>
        <w:right w:val="none" w:sz="0" w:space="0" w:color="auto"/>
      </w:divBdr>
    </w:div>
    <w:div w:id="155726646">
      <w:bodyDiv w:val="1"/>
      <w:marLeft w:val="0"/>
      <w:marRight w:val="0"/>
      <w:marTop w:val="0"/>
      <w:marBottom w:val="0"/>
      <w:divBdr>
        <w:top w:val="none" w:sz="0" w:space="0" w:color="auto"/>
        <w:left w:val="none" w:sz="0" w:space="0" w:color="auto"/>
        <w:bottom w:val="none" w:sz="0" w:space="0" w:color="auto"/>
        <w:right w:val="none" w:sz="0" w:space="0" w:color="auto"/>
      </w:divBdr>
    </w:div>
    <w:div w:id="162010075">
      <w:bodyDiv w:val="1"/>
      <w:marLeft w:val="0"/>
      <w:marRight w:val="0"/>
      <w:marTop w:val="0"/>
      <w:marBottom w:val="0"/>
      <w:divBdr>
        <w:top w:val="none" w:sz="0" w:space="0" w:color="auto"/>
        <w:left w:val="none" w:sz="0" w:space="0" w:color="auto"/>
        <w:bottom w:val="none" w:sz="0" w:space="0" w:color="auto"/>
        <w:right w:val="none" w:sz="0" w:space="0" w:color="auto"/>
      </w:divBdr>
    </w:div>
    <w:div w:id="172038326">
      <w:bodyDiv w:val="1"/>
      <w:marLeft w:val="0"/>
      <w:marRight w:val="0"/>
      <w:marTop w:val="0"/>
      <w:marBottom w:val="0"/>
      <w:divBdr>
        <w:top w:val="none" w:sz="0" w:space="0" w:color="auto"/>
        <w:left w:val="none" w:sz="0" w:space="0" w:color="auto"/>
        <w:bottom w:val="none" w:sz="0" w:space="0" w:color="auto"/>
        <w:right w:val="none" w:sz="0" w:space="0" w:color="auto"/>
      </w:divBdr>
      <w:divsChild>
        <w:div w:id="1002270900">
          <w:marLeft w:val="504"/>
          <w:marRight w:val="0"/>
          <w:marTop w:val="140"/>
          <w:marBottom w:val="0"/>
          <w:divBdr>
            <w:top w:val="none" w:sz="0" w:space="0" w:color="auto"/>
            <w:left w:val="none" w:sz="0" w:space="0" w:color="auto"/>
            <w:bottom w:val="none" w:sz="0" w:space="0" w:color="auto"/>
            <w:right w:val="none" w:sz="0" w:space="0" w:color="auto"/>
          </w:divBdr>
        </w:div>
        <w:div w:id="1488403262">
          <w:marLeft w:val="504"/>
          <w:marRight w:val="0"/>
          <w:marTop w:val="140"/>
          <w:marBottom w:val="0"/>
          <w:divBdr>
            <w:top w:val="none" w:sz="0" w:space="0" w:color="auto"/>
            <w:left w:val="none" w:sz="0" w:space="0" w:color="auto"/>
            <w:bottom w:val="none" w:sz="0" w:space="0" w:color="auto"/>
            <w:right w:val="none" w:sz="0" w:space="0" w:color="auto"/>
          </w:divBdr>
        </w:div>
        <w:div w:id="1506625464">
          <w:marLeft w:val="504"/>
          <w:marRight w:val="0"/>
          <w:marTop w:val="140"/>
          <w:marBottom w:val="0"/>
          <w:divBdr>
            <w:top w:val="none" w:sz="0" w:space="0" w:color="auto"/>
            <w:left w:val="none" w:sz="0" w:space="0" w:color="auto"/>
            <w:bottom w:val="none" w:sz="0" w:space="0" w:color="auto"/>
            <w:right w:val="none" w:sz="0" w:space="0" w:color="auto"/>
          </w:divBdr>
        </w:div>
      </w:divsChild>
    </w:div>
    <w:div w:id="186991181">
      <w:bodyDiv w:val="1"/>
      <w:marLeft w:val="0"/>
      <w:marRight w:val="0"/>
      <w:marTop w:val="0"/>
      <w:marBottom w:val="0"/>
      <w:divBdr>
        <w:top w:val="none" w:sz="0" w:space="0" w:color="auto"/>
        <w:left w:val="none" w:sz="0" w:space="0" w:color="auto"/>
        <w:bottom w:val="none" w:sz="0" w:space="0" w:color="auto"/>
        <w:right w:val="none" w:sz="0" w:space="0" w:color="auto"/>
      </w:divBdr>
    </w:div>
    <w:div w:id="252474119">
      <w:bodyDiv w:val="1"/>
      <w:marLeft w:val="0"/>
      <w:marRight w:val="0"/>
      <w:marTop w:val="0"/>
      <w:marBottom w:val="0"/>
      <w:divBdr>
        <w:top w:val="none" w:sz="0" w:space="0" w:color="auto"/>
        <w:left w:val="none" w:sz="0" w:space="0" w:color="auto"/>
        <w:bottom w:val="none" w:sz="0" w:space="0" w:color="auto"/>
        <w:right w:val="none" w:sz="0" w:space="0" w:color="auto"/>
      </w:divBdr>
    </w:div>
    <w:div w:id="261762045">
      <w:bodyDiv w:val="1"/>
      <w:marLeft w:val="0"/>
      <w:marRight w:val="0"/>
      <w:marTop w:val="0"/>
      <w:marBottom w:val="0"/>
      <w:divBdr>
        <w:top w:val="none" w:sz="0" w:space="0" w:color="auto"/>
        <w:left w:val="none" w:sz="0" w:space="0" w:color="auto"/>
        <w:bottom w:val="none" w:sz="0" w:space="0" w:color="auto"/>
        <w:right w:val="none" w:sz="0" w:space="0" w:color="auto"/>
      </w:divBdr>
    </w:div>
    <w:div w:id="267780236">
      <w:bodyDiv w:val="1"/>
      <w:marLeft w:val="0"/>
      <w:marRight w:val="0"/>
      <w:marTop w:val="0"/>
      <w:marBottom w:val="0"/>
      <w:divBdr>
        <w:top w:val="none" w:sz="0" w:space="0" w:color="auto"/>
        <w:left w:val="none" w:sz="0" w:space="0" w:color="auto"/>
        <w:bottom w:val="none" w:sz="0" w:space="0" w:color="auto"/>
        <w:right w:val="none" w:sz="0" w:space="0" w:color="auto"/>
      </w:divBdr>
    </w:div>
    <w:div w:id="283928953">
      <w:bodyDiv w:val="1"/>
      <w:marLeft w:val="0"/>
      <w:marRight w:val="0"/>
      <w:marTop w:val="0"/>
      <w:marBottom w:val="0"/>
      <w:divBdr>
        <w:top w:val="none" w:sz="0" w:space="0" w:color="auto"/>
        <w:left w:val="none" w:sz="0" w:space="0" w:color="auto"/>
        <w:bottom w:val="none" w:sz="0" w:space="0" w:color="auto"/>
        <w:right w:val="none" w:sz="0" w:space="0" w:color="auto"/>
      </w:divBdr>
    </w:div>
    <w:div w:id="297690639">
      <w:bodyDiv w:val="1"/>
      <w:marLeft w:val="0"/>
      <w:marRight w:val="0"/>
      <w:marTop w:val="0"/>
      <w:marBottom w:val="0"/>
      <w:divBdr>
        <w:top w:val="none" w:sz="0" w:space="0" w:color="auto"/>
        <w:left w:val="none" w:sz="0" w:space="0" w:color="auto"/>
        <w:bottom w:val="none" w:sz="0" w:space="0" w:color="auto"/>
        <w:right w:val="none" w:sz="0" w:space="0" w:color="auto"/>
      </w:divBdr>
    </w:div>
    <w:div w:id="309287421">
      <w:bodyDiv w:val="1"/>
      <w:marLeft w:val="0"/>
      <w:marRight w:val="0"/>
      <w:marTop w:val="0"/>
      <w:marBottom w:val="0"/>
      <w:divBdr>
        <w:top w:val="none" w:sz="0" w:space="0" w:color="auto"/>
        <w:left w:val="none" w:sz="0" w:space="0" w:color="auto"/>
        <w:bottom w:val="none" w:sz="0" w:space="0" w:color="auto"/>
        <w:right w:val="none" w:sz="0" w:space="0" w:color="auto"/>
      </w:divBdr>
      <w:divsChild>
        <w:div w:id="56754761">
          <w:marLeft w:val="1008"/>
          <w:marRight w:val="0"/>
          <w:marTop w:val="110"/>
          <w:marBottom w:val="0"/>
          <w:divBdr>
            <w:top w:val="none" w:sz="0" w:space="0" w:color="auto"/>
            <w:left w:val="none" w:sz="0" w:space="0" w:color="auto"/>
            <w:bottom w:val="none" w:sz="0" w:space="0" w:color="auto"/>
            <w:right w:val="none" w:sz="0" w:space="0" w:color="auto"/>
          </w:divBdr>
        </w:div>
        <w:div w:id="588731812">
          <w:marLeft w:val="1008"/>
          <w:marRight w:val="0"/>
          <w:marTop w:val="110"/>
          <w:marBottom w:val="0"/>
          <w:divBdr>
            <w:top w:val="none" w:sz="0" w:space="0" w:color="auto"/>
            <w:left w:val="none" w:sz="0" w:space="0" w:color="auto"/>
            <w:bottom w:val="none" w:sz="0" w:space="0" w:color="auto"/>
            <w:right w:val="none" w:sz="0" w:space="0" w:color="auto"/>
          </w:divBdr>
        </w:div>
        <w:div w:id="597447586">
          <w:marLeft w:val="1008"/>
          <w:marRight w:val="0"/>
          <w:marTop w:val="110"/>
          <w:marBottom w:val="0"/>
          <w:divBdr>
            <w:top w:val="none" w:sz="0" w:space="0" w:color="auto"/>
            <w:left w:val="none" w:sz="0" w:space="0" w:color="auto"/>
            <w:bottom w:val="none" w:sz="0" w:space="0" w:color="auto"/>
            <w:right w:val="none" w:sz="0" w:space="0" w:color="auto"/>
          </w:divBdr>
        </w:div>
      </w:divsChild>
    </w:div>
    <w:div w:id="312410229">
      <w:bodyDiv w:val="1"/>
      <w:marLeft w:val="0"/>
      <w:marRight w:val="0"/>
      <w:marTop w:val="0"/>
      <w:marBottom w:val="0"/>
      <w:divBdr>
        <w:top w:val="none" w:sz="0" w:space="0" w:color="auto"/>
        <w:left w:val="none" w:sz="0" w:space="0" w:color="auto"/>
        <w:bottom w:val="none" w:sz="0" w:space="0" w:color="auto"/>
        <w:right w:val="none" w:sz="0" w:space="0" w:color="auto"/>
      </w:divBdr>
    </w:div>
    <w:div w:id="333074305">
      <w:bodyDiv w:val="1"/>
      <w:marLeft w:val="0"/>
      <w:marRight w:val="0"/>
      <w:marTop w:val="0"/>
      <w:marBottom w:val="0"/>
      <w:divBdr>
        <w:top w:val="none" w:sz="0" w:space="0" w:color="auto"/>
        <w:left w:val="none" w:sz="0" w:space="0" w:color="auto"/>
        <w:bottom w:val="none" w:sz="0" w:space="0" w:color="auto"/>
        <w:right w:val="none" w:sz="0" w:space="0" w:color="auto"/>
      </w:divBdr>
    </w:div>
    <w:div w:id="346835184">
      <w:bodyDiv w:val="1"/>
      <w:marLeft w:val="0"/>
      <w:marRight w:val="0"/>
      <w:marTop w:val="0"/>
      <w:marBottom w:val="0"/>
      <w:divBdr>
        <w:top w:val="none" w:sz="0" w:space="0" w:color="auto"/>
        <w:left w:val="none" w:sz="0" w:space="0" w:color="auto"/>
        <w:bottom w:val="none" w:sz="0" w:space="0" w:color="auto"/>
        <w:right w:val="none" w:sz="0" w:space="0" w:color="auto"/>
      </w:divBdr>
    </w:div>
    <w:div w:id="349451805">
      <w:bodyDiv w:val="1"/>
      <w:marLeft w:val="0"/>
      <w:marRight w:val="0"/>
      <w:marTop w:val="0"/>
      <w:marBottom w:val="0"/>
      <w:divBdr>
        <w:top w:val="none" w:sz="0" w:space="0" w:color="auto"/>
        <w:left w:val="none" w:sz="0" w:space="0" w:color="auto"/>
        <w:bottom w:val="none" w:sz="0" w:space="0" w:color="auto"/>
        <w:right w:val="none" w:sz="0" w:space="0" w:color="auto"/>
      </w:divBdr>
      <w:divsChild>
        <w:div w:id="505945099">
          <w:marLeft w:val="504"/>
          <w:marRight w:val="0"/>
          <w:marTop w:val="140"/>
          <w:marBottom w:val="0"/>
          <w:divBdr>
            <w:top w:val="none" w:sz="0" w:space="0" w:color="auto"/>
            <w:left w:val="none" w:sz="0" w:space="0" w:color="auto"/>
            <w:bottom w:val="none" w:sz="0" w:space="0" w:color="auto"/>
            <w:right w:val="none" w:sz="0" w:space="0" w:color="auto"/>
          </w:divBdr>
        </w:div>
        <w:div w:id="1380595946">
          <w:marLeft w:val="504"/>
          <w:marRight w:val="0"/>
          <w:marTop w:val="140"/>
          <w:marBottom w:val="0"/>
          <w:divBdr>
            <w:top w:val="none" w:sz="0" w:space="0" w:color="auto"/>
            <w:left w:val="none" w:sz="0" w:space="0" w:color="auto"/>
            <w:bottom w:val="none" w:sz="0" w:space="0" w:color="auto"/>
            <w:right w:val="none" w:sz="0" w:space="0" w:color="auto"/>
          </w:divBdr>
        </w:div>
      </w:divsChild>
    </w:div>
    <w:div w:id="355234916">
      <w:bodyDiv w:val="1"/>
      <w:marLeft w:val="0"/>
      <w:marRight w:val="0"/>
      <w:marTop w:val="0"/>
      <w:marBottom w:val="0"/>
      <w:divBdr>
        <w:top w:val="none" w:sz="0" w:space="0" w:color="auto"/>
        <w:left w:val="none" w:sz="0" w:space="0" w:color="auto"/>
        <w:bottom w:val="none" w:sz="0" w:space="0" w:color="auto"/>
        <w:right w:val="none" w:sz="0" w:space="0" w:color="auto"/>
      </w:divBdr>
    </w:div>
    <w:div w:id="358775906">
      <w:bodyDiv w:val="1"/>
      <w:marLeft w:val="0"/>
      <w:marRight w:val="0"/>
      <w:marTop w:val="0"/>
      <w:marBottom w:val="0"/>
      <w:divBdr>
        <w:top w:val="none" w:sz="0" w:space="0" w:color="auto"/>
        <w:left w:val="none" w:sz="0" w:space="0" w:color="auto"/>
        <w:bottom w:val="none" w:sz="0" w:space="0" w:color="auto"/>
        <w:right w:val="none" w:sz="0" w:space="0" w:color="auto"/>
      </w:divBdr>
    </w:div>
    <w:div w:id="368803266">
      <w:bodyDiv w:val="1"/>
      <w:marLeft w:val="0"/>
      <w:marRight w:val="0"/>
      <w:marTop w:val="0"/>
      <w:marBottom w:val="0"/>
      <w:divBdr>
        <w:top w:val="none" w:sz="0" w:space="0" w:color="auto"/>
        <w:left w:val="none" w:sz="0" w:space="0" w:color="auto"/>
        <w:bottom w:val="none" w:sz="0" w:space="0" w:color="auto"/>
        <w:right w:val="none" w:sz="0" w:space="0" w:color="auto"/>
      </w:divBdr>
    </w:div>
    <w:div w:id="369495408">
      <w:bodyDiv w:val="1"/>
      <w:marLeft w:val="0"/>
      <w:marRight w:val="0"/>
      <w:marTop w:val="0"/>
      <w:marBottom w:val="0"/>
      <w:divBdr>
        <w:top w:val="none" w:sz="0" w:space="0" w:color="auto"/>
        <w:left w:val="none" w:sz="0" w:space="0" w:color="auto"/>
        <w:bottom w:val="none" w:sz="0" w:space="0" w:color="auto"/>
        <w:right w:val="none" w:sz="0" w:space="0" w:color="auto"/>
      </w:divBdr>
    </w:div>
    <w:div w:id="371417527">
      <w:bodyDiv w:val="1"/>
      <w:marLeft w:val="0"/>
      <w:marRight w:val="0"/>
      <w:marTop w:val="0"/>
      <w:marBottom w:val="0"/>
      <w:divBdr>
        <w:top w:val="none" w:sz="0" w:space="0" w:color="auto"/>
        <w:left w:val="none" w:sz="0" w:space="0" w:color="auto"/>
        <w:bottom w:val="none" w:sz="0" w:space="0" w:color="auto"/>
        <w:right w:val="none" w:sz="0" w:space="0" w:color="auto"/>
      </w:divBdr>
    </w:div>
    <w:div w:id="383918805">
      <w:bodyDiv w:val="1"/>
      <w:marLeft w:val="0"/>
      <w:marRight w:val="0"/>
      <w:marTop w:val="0"/>
      <w:marBottom w:val="0"/>
      <w:divBdr>
        <w:top w:val="none" w:sz="0" w:space="0" w:color="auto"/>
        <w:left w:val="none" w:sz="0" w:space="0" w:color="auto"/>
        <w:bottom w:val="none" w:sz="0" w:space="0" w:color="auto"/>
        <w:right w:val="none" w:sz="0" w:space="0" w:color="auto"/>
      </w:divBdr>
    </w:div>
    <w:div w:id="409885084">
      <w:bodyDiv w:val="1"/>
      <w:marLeft w:val="0"/>
      <w:marRight w:val="0"/>
      <w:marTop w:val="0"/>
      <w:marBottom w:val="0"/>
      <w:divBdr>
        <w:top w:val="none" w:sz="0" w:space="0" w:color="auto"/>
        <w:left w:val="none" w:sz="0" w:space="0" w:color="auto"/>
        <w:bottom w:val="none" w:sz="0" w:space="0" w:color="auto"/>
        <w:right w:val="none" w:sz="0" w:space="0" w:color="auto"/>
      </w:divBdr>
    </w:div>
    <w:div w:id="416560355">
      <w:bodyDiv w:val="1"/>
      <w:marLeft w:val="0"/>
      <w:marRight w:val="0"/>
      <w:marTop w:val="0"/>
      <w:marBottom w:val="0"/>
      <w:divBdr>
        <w:top w:val="none" w:sz="0" w:space="0" w:color="auto"/>
        <w:left w:val="none" w:sz="0" w:space="0" w:color="auto"/>
        <w:bottom w:val="none" w:sz="0" w:space="0" w:color="auto"/>
        <w:right w:val="none" w:sz="0" w:space="0" w:color="auto"/>
      </w:divBdr>
      <w:divsChild>
        <w:div w:id="1976594073">
          <w:marLeft w:val="504"/>
          <w:marRight w:val="0"/>
          <w:marTop w:val="140"/>
          <w:marBottom w:val="0"/>
          <w:divBdr>
            <w:top w:val="none" w:sz="0" w:space="0" w:color="auto"/>
            <w:left w:val="none" w:sz="0" w:space="0" w:color="auto"/>
            <w:bottom w:val="none" w:sz="0" w:space="0" w:color="auto"/>
            <w:right w:val="none" w:sz="0" w:space="0" w:color="auto"/>
          </w:divBdr>
        </w:div>
      </w:divsChild>
    </w:div>
    <w:div w:id="423113593">
      <w:bodyDiv w:val="1"/>
      <w:marLeft w:val="0"/>
      <w:marRight w:val="0"/>
      <w:marTop w:val="0"/>
      <w:marBottom w:val="0"/>
      <w:divBdr>
        <w:top w:val="none" w:sz="0" w:space="0" w:color="auto"/>
        <w:left w:val="none" w:sz="0" w:space="0" w:color="auto"/>
        <w:bottom w:val="none" w:sz="0" w:space="0" w:color="auto"/>
        <w:right w:val="none" w:sz="0" w:space="0" w:color="auto"/>
      </w:divBdr>
    </w:div>
    <w:div w:id="427391502">
      <w:bodyDiv w:val="1"/>
      <w:marLeft w:val="0"/>
      <w:marRight w:val="0"/>
      <w:marTop w:val="0"/>
      <w:marBottom w:val="0"/>
      <w:divBdr>
        <w:top w:val="none" w:sz="0" w:space="0" w:color="auto"/>
        <w:left w:val="none" w:sz="0" w:space="0" w:color="auto"/>
        <w:bottom w:val="none" w:sz="0" w:space="0" w:color="auto"/>
        <w:right w:val="none" w:sz="0" w:space="0" w:color="auto"/>
      </w:divBdr>
    </w:div>
    <w:div w:id="429282313">
      <w:bodyDiv w:val="1"/>
      <w:marLeft w:val="0"/>
      <w:marRight w:val="0"/>
      <w:marTop w:val="0"/>
      <w:marBottom w:val="0"/>
      <w:divBdr>
        <w:top w:val="none" w:sz="0" w:space="0" w:color="auto"/>
        <w:left w:val="none" w:sz="0" w:space="0" w:color="auto"/>
        <w:bottom w:val="none" w:sz="0" w:space="0" w:color="auto"/>
        <w:right w:val="none" w:sz="0" w:space="0" w:color="auto"/>
      </w:divBdr>
      <w:divsChild>
        <w:div w:id="372965511">
          <w:marLeft w:val="1166"/>
          <w:marRight w:val="0"/>
          <w:marTop w:val="134"/>
          <w:marBottom w:val="0"/>
          <w:divBdr>
            <w:top w:val="none" w:sz="0" w:space="0" w:color="auto"/>
            <w:left w:val="none" w:sz="0" w:space="0" w:color="auto"/>
            <w:bottom w:val="none" w:sz="0" w:space="0" w:color="auto"/>
            <w:right w:val="none" w:sz="0" w:space="0" w:color="auto"/>
          </w:divBdr>
        </w:div>
        <w:div w:id="443620838">
          <w:marLeft w:val="1166"/>
          <w:marRight w:val="0"/>
          <w:marTop w:val="134"/>
          <w:marBottom w:val="0"/>
          <w:divBdr>
            <w:top w:val="none" w:sz="0" w:space="0" w:color="auto"/>
            <w:left w:val="none" w:sz="0" w:space="0" w:color="auto"/>
            <w:bottom w:val="none" w:sz="0" w:space="0" w:color="auto"/>
            <w:right w:val="none" w:sz="0" w:space="0" w:color="auto"/>
          </w:divBdr>
        </w:div>
        <w:div w:id="870924113">
          <w:marLeft w:val="1166"/>
          <w:marRight w:val="0"/>
          <w:marTop w:val="134"/>
          <w:marBottom w:val="0"/>
          <w:divBdr>
            <w:top w:val="none" w:sz="0" w:space="0" w:color="auto"/>
            <w:left w:val="none" w:sz="0" w:space="0" w:color="auto"/>
            <w:bottom w:val="none" w:sz="0" w:space="0" w:color="auto"/>
            <w:right w:val="none" w:sz="0" w:space="0" w:color="auto"/>
          </w:divBdr>
        </w:div>
        <w:div w:id="875627865">
          <w:marLeft w:val="547"/>
          <w:marRight w:val="0"/>
          <w:marTop w:val="154"/>
          <w:marBottom w:val="0"/>
          <w:divBdr>
            <w:top w:val="none" w:sz="0" w:space="0" w:color="auto"/>
            <w:left w:val="none" w:sz="0" w:space="0" w:color="auto"/>
            <w:bottom w:val="none" w:sz="0" w:space="0" w:color="auto"/>
            <w:right w:val="none" w:sz="0" w:space="0" w:color="auto"/>
          </w:divBdr>
        </w:div>
        <w:div w:id="1092895824">
          <w:marLeft w:val="547"/>
          <w:marRight w:val="0"/>
          <w:marTop w:val="154"/>
          <w:marBottom w:val="0"/>
          <w:divBdr>
            <w:top w:val="none" w:sz="0" w:space="0" w:color="auto"/>
            <w:left w:val="none" w:sz="0" w:space="0" w:color="auto"/>
            <w:bottom w:val="none" w:sz="0" w:space="0" w:color="auto"/>
            <w:right w:val="none" w:sz="0" w:space="0" w:color="auto"/>
          </w:divBdr>
        </w:div>
        <w:div w:id="1094477439">
          <w:marLeft w:val="547"/>
          <w:marRight w:val="0"/>
          <w:marTop w:val="154"/>
          <w:marBottom w:val="0"/>
          <w:divBdr>
            <w:top w:val="none" w:sz="0" w:space="0" w:color="auto"/>
            <w:left w:val="none" w:sz="0" w:space="0" w:color="auto"/>
            <w:bottom w:val="none" w:sz="0" w:space="0" w:color="auto"/>
            <w:right w:val="none" w:sz="0" w:space="0" w:color="auto"/>
          </w:divBdr>
        </w:div>
        <w:div w:id="1354721722">
          <w:marLeft w:val="1166"/>
          <w:marRight w:val="0"/>
          <w:marTop w:val="134"/>
          <w:marBottom w:val="0"/>
          <w:divBdr>
            <w:top w:val="none" w:sz="0" w:space="0" w:color="auto"/>
            <w:left w:val="none" w:sz="0" w:space="0" w:color="auto"/>
            <w:bottom w:val="none" w:sz="0" w:space="0" w:color="auto"/>
            <w:right w:val="none" w:sz="0" w:space="0" w:color="auto"/>
          </w:divBdr>
        </w:div>
        <w:div w:id="1508248928">
          <w:marLeft w:val="547"/>
          <w:marRight w:val="0"/>
          <w:marTop w:val="154"/>
          <w:marBottom w:val="0"/>
          <w:divBdr>
            <w:top w:val="none" w:sz="0" w:space="0" w:color="auto"/>
            <w:left w:val="none" w:sz="0" w:space="0" w:color="auto"/>
            <w:bottom w:val="none" w:sz="0" w:space="0" w:color="auto"/>
            <w:right w:val="none" w:sz="0" w:space="0" w:color="auto"/>
          </w:divBdr>
        </w:div>
      </w:divsChild>
    </w:div>
    <w:div w:id="456291255">
      <w:bodyDiv w:val="1"/>
      <w:marLeft w:val="0"/>
      <w:marRight w:val="0"/>
      <w:marTop w:val="0"/>
      <w:marBottom w:val="0"/>
      <w:divBdr>
        <w:top w:val="none" w:sz="0" w:space="0" w:color="auto"/>
        <w:left w:val="none" w:sz="0" w:space="0" w:color="auto"/>
        <w:bottom w:val="none" w:sz="0" w:space="0" w:color="auto"/>
        <w:right w:val="none" w:sz="0" w:space="0" w:color="auto"/>
      </w:divBdr>
    </w:div>
    <w:div w:id="492140882">
      <w:bodyDiv w:val="1"/>
      <w:marLeft w:val="0"/>
      <w:marRight w:val="0"/>
      <w:marTop w:val="0"/>
      <w:marBottom w:val="0"/>
      <w:divBdr>
        <w:top w:val="none" w:sz="0" w:space="0" w:color="auto"/>
        <w:left w:val="none" w:sz="0" w:space="0" w:color="auto"/>
        <w:bottom w:val="none" w:sz="0" w:space="0" w:color="auto"/>
        <w:right w:val="none" w:sz="0" w:space="0" w:color="auto"/>
      </w:divBdr>
    </w:div>
    <w:div w:id="501969311">
      <w:bodyDiv w:val="1"/>
      <w:marLeft w:val="0"/>
      <w:marRight w:val="0"/>
      <w:marTop w:val="0"/>
      <w:marBottom w:val="0"/>
      <w:divBdr>
        <w:top w:val="none" w:sz="0" w:space="0" w:color="auto"/>
        <w:left w:val="none" w:sz="0" w:space="0" w:color="auto"/>
        <w:bottom w:val="none" w:sz="0" w:space="0" w:color="auto"/>
        <w:right w:val="none" w:sz="0" w:space="0" w:color="auto"/>
      </w:divBdr>
    </w:div>
    <w:div w:id="518784129">
      <w:bodyDiv w:val="1"/>
      <w:marLeft w:val="0"/>
      <w:marRight w:val="0"/>
      <w:marTop w:val="0"/>
      <w:marBottom w:val="0"/>
      <w:divBdr>
        <w:top w:val="none" w:sz="0" w:space="0" w:color="auto"/>
        <w:left w:val="none" w:sz="0" w:space="0" w:color="auto"/>
        <w:bottom w:val="none" w:sz="0" w:space="0" w:color="auto"/>
        <w:right w:val="none" w:sz="0" w:space="0" w:color="auto"/>
      </w:divBdr>
    </w:div>
    <w:div w:id="545065021">
      <w:bodyDiv w:val="1"/>
      <w:marLeft w:val="0"/>
      <w:marRight w:val="0"/>
      <w:marTop w:val="0"/>
      <w:marBottom w:val="0"/>
      <w:divBdr>
        <w:top w:val="none" w:sz="0" w:space="0" w:color="auto"/>
        <w:left w:val="none" w:sz="0" w:space="0" w:color="auto"/>
        <w:bottom w:val="none" w:sz="0" w:space="0" w:color="auto"/>
        <w:right w:val="none" w:sz="0" w:space="0" w:color="auto"/>
      </w:divBdr>
    </w:div>
    <w:div w:id="581645619">
      <w:bodyDiv w:val="1"/>
      <w:marLeft w:val="0"/>
      <w:marRight w:val="0"/>
      <w:marTop w:val="0"/>
      <w:marBottom w:val="0"/>
      <w:divBdr>
        <w:top w:val="none" w:sz="0" w:space="0" w:color="auto"/>
        <w:left w:val="none" w:sz="0" w:space="0" w:color="auto"/>
        <w:bottom w:val="none" w:sz="0" w:space="0" w:color="auto"/>
        <w:right w:val="none" w:sz="0" w:space="0" w:color="auto"/>
      </w:divBdr>
    </w:div>
    <w:div w:id="594829684">
      <w:bodyDiv w:val="1"/>
      <w:marLeft w:val="0"/>
      <w:marRight w:val="0"/>
      <w:marTop w:val="0"/>
      <w:marBottom w:val="0"/>
      <w:divBdr>
        <w:top w:val="none" w:sz="0" w:space="0" w:color="auto"/>
        <w:left w:val="none" w:sz="0" w:space="0" w:color="auto"/>
        <w:bottom w:val="none" w:sz="0" w:space="0" w:color="auto"/>
        <w:right w:val="none" w:sz="0" w:space="0" w:color="auto"/>
      </w:divBdr>
    </w:div>
    <w:div w:id="597519214">
      <w:bodyDiv w:val="1"/>
      <w:marLeft w:val="0"/>
      <w:marRight w:val="0"/>
      <w:marTop w:val="0"/>
      <w:marBottom w:val="0"/>
      <w:divBdr>
        <w:top w:val="none" w:sz="0" w:space="0" w:color="auto"/>
        <w:left w:val="none" w:sz="0" w:space="0" w:color="auto"/>
        <w:bottom w:val="none" w:sz="0" w:space="0" w:color="auto"/>
        <w:right w:val="none" w:sz="0" w:space="0" w:color="auto"/>
      </w:divBdr>
    </w:div>
    <w:div w:id="621152199">
      <w:bodyDiv w:val="1"/>
      <w:marLeft w:val="0"/>
      <w:marRight w:val="0"/>
      <w:marTop w:val="0"/>
      <w:marBottom w:val="0"/>
      <w:divBdr>
        <w:top w:val="none" w:sz="0" w:space="0" w:color="auto"/>
        <w:left w:val="none" w:sz="0" w:space="0" w:color="auto"/>
        <w:bottom w:val="none" w:sz="0" w:space="0" w:color="auto"/>
        <w:right w:val="none" w:sz="0" w:space="0" w:color="auto"/>
      </w:divBdr>
    </w:div>
    <w:div w:id="625821094">
      <w:bodyDiv w:val="1"/>
      <w:marLeft w:val="0"/>
      <w:marRight w:val="0"/>
      <w:marTop w:val="0"/>
      <w:marBottom w:val="0"/>
      <w:divBdr>
        <w:top w:val="none" w:sz="0" w:space="0" w:color="auto"/>
        <w:left w:val="none" w:sz="0" w:space="0" w:color="auto"/>
        <w:bottom w:val="none" w:sz="0" w:space="0" w:color="auto"/>
        <w:right w:val="none" w:sz="0" w:space="0" w:color="auto"/>
      </w:divBdr>
    </w:div>
    <w:div w:id="651443381">
      <w:bodyDiv w:val="1"/>
      <w:marLeft w:val="0"/>
      <w:marRight w:val="0"/>
      <w:marTop w:val="0"/>
      <w:marBottom w:val="0"/>
      <w:divBdr>
        <w:top w:val="none" w:sz="0" w:space="0" w:color="auto"/>
        <w:left w:val="none" w:sz="0" w:space="0" w:color="auto"/>
        <w:bottom w:val="none" w:sz="0" w:space="0" w:color="auto"/>
        <w:right w:val="none" w:sz="0" w:space="0" w:color="auto"/>
      </w:divBdr>
    </w:div>
    <w:div w:id="664090229">
      <w:bodyDiv w:val="1"/>
      <w:marLeft w:val="0"/>
      <w:marRight w:val="0"/>
      <w:marTop w:val="0"/>
      <w:marBottom w:val="0"/>
      <w:divBdr>
        <w:top w:val="none" w:sz="0" w:space="0" w:color="auto"/>
        <w:left w:val="none" w:sz="0" w:space="0" w:color="auto"/>
        <w:bottom w:val="none" w:sz="0" w:space="0" w:color="auto"/>
        <w:right w:val="none" w:sz="0" w:space="0" w:color="auto"/>
      </w:divBdr>
    </w:div>
    <w:div w:id="700253441">
      <w:bodyDiv w:val="1"/>
      <w:marLeft w:val="0"/>
      <w:marRight w:val="0"/>
      <w:marTop w:val="0"/>
      <w:marBottom w:val="0"/>
      <w:divBdr>
        <w:top w:val="none" w:sz="0" w:space="0" w:color="auto"/>
        <w:left w:val="none" w:sz="0" w:space="0" w:color="auto"/>
        <w:bottom w:val="none" w:sz="0" w:space="0" w:color="auto"/>
        <w:right w:val="none" w:sz="0" w:space="0" w:color="auto"/>
      </w:divBdr>
    </w:div>
    <w:div w:id="705371667">
      <w:bodyDiv w:val="1"/>
      <w:marLeft w:val="0"/>
      <w:marRight w:val="0"/>
      <w:marTop w:val="0"/>
      <w:marBottom w:val="0"/>
      <w:divBdr>
        <w:top w:val="none" w:sz="0" w:space="0" w:color="auto"/>
        <w:left w:val="none" w:sz="0" w:space="0" w:color="auto"/>
        <w:bottom w:val="none" w:sz="0" w:space="0" w:color="auto"/>
        <w:right w:val="none" w:sz="0" w:space="0" w:color="auto"/>
      </w:divBdr>
    </w:div>
    <w:div w:id="723869262">
      <w:bodyDiv w:val="1"/>
      <w:marLeft w:val="0"/>
      <w:marRight w:val="0"/>
      <w:marTop w:val="0"/>
      <w:marBottom w:val="0"/>
      <w:divBdr>
        <w:top w:val="none" w:sz="0" w:space="0" w:color="auto"/>
        <w:left w:val="none" w:sz="0" w:space="0" w:color="auto"/>
        <w:bottom w:val="none" w:sz="0" w:space="0" w:color="auto"/>
        <w:right w:val="none" w:sz="0" w:space="0" w:color="auto"/>
      </w:divBdr>
    </w:div>
    <w:div w:id="728572191">
      <w:bodyDiv w:val="1"/>
      <w:marLeft w:val="0"/>
      <w:marRight w:val="0"/>
      <w:marTop w:val="0"/>
      <w:marBottom w:val="0"/>
      <w:divBdr>
        <w:top w:val="none" w:sz="0" w:space="0" w:color="auto"/>
        <w:left w:val="none" w:sz="0" w:space="0" w:color="auto"/>
        <w:bottom w:val="none" w:sz="0" w:space="0" w:color="auto"/>
        <w:right w:val="none" w:sz="0" w:space="0" w:color="auto"/>
      </w:divBdr>
    </w:div>
    <w:div w:id="730150371">
      <w:bodyDiv w:val="1"/>
      <w:marLeft w:val="0"/>
      <w:marRight w:val="0"/>
      <w:marTop w:val="0"/>
      <w:marBottom w:val="0"/>
      <w:divBdr>
        <w:top w:val="none" w:sz="0" w:space="0" w:color="auto"/>
        <w:left w:val="none" w:sz="0" w:space="0" w:color="auto"/>
        <w:bottom w:val="none" w:sz="0" w:space="0" w:color="auto"/>
        <w:right w:val="none" w:sz="0" w:space="0" w:color="auto"/>
      </w:divBdr>
    </w:div>
    <w:div w:id="736972615">
      <w:bodyDiv w:val="1"/>
      <w:marLeft w:val="0"/>
      <w:marRight w:val="0"/>
      <w:marTop w:val="0"/>
      <w:marBottom w:val="0"/>
      <w:divBdr>
        <w:top w:val="none" w:sz="0" w:space="0" w:color="auto"/>
        <w:left w:val="none" w:sz="0" w:space="0" w:color="auto"/>
        <w:bottom w:val="none" w:sz="0" w:space="0" w:color="auto"/>
        <w:right w:val="none" w:sz="0" w:space="0" w:color="auto"/>
      </w:divBdr>
    </w:div>
    <w:div w:id="745498323">
      <w:bodyDiv w:val="1"/>
      <w:marLeft w:val="0"/>
      <w:marRight w:val="0"/>
      <w:marTop w:val="0"/>
      <w:marBottom w:val="0"/>
      <w:divBdr>
        <w:top w:val="none" w:sz="0" w:space="0" w:color="auto"/>
        <w:left w:val="none" w:sz="0" w:space="0" w:color="auto"/>
        <w:bottom w:val="none" w:sz="0" w:space="0" w:color="auto"/>
        <w:right w:val="none" w:sz="0" w:space="0" w:color="auto"/>
      </w:divBdr>
    </w:div>
    <w:div w:id="761609816">
      <w:bodyDiv w:val="1"/>
      <w:marLeft w:val="0"/>
      <w:marRight w:val="0"/>
      <w:marTop w:val="0"/>
      <w:marBottom w:val="0"/>
      <w:divBdr>
        <w:top w:val="none" w:sz="0" w:space="0" w:color="auto"/>
        <w:left w:val="none" w:sz="0" w:space="0" w:color="auto"/>
        <w:bottom w:val="none" w:sz="0" w:space="0" w:color="auto"/>
        <w:right w:val="none" w:sz="0" w:space="0" w:color="auto"/>
      </w:divBdr>
    </w:div>
    <w:div w:id="769473738">
      <w:bodyDiv w:val="1"/>
      <w:marLeft w:val="0"/>
      <w:marRight w:val="0"/>
      <w:marTop w:val="0"/>
      <w:marBottom w:val="0"/>
      <w:divBdr>
        <w:top w:val="none" w:sz="0" w:space="0" w:color="auto"/>
        <w:left w:val="none" w:sz="0" w:space="0" w:color="auto"/>
        <w:bottom w:val="none" w:sz="0" w:space="0" w:color="auto"/>
        <w:right w:val="none" w:sz="0" w:space="0" w:color="auto"/>
      </w:divBdr>
    </w:div>
    <w:div w:id="775755711">
      <w:bodyDiv w:val="1"/>
      <w:marLeft w:val="0"/>
      <w:marRight w:val="0"/>
      <w:marTop w:val="0"/>
      <w:marBottom w:val="0"/>
      <w:divBdr>
        <w:top w:val="none" w:sz="0" w:space="0" w:color="auto"/>
        <w:left w:val="none" w:sz="0" w:space="0" w:color="auto"/>
        <w:bottom w:val="none" w:sz="0" w:space="0" w:color="auto"/>
        <w:right w:val="none" w:sz="0" w:space="0" w:color="auto"/>
      </w:divBdr>
    </w:div>
    <w:div w:id="784276450">
      <w:bodyDiv w:val="1"/>
      <w:marLeft w:val="0"/>
      <w:marRight w:val="0"/>
      <w:marTop w:val="0"/>
      <w:marBottom w:val="0"/>
      <w:divBdr>
        <w:top w:val="none" w:sz="0" w:space="0" w:color="auto"/>
        <w:left w:val="none" w:sz="0" w:space="0" w:color="auto"/>
        <w:bottom w:val="none" w:sz="0" w:space="0" w:color="auto"/>
        <w:right w:val="none" w:sz="0" w:space="0" w:color="auto"/>
      </w:divBdr>
    </w:div>
    <w:div w:id="785345675">
      <w:bodyDiv w:val="1"/>
      <w:marLeft w:val="0"/>
      <w:marRight w:val="0"/>
      <w:marTop w:val="0"/>
      <w:marBottom w:val="0"/>
      <w:divBdr>
        <w:top w:val="none" w:sz="0" w:space="0" w:color="auto"/>
        <w:left w:val="none" w:sz="0" w:space="0" w:color="auto"/>
        <w:bottom w:val="none" w:sz="0" w:space="0" w:color="auto"/>
        <w:right w:val="none" w:sz="0" w:space="0" w:color="auto"/>
      </w:divBdr>
    </w:div>
    <w:div w:id="807162910">
      <w:bodyDiv w:val="1"/>
      <w:marLeft w:val="0"/>
      <w:marRight w:val="0"/>
      <w:marTop w:val="0"/>
      <w:marBottom w:val="0"/>
      <w:divBdr>
        <w:top w:val="none" w:sz="0" w:space="0" w:color="auto"/>
        <w:left w:val="none" w:sz="0" w:space="0" w:color="auto"/>
        <w:bottom w:val="none" w:sz="0" w:space="0" w:color="auto"/>
        <w:right w:val="none" w:sz="0" w:space="0" w:color="auto"/>
      </w:divBdr>
    </w:div>
    <w:div w:id="811405703">
      <w:bodyDiv w:val="1"/>
      <w:marLeft w:val="0"/>
      <w:marRight w:val="0"/>
      <w:marTop w:val="0"/>
      <w:marBottom w:val="0"/>
      <w:divBdr>
        <w:top w:val="none" w:sz="0" w:space="0" w:color="auto"/>
        <w:left w:val="none" w:sz="0" w:space="0" w:color="auto"/>
        <w:bottom w:val="none" w:sz="0" w:space="0" w:color="auto"/>
        <w:right w:val="none" w:sz="0" w:space="0" w:color="auto"/>
      </w:divBdr>
    </w:div>
    <w:div w:id="814295519">
      <w:bodyDiv w:val="1"/>
      <w:marLeft w:val="0"/>
      <w:marRight w:val="0"/>
      <w:marTop w:val="0"/>
      <w:marBottom w:val="0"/>
      <w:divBdr>
        <w:top w:val="none" w:sz="0" w:space="0" w:color="auto"/>
        <w:left w:val="none" w:sz="0" w:space="0" w:color="auto"/>
        <w:bottom w:val="none" w:sz="0" w:space="0" w:color="auto"/>
        <w:right w:val="none" w:sz="0" w:space="0" w:color="auto"/>
      </w:divBdr>
    </w:div>
    <w:div w:id="842862384">
      <w:bodyDiv w:val="1"/>
      <w:marLeft w:val="0"/>
      <w:marRight w:val="0"/>
      <w:marTop w:val="0"/>
      <w:marBottom w:val="0"/>
      <w:divBdr>
        <w:top w:val="none" w:sz="0" w:space="0" w:color="auto"/>
        <w:left w:val="none" w:sz="0" w:space="0" w:color="auto"/>
        <w:bottom w:val="none" w:sz="0" w:space="0" w:color="auto"/>
        <w:right w:val="none" w:sz="0" w:space="0" w:color="auto"/>
      </w:divBdr>
    </w:div>
    <w:div w:id="848448606">
      <w:bodyDiv w:val="1"/>
      <w:marLeft w:val="0"/>
      <w:marRight w:val="0"/>
      <w:marTop w:val="0"/>
      <w:marBottom w:val="0"/>
      <w:divBdr>
        <w:top w:val="none" w:sz="0" w:space="0" w:color="auto"/>
        <w:left w:val="none" w:sz="0" w:space="0" w:color="auto"/>
        <w:bottom w:val="none" w:sz="0" w:space="0" w:color="auto"/>
        <w:right w:val="none" w:sz="0" w:space="0" w:color="auto"/>
      </w:divBdr>
    </w:div>
    <w:div w:id="865676998">
      <w:bodyDiv w:val="1"/>
      <w:marLeft w:val="0"/>
      <w:marRight w:val="0"/>
      <w:marTop w:val="0"/>
      <w:marBottom w:val="0"/>
      <w:divBdr>
        <w:top w:val="none" w:sz="0" w:space="0" w:color="auto"/>
        <w:left w:val="none" w:sz="0" w:space="0" w:color="auto"/>
        <w:bottom w:val="none" w:sz="0" w:space="0" w:color="auto"/>
        <w:right w:val="none" w:sz="0" w:space="0" w:color="auto"/>
      </w:divBdr>
    </w:div>
    <w:div w:id="904879626">
      <w:bodyDiv w:val="1"/>
      <w:marLeft w:val="0"/>
      <w:marRight w:val="0"/>
      <w:marTop w:val="0"/>
      <w:marBottom w:val="0"/>
      <w:divBdr>
        <w:top w:val="none" w:sz="0" w:space="0" w:color="auto"/>
        <w:left w:val="none" w:sz="0" w:space="0" w:color="auto"/>
        <w:bottom w:val="none" w:sz="0" w:space="0" w:color="auto"/>
        <w:right w:val="none" w:sz="0" w:space="0" w:color="auto"/>
      </w:divBdr>
    </w:div>
    <w:div w:id="908343568">
      <w:bodyDiv w:val="1"/>
      <w:marLeft w:val="0"/>
      <w:marRight w:val="0"/>
      <w:marTop w:val="0"/>
      <w:marBottom w:val="0"/>
      <w:divBdr>
        <w:top w:val="none" w:sz="0" w:space="0" w:color="auto"/>
        <w:left w:val="none" w:sz="0" w:space="0" w:color="auto"/>
        <w:bottom w:val="none" w:sz="0" w:space="0" w:color="auto"/>
        <w:right w:val="none" w:sz="0" w:space="0" w:color="auto"/>
      </w:divBdr>
    </w:div>
    <w:div w:id="939920468">
      <w:bodyDiv w:val="1"/>
      <w:marLeft w:val="0"/>
      <w:marRight w:val="0"/>
      <w:marTop w:val="0"/>
      <w:marBottom w:val="0"/>
      <w:divBdr>
        <w:top w:val="none" w:sz="0" w:space="0" w:color="auto"/>
        <w:left w:val="none" w:sz="0" w:space="0" w:color="auto"/>
        <w:bottom w:val="none" w:sz="0" w:space="0" w:color="auto"/>
        <w:right w:val="none" w:sz="0" w:space="0" w:color="auto"/>
      </w:divBdr>
    </w:div>
    <w:div w:id="954823759">
      <w:bodyDiv w:val="1"/>
      <w:marLeft w:val="0"/>
      <w:marRight w:val="0"/>
      <w:marTop w:val="0"/>
      <w:marBottom w:val="0"/>
      <w:divBdr>
        <w:top w:val="none" w:sz="0" w:space="0" w:color="auto"/>
        <w:left w:val="none" w:sz="0" w:space="0" w:color="auto"/>
        <w:bottom w:val="none" w:sz="0" w:space="0" w:color="auto"/>
        <w:right w:val="none" w:sz="0" w:space="0" w:color="auto"/>
      </w:divBdr>
    </w:div>
    <w:div w:id="967734607">
      <w:bodyDiv w:val="1"/>
      <w:marLeft w:val="0"/>
      <w:marRight w:val="0"/>
      <w:marTop w:val="0"/>
      <w:marBottom w:val="0"/>
      <w:divBdr>
        <w:top w:val="none" w:sz="0" w:space="0" w:color="auto"/>
        <w:left w:val="none" w:sz="0" w:space="0" w:color="auto"/>
        <w:bottom w:val="none" w:sz="0" w:space="0" w:color="auto"/>
        <w:right w:val="none" w:sz="0" w:space="0" w:color="auto"/>
      </w:divBdr>
    </w:div>
    <w:div w:id="978610939">
      <w:bodyDiv w:val="1"/>
      <w:marLeft w:val="0"/>
      <w:marRight w:val="0"/>
      <w:marTop w:val="0"/>
      <w:marBottom w:val="0"/>
      <w:divBdr>
        <w:top w:val="none" w:sz="0" w:space="0" w:color="auto"/>
        <w:left w:val="none" w:sz="0" w:space="0" w:color="auto"/>
        <w:bottom w:val="none" w:sz="0" w:space="0" w:color="auto"/>
        <w:right w:val="none" w:sz="0" w:space="0" w:color="auto"/>
      </w:divBdr>
    </w:div>
    <w:div w:id="1011953708">
      <w:bodyDiv w:val="1"/>
      <w:marLeft w:val="0"/>
      <w:marRight w:val="0"/>
      <w:marTop w:val="0"/>
      <w:marBottom w:val="0"/>
      <w:divBdr>
        <w:top w:val="none" w:sz="0" w:space="0" w:color="auto"/>
        <w:left w:val="none" w:sz="0" w:space="0" w:color="auto"/>
        <w:bottom w:val="none" w:sz="0" w:space="0" w:color="auto"/>
        <w:right w:val="none" w:sz="0" w:space="0" w:color="auto"/>
      </w:divBdr>
    </w:div>
    <w:div w:id="1013536469">
      <w:bodyDiv w:val="1"/>
      <w:marLeft w:val="0"/>
      <w:marRight w:val="0"/>
      <w:marTop w:val="0"/>
      <w:marBottom w:val="0"/>
      <w:divBdr>
        <w:top w:val="none" w:sz="0" w:space="0" w:color="auto"/>
        <w:left w:val="none" w:sz="0" w:space="0" w:color="auto"/>
        <w:bottom w:val="none" w:sz="0" w:space="0" w:color="auto"/>
        <w:right w:val="none" w:sz="0" w:space="0" w:color="auto"/>
      </w:divBdr>
      <w:divsChild>
        <w:div w:id="2115443418">
          <w:marLeft w:val="504"/>
          <w:marRight w:val="0"/>
          <w:marTop w:val="140"/>
          <w:marBottom w:val="0"/>
          <w:divBdr>
            <w:top w:val="none" w:sz="0" w:space="0" w:color="auto"/>
            <w:left w:val="none" w:sz="0" w:space="0" w:color="auto"/>
            <w:bottom w:val="none" w:sz="0" w:space="0" w:color="auto"/>
            <w:right w:val="none" w:sz="0" w:space="0" w:color="auto"/>
          </w:divBdr>
        </w:div>
      </w:divsChild>
    </w:div>
    <w:div w:id="1020425295">
      <w:bodyDiv w:val="1"/>
      <w:marLeft w:val="0"/>
      <w:marRight w:val="0"/>
      <w:marTop w:val="0"/>
      <w:marBottom w:val="0"/>
      <w:divBdr>
        <w:top w:val="none" w:sz="0" w:space="0" w:color="auto"/>
        <w:left w:val="none" w:sz="0" w:space="0" w:color="auto"/>
        <w:bottom w:val="none" w:sz="0" w:space="0" w:color="auto"/>
        <w:right w:val="none" w:sz="0" w:space="0" w:color="auto"/>
      </w:divBdr>
    </w:div>
    <w:div w:id="1029137372">
      <w:bodyDiv w:val="1"/>
      <w:marLeft w:val="0"/>
      <w:marRight w:val="0"/>
      <w:marTop w:val="0"/>
      <w:marBottom w:val="0"/>
      <w:divBdr>
        <w:top w:val="none" w:sz="0" w:space="0" w:color="auto"/>
        <w:left w:val="none" w:sz="0" w:space="0" w:color="auto"/>
        <w:bottom w:val="none" w:sz="0" w:space="0" w:color="auto"/>
        <w:right w:val="none" w:sz="0" w:space="0" w:color="auto"/>
      </w:divBdr>
    </w:div>
    <w:div w:id="1052457901">
      <w:bodyDiv w:val="1"/>
      <w:marLeft w:val="0"/>
      <w:marRight w:val="0"/>
      <w:marTop w:val="0"/>
      <w:marBottom w:val="0"/>
      <w:divBdr>
        <w:top w:val="none" w:sz="0" w:space="0" w:color="auto"/>
        <w:left w:val="none" w:sz="0" w:space="0" w:color="auto"/>
        <w:bottom w:val="none" w:sz="0" w:space="0" w:color="auto"/>
        <w:right w:val="none" w:sz="0" w:space="0" w:color="auto"/>
      </w:divBdr>
    </w:div>
    <w:div w:id="1059212249">
      <w:bodyDiv w:val="1"/>
      <w:marLeft w:val="0"/>
      <w:marRight w:val="0"/>
      <w:marTop w:val="0"/>
      <w:marBottom w:val="0"/>
      <w:divBdr>
        <w:top w:val="none" w:sz="0" w:space="0" w:color="auto"/>
        <w:left w:val="none" w:sz="0" w:space="0" w:color="auto"/>
        <w:bottom w:val="none" w:sz="0" w:space="0" w:color="auto"/>
        <w:right w:val="none" w:sz="0" w:space="0" w:color="auto"/>
      </w:divBdr>
      <w:divsChild>
        <w:div w:id="36399562">
          <w:marLeft w:val="806"/>
          <w:marRight w:val="0"/>
          <w:marTop w:val="140"/>
          <w:marBottom w:val="0"/>
          <w:divBdr>
            <w:top w:val="none" w:sz="0" w:space="0" w:color="auto"/>
            <w:left w:val="none" w:sz="0" w:space="0" w:color="auto"/>
            <w:bottom w:val="none" w:sz="0" w:space="0" w:color="auto"/>
            <w:right w:val="none" w:sz="0" w:space="0" w:color="auto"/>
          </w:divBdr>
        </w:div>
        <w:div w:id="105195981">
          <w:marLeft w:val="1310"/>
          <w:marRight w:val="0"/>
          <w:marTop w:val="110"/>
          <w:marBottom w:val="0"/>
          <w:divBdr>
            <w:top w:val="none" w:sz="0" w:space="0" w:color="auto"/>
            <w:left w:val="none" w:sz="0" w:space="0" w:color="auto"/>
            <w:bottom w:val="none" w:sz="0" w:space="0" w:color="auto"/>
            <w:right w:val="none" w:sz="0" w:space="0" w:color="auto"/>
          </w:divBdr>
        </w:div>
        <w:div w:id="564488349">
          <w:marLeft w:val="1310"/>
          <w:marRight w:val="0"/>
          <w:marTop w:val="110"/>
          <w:marBottom w:val="0"/>
          <w:divBdr>
            <w:top w:val="none" w:sz="0" w:space="0" w:color="auto"/>
            <w:left w:val="none" w:sz="0" w:space="0" w:color="auto"/>
            <w:bottom w:val="none" w:sz="0" w:space="0" w:color="auto"/>
            <w:right w:val="none" w:sz="0" w:space="0" w:color="auto"/>
          </w:divBdr>
        </w:div>
        <w:div w:id="564800180">
          <w:marLeft w:val="1310"/>
          <w:marRight w:val="0"/>
          <w:marTop w:val="110"/>
          <w:marBottom w:val="0"/>
          <w:divBdr>
            <w:top w:val="none" w:sz="0" w:space="0" w:color="auto"/>
            <w:left w:val="none" w:sz="0" w:space="0" w:color="auto"/>
            <w:bottom w:val="none" w:sz="0" w:space="0" w:color="auto"/>
            <w:right w:val="none" w:sz="0" w:space="0" w:color="auto"/>
          </w:divBdr>
        </w:div>
        <w:div w:id="631637413">
          <w:marLeft w:val="1310"/>
          <w:marRight w:val="0"/>
          <w:marTop w:val="110"/>
          <w:marBottom w:val="0"/>
          <w:divBdr>
            <w:top w:val="none" w:sz="0" w:space="0" w:color="auto"/>
            <w:left w:val="none" w:sz="0" w:space="0" w:color="auto"/>
            <w:bottom w:val="none" w:sz="0" w:space="0" w:color="auto"/>
            <w:right w:val="none" w:sz="0" w:space="0" w:color="auto"/>
          </w:divBdr>
        </w:div>
        <w:div w:id="828979298">
          <w:marLeft w:val="806"/>
          <w:marRight w:val="0"/>
          <w:marTop w:val="140"/>
          <w:marBottom w:val="0"/>
          <w:divBdr>
            <w:top w:val="none" w:sz="0" w:space="0" w:color="auto"/>
            <w:left w:val="none" w:sz="0" w:space="0" w:color="auto"/>
            <w:bottom w:val="none" w:sz="0" w:space="0" w:color="auto"/>
            <w:right w:val="none" w:sz="0" w:space="0" w:color="auto"/>
          </w:divBdr>
        </w:div>
      </w:divsChild>
    </w:div>
    <w:div w:id="1074006177">
      <w:bodyDiv w:val="1"/>
      <w:marLeft w:val="0"/>
      <w:marRight w:val="0"/>
      <w:marTop w:val="0"/>
      <w:marBottom w:val="0"/>
      <w:divBdr>
        <w:top w:val="none" w:sz="0" w:space="0" w:color="auto"/>
        <w:left w:val="none" w:sz="0" w:space="0" w:color="auto"/>
        <w:bottom w:val="none" w:sz="0" w:space="0" w:color="auto"/>
        <w:right w:val="none" w:sz="0" w:space="0" w:color="auto"/>
      </w:divBdr>
    </w:div>
    <w:div w:id="1076509677">
      <w:bodyDiv w:val="1"/>
      <w:marLeft w:val="0"/>
      <w:marRight w:val="0"/>
      <w:marTop w:val="0"/>
      <w:marBottom w:val="0"/>
      <w:divBdr>
        <w:top w:val="none" w:sz="0" w:space="0" w:color="auto"/>
        <w:left w:val="none" w:sz="0" w:space="0" w:color="auto"/>
        <w:bottom w:val="none" w:sz="0" w:space="0" w:color="auto"/>
        <w:right w:val="none" w:sz="0" w:space="0" w:color="auto"/>
      </w:divBdr>
    </w:div>
    <w:div w:id="1085150628">
      <w:bodyDiv w:val="1"/>
      <w:marLeft w:val="0"/>
      <w:marRight w:val="0"/>
      <w:marTop w:val="0"/>
      <w:marBottom w:val="0"/>
      <w:divBdr>
        <w:top w:val="none" w:sz="0" w:space="0" w:color="auto"/>
        <w:left w:val="none" w:sz="0" w:space="0" w:color="auto"/>
        <w:bottom w:val="none" w:sz="0" w:space="0" w:color="auto"/>
        <w:right w:val="none" w:sz="0" w:space="0" w:color="auto"/>
      </w:divBdr>
    </w:div>
    <w:div w:id="1121069747">
      <w:bodyDiv w:val="1"/>
      <w:marLeft w:val="0"/>
      <w:marRight w:val="0"/>
      <w:marTop w:val="0"/>
      <w:marBottom w:val="0"/>
      <w:divBdr>
        <w:top w:val="none" w:sz="0" w:space="0" w:color="auto"/>
        <w:left w:val="none" w:sz="0" w:space="0" w:color="auto"/>
        <w:bottom w:val="none" w:sz="0" w:space="0" w:color="auto"/>
        <w:right w:val="none" w:sz="0" w:space="0" w:color="auto"/>
      </w:divBdr>
    </w:div>
    <w:div w:id="1125464333">
      <w:bodyDiv w:val="1"/>
      <w:marLeft w:val="0"/>
      <w:marRight w:val="0"/>
      <w:marTop w:val="0"/>
      <w:marBottom w:val="0"/>
      <w:divBdr>
        <w:top w:val="none" w:sz="0" w:space="0" w:color="auto"/>
        <w:left w:val="none" w:sz="0" w:space="0" w:color="auto"/>
        <w:bottom w:val="none" w:sz="0" w:space="0" w:color="auto"/>
        <w:right w:val="none" w:sz="0" w:space="0" w:color="auto"/>
      </w:divBdr>
    </w:div>
    <w:div w:id="1138524077">
      <w:bodyDiv w:val="1"/>
      <w:marLeft w:val="0"/>
      <w:marRight w:val="0"/>
      <w:marTop w:val="0"/>
      <w:marBottom w:val="0"/>
      <w:divBdr>
        <w:top w:val="none" w:sz="0" w:space="0" w:color="auto"/>
        <w:left w:val="none" w:sz="0" w:space="0" w:color="auto"/>
        <w:bottom w:val="none" w:sz="0" w:space="0" w:color="auto"/>
        <w:right w:val="none" w:sz="0" w:space="0" w:color="auto"/>
      </w:divBdr>
    </w:div>
    <w:div w:id="1185095030">
      <w:bodyDiv w:val="1"/>
      <w:marLeft w:val="0"/>
      <w:marRight w:val="0"/>
      <w:marTop w:val="0"/>
      <w:marBottom w:val="0"/>
      <w:divBdr>
        <w:top w:val="none" w:sz="0" w:space="0" w:color="auto"/>
        <w:left w:val="none" w:sz="0" w:space="0" w:color="auto"/>
        <w:bottom w:val="none" w:sz="0" w:space="0" w:color="auto"/>
        <w:right w:val="none" w:sz="0" w:space="0" w:color="auto"/>
      </w:divBdr>
      <w:divsChild>
        <w:div w:id="592709007">
          <w:marLeft w:val="1987"/>
          <w:marRight w:val="0"/>
          <w:marTop w:val="0"/>
          <w:marBottom w:val="0"/>
          <w:divBdr>
            <w:top w:val="none" w:sz="0" w:space="0" w:color="auto"/>
            <w:left w:val="none" w:sz="0" w:space="0" w:color="auto"/>
            <w:bottom w:val="none" w:sz="0" w:space="0" w:color="auto"/>
            <w:right w:val="none" w:sz="0" w:space="0" w:color="auto"/>
          </w:divBdr>
        </w:div>
        <w:div w:id="1863206167">
          <w:marLeft w:val="1987"/>
          <w:marRight w:val="0"/>
          <w:marTop w:val="0"/>
          <w:marBottom w:val="0"/>
          <w:divBdr>
            <w:top w:val="none" w:sz="0" w:space="0" w:color="auto"/>
            <w:left w:val="none" w:sz="0" w:space="0" w:color="auto"/>
            <w:bottom w:val="none" w:sz="0" w:space="0" w:color="auto"/>
            <w:right w:val="none" w:sz="0" w:space="0" w:color="auto"/>
          </w:divBdr>
        </w:div>
      </w:divsChild>
    </w:div>
    <w:div w:id="1193835422">
      <w:bodyDiv w:val="1"/>
      <w:marLeft w:val="0"/>
      <w:marRight w:val="0"/>
      <w:marTop w:val="0"/>
      <w:marBottom w:val="0"/>
      <w:divBdr>
        <w:top w:val="none" w:sz="0" w:space="0" w:color="auto"/>
        <w:left w:val="none" w:sz="0" w:space="0" w:color="auto"/>
        <w:bottom w:val="none" w:sz="0" w:space="0" w:color="auto"/>
        <w:right w:val="none" w:sz="0" w:space="0" w:color="auto"/>
      </w:divBdr>
    </w:div>
    <w:div w:id="1200701753">
      <w:bodyDiv w:val="1"/>
      <w:marLeft w:val="0"/>
      <w:marRight w:val="0"/>
      <w:marTop w:val="0"/>
      <w:marBottom w:val="0"/>
      <w:divBdr>
        <w:top w:val="none" w:sz="0" w:space="0" w:color="auto"/>
        <w:left w:val="none" w:sz="0" w:space="0" w:color="auto"/>
        <w:bottom w:val="none" w:sz="0" w:space="0" w:color="auto"/>
        <w:right w:val="none" w:sz="0" w:space="0" w:color="auto"/>
      </w:divBdr>
    </w:div>
    <w:div w:id="1201436070">
      <w:bodyDiv w:val="1"/>
      <w:marLeft w:val="0"/>
      <w:marRight w:val="0"/>
      <w:marTop w:val="0"/>
      <w:marBottom w:val="0"/>
      <w:divBdr>
        <w:top w:val="none" w:sz="0" w:space="0" w:color="auto"/>
        <w:left w:val="none" w:sz="0" w:space="0" w:color="auto"/>
        <w:bottom w:val="none" w:sz="0" w:space="0" w:color="auto"/>
        <w:right w:val="none" w:sz="0" w:space="0" w:color="auto"/>
      </w:divBdr>
    </w:div>
    <w:div w:id="1204446289">
      <w:bodyDiv w:val="1"/>
      <w:marLeft w:val="0"/>
      <w:marRight w:val="0"/>
      <w:marTop w:val="0"/>
      <w:marBottom w:val="0"/>
      <w:divBdr>
        <w:top w:val="none" w:sz="0" w:space="0" w:color="auto"/>
        <w:left w:val="none" w:sz="0" w:space="0" w:color="auto"/>
        <w:bottom w:val="none" w:sz="0" w:space="0" w:color="auto"/>
        <w:right w:val="none" w:sz="0" w:space="0" w:color="auto"/>
      </w:divBdr>
    </w:div>
    <w:div w:id="1205218576">
      <w:bodyDiv w:val="1"/>
      <w:marLeft w:val="0"/>
      <w:marRight w:val="0"/>
      <w:marTop w:val="0"/>
      <w:marBottom w:val="0"/>
      <w:divBdr>
        <w:top w:val="none" w:sz="0" w:space="0" w:color="auto"/>
        <w:left w:val="none" w:sz="0" w:space="0" w:color="auto"/>
        <w:bottom w:val="none" w:sz="0" w:space="0" w:color="auto"/>
        <w:right w:val="none" w:sz="0" w:space="0" w:color="auto"/>
      </w:divBdr>
    </w:div>
    <w:div w:id="1217475386">
      <w:bodyDiv w:val="1"/>
      <w:marLeft w:val="0"/>
      <w:marRight w:val="0"/>
      <w:marTop w:val="0"/>
      <w:marBottom w:val="0"/>
      <w:divBdr>
        <w:top w:val="none" w:sz="0" w:space="0" w:color="auto"/>
        <w:left w:val="none" w:sz="0" w:space="0" w:color="auto"/>
        <w:bottom w:val="none" w:sz="0" w:space="0" w:color="auto"/>
        <w:right w:val="none" w:sz="0" w:space="0" w:color="auto"/>
      </w:divBdr>
    </w:div>
    <w:div w:id="1222718508">
      <w:bodyDiv w:val="1"/>
      <w:marLeft w:val="0"/>
      <w:marRight w:val="0"/>
      <w:marTop w:val="0"/>
      <w:marBottom w:val="0"/>
      <w:divBdr>
        <w:top w:val="none" w:sz="0" w:space="0" w:color="auto"/>
        <w:left w:val="none" w:sz="0" w:space="0" w:color="auto"/>
        <w:bottom w:val="none" w:sz="0" w:space="0" w:color="auto"/>
        <w:right w:val="none" w:sz="0" w:space="0" w:color="auto"/>
      </w:divBdr>
      <w:divsChild>
        <w:div w:id="372001752">
          <w:marLeft w:val="1987"/>
          <w:marRight w:val="0"/>
          <w:marTop w:val="0"/>
          <w:marBottom w:val="0"/>
          <w:divBdr>
            <w:top w:val="none" w:sz="0" w:space="0" w:color="auto"/>
            <w:left w:val="none" w:sz="0" w:space="0" w:color="auto"/>
            <w:bottom w:val="none" w:sz="0" w:space="0" w:color="auto"/>
            <w:right w:val="none" w:sz="0" w:space="0" w:color="auto"/>
          </w:divBdr>
        </w:div>
        <w:div w:id="1148549613">
          <w:marLeft w:val="1987"/>
          <w:marRight w:val="0"/>
          <w:marTop w:val="0"/>
          <w:marBottom w:val="0"/>
          <w:divBdr>
            <w:top w:val="none" w:sz="0" w:space="0" w:color="auto"/>
            <w:left w:val="none" w:sz="0" w:space="0" w:color="auto"/>
            <w:bottom w:val="none" w:sz="0" w:space="0" w:color="auto"/>
            <w:right w:val="none" w:sz="0" w:space="0" w:color="auto"/>
          </w:divBdr>
        </w:div>
      </w:divsChild>
    </w:div>
    <w:div w:id="1225332895">
      <w:bodyDiv w:val="1"/>
      <w:marLeft w:val="0"/>
      <w:marRight w:val="0"/>
      <w:marTop w:val="0"/>
      <w:marBottom w:val="0"/>
      <w:divBdr>
        <w:top w:val="none" w:sz="0" w:space="0" w:color="auto"/>
        <w:left w:val="none" w:sz="0" w:space="0" w:color="auto"/>
        <w:bottom w:val="none" w:sz="0" w:space="0" w:color="auto"/>
        <w:right w:val="none" w:sz="0" w:space="0" w:color="auto"/>
      </w:divBdr>
    </w:div>
    <w:div w:id="1226648911">
      <w:bodyDiv w:val="1"/>
      <w:marLeft w:val="0"/>
      <w:marRight w:val="0"/>
      <w:marTop w:val="0"/>
      <w:marBottom w:val="0"/>
      <w:divBdr>
        <w:top w:val="none" w:sz="0" w:space="0" w:color="auto"/>
        <w:left w:val="none" w:sz="0" w:space="0" w:color="auto"/>
        <w:bottom w:val="none" w:sz="0" w:space="0" w:color="auto"/>
        <w:right w:val="none" w:sz="0" w:space="0" w:color="auto"/>
      </w:divBdr>
    </w:div>
    <w:div w:id="1235510689">
      <w:bodyDiv w:val="1"/>
      <w:marLeft w:val="0"/>
      <w:marRight w:val="0"/>
      <w:marTop w:val="0"/>
      <w:marBottom w:val="0"/>
      <w:divBdr>
        <w:top w:val="none" w:sz="0" w:space="0" w:color="auto"/>
        <w:left w:val="none" w:sz="0" w:space="0" w:color="auto"/>
        <w:bottom w:val="none" w:sz="0" w:space="0" w:color="auto"/>
        <w:right w:val="none" w:sz="0" w:space="0" w:color="auto"/>
      </w:divBdr>
    </w:div>
    <w:div w:id="1249928443">
      <w:bodyDiv w:val="1"/>
      <w:marLeft w:val="0"/>
      <w:marRight w:val="0"/>
      <w:marTop w:val="0"/>
      <w:marBottom w:val="0"/>
      <w:divBdr>
        <w:top w:val="none" w:sz="0" w:space="0" w:color="auto"/>
        <w:left w:val="none" w:sz="0" w:space="0" w:color="auto"/>
        <w:bottom w:val="none" w:sz="0" w:space="0" w:color="auto"/>
        <w:right w:val="none" w:sz="0" w:space="0" w:color="auto"/>
      </w:divBdr>
    </w:div>
    <w:div w:id="1268151530">
      <w:bodyDiv w:val="1"/>
      <w:marLeft w:val="0"/>
      <w:marRight w:val="0"/>
      <w:marTop w:val="0"/>
      <w:marBottom w:val="0"/>
      <w:divBdr>
        <w:top w:val="none" w:sz="0" w:space="0" w:color="auto"/>
        <w:left w:val="none" w:sz="0" w:space="0" w:color="auto"/>
        <w:bottom w:val="none" w:sz="0" w:space="0" w:color="auto"/>
        <w:right w:val="none" w:sz="0" w:space="0" w:color="auto"/>
      </w:divBdr>
    </w:div>
    <w:div w:id="1283222777">
      <w:bodyDiv w:val="1"/>
      <w:marLeft w:val="0"/>
      <w:marRight w:val="0"/>
      <w:marTop w:val="0"/>
      <w:marBottom w:val="0"/>
      <w:divBdr>
        <w:top w:val="none" w:sz="0" w:space="0" w:color="auto"/>
        <w:left w:val="none" w:sz="0" w:space="0" w:color="auto"/>
        <w:bottom w:val="none" w:sz="0" w:space="0" w:color="auto"/>
        <w:right w:val="none" w:sz="0" w:space="0" w:color="auto"/>
      </w:divBdr>
    </w:div>
    <w:div w:id="1285767320">
      <w:bodyDiv w:val="1"/>
      <w:marLeft w:val="0"/>
      <w:marRight w:val="0"/>
      <w:marTop w:val="0"/>
      <w:marBottom w:val="0"/>
      <w:divBdr>
        <w:top w:val="none" w:sz="0" w:space="0" w:color="auto"/>
        <w:left w:val="none" w:sz="0" w:space="0" w:color="auto"/>
        <w:bottom w:val="none" w:sz="0" w:space="0" w:color="auto"/>
        <w:right w:val="none" w:sz="0" w:space="0" w:color="auto"/>
      </w:divBdr>
    </w:div>
    <w:div w:id="1287204039">
      <w:bodyDiv w:val="1"/>
      <w:marLeft w:val="0"/>
      <w:marRight w:val="0"/>
      <w:marTop w:val="0"/>
      <w:marBottom w:val="0"/>
      <w:divBdr>
        <w:top w:val="none" w:sz="0" w:space="0" w:color="auto"/>
        <w:left w:val="none" w:sz="0" w:space="0" w:color="auto"/>
        <w:bottom w:val="none" w:sz="0" w:space="0" w:color="auto"/>
        <w:right w:val="none" w:sz="0" w:space="0" w:color="auto"/>
      </w:divBdr>
    </w:div>
    <w:div w:id="1290085058">
      <w:bodyDiv w:val="1"/>
      <w:marLeft w:val="0"/>
      <w:marRight w:val="0"/>
      <w:marTop w:val="0"/>
      <w:marBottom w:val="0"/>
      <w:divBdr>
        <w:top w:val="none" w:sz="0" w:space="0" w:color="auto"/>
        <w:left w:val="none" w:sz="0" w:space="0" w:color="auto"/>
        <w:bottom w:val="none" w:sz="0" w:space="0" w:color="auto"/>
        <w:right w:val="none" w:sz="0" w:space="0" w:color="auto"/>
      </w:divBdr>
    </w:div>
    <w:div w:id="1348866690">
      <w:bodyDiv w:val="1"/>
      <w:marLeft w:val="0"/>
      <w:marRight w:val="0"/>
      <w:marTop w:val="0"/>
      <w:marBottom w:val="0"/>
      <w:divBdr>
        <w:top w:val="none" w:sz="0" w:space="0" w:color="auto"/>
        <w:left w:val="none" w:sz="0" w:space="0" w:color="auto"/>
        <w:bottom w:val="none" w:sz="0" w:space="0" w:color="auto"/>
        <w:right w:val="none" w:sz="0" w:space="0" w:color="auto"/>
      </w:divBdr>
      <w:divsChild>
        <w:div w:id="435294994">
          <w:marLeft w:val="504"/>
          <w:marRight w:val="0"/>
          <w:marTop w:val="140"/>
          <w:marBottom w:val="0"/>
          <w:divBdr>
            <w:top w:val="none" w:sz="0" w:space="0" w:color="auto"/>
            <w:left w:val="none" w:sz="0" w:space="0" w:color="auto"/>
            <w:bottom w:val="none" w:sz="0" w:space="0" w:color="auto"/>
            <w:right w:val="none" w:sz="0" w:space="0" w:color="auto"/>
          </w:divBdr>
        </w:div>
        <w:div w:id="719551569">
          <w:marLeft w:val="504"/>
          <w:marRight w:val="0"/>
          <w:marTop w:val="140"/>
          <w:marBottom w:val="0"/>
          <w:divBdr>
            <w:top w:val="none" w:sz="0" w:space="0" w:color="auto"/>
            <w:left w:val="none" w:sz="0" w:space="0" w:color="auto"/>
            <w:bottom w:val="none" w:sz="0" w:space="0" w:color="auto"/>
            <w:right w:val="none" w:sz="0" w:space="0" w:color="auto"/>
          </w:divBdr>
        </w:div>
        <w:div w:id="1044519558">
          <w:marLeft w:val="504"/>
          <w:marRight w:val="0"/>
          <w:marTop w:val="140"/>
          <w:marBottom w:val="0"/>
          <w:divBdr>
            <w:top w:val="none" w:sz="0" w:space="0" w:color="auto"/>
            <w:left w:val="none" w:sz="0" w:space="0" w:color="auto"/>
            <w:bottom w:val="none" w:sz="0" w:space="0" w:color="auto"/>
            <w:right w:val="none" w:sz="0" w:space="0" w:color="auto"/>
          </w:divBdr>
        </w:div>
      </w:divsChild>
    </w:div>
    <w:div w:id="1363437176">
      <w:bodyDiv w:val="1"/>
      <w:marLeft w:val="0"/>
      <w:marRight w:val="0"/>
      <w:marTop w:val="0"/>
      <w:marBottom w:val="0"/>
      <w:divBdr>
        <w:top w:val="none" w:sz="0" w:space="0" w:color="auto"/>
        <w:left w:val="none" w:sz="0" w:space="0" w:color="auto"/>
        <w:bottom w:val="none" w:sz="0" w:space="0" w:color="auto"/>
        <w:right w:val="none" w:sz="0" w:space="0" w:color="auto"/>
      </w:divBdr>
    </w:div>
    <w:div w:id="1373575278">
      <w:bodyDiv w:val="1"/>
      <w:marLeft w:val="0"/>
      <w:marRight w:val="0"/>
      <w:marTop w:val="0"/>
      <w:marBottom w:val="0"/>
      <w:divBdr>
        <w:top w:val="none" w:sz="0" w:space="0" w:color="auto"/>
        <w:left w:val="none" w:sz="0" w:space="0" w:color="auto"/>
        <w:bottom w:val="none" w:sz="0" w:space="0" w:color="auto"/>
        <w:right w:val="none" w:sz="0" w:space="0" w:color="auto"/>
      </w:divBdr>
    </w:div>
    <w:div w:id="1397826090">
      <w:bodyDiv w:val="1"/>
      <w:marLeft w:val="0"/>
      <w:marRight w:val="0"/>
      <w:marTop w:val="0"/>
      <w:marBottom w:val="0"/>
      <w:divBdr>
        <w:top w:val="none" w:sz="0" w:space="0" w:color="auto"/>
        <w:left w:val="none" w:sz="0" w:space="0" w:color="auto"/>
        <w:bottom w:val="none" w:sz="0" w:space="0" w:color="auto"/>
        <w:right w:val="none" w:sz="0" w:space="0" w:color="auto"/>
      </w:divBdr>
    </w:div>
    <w:div w:id="1406294384">
      <w:bodyDiv w:val="1"/>
      <w:marLeft w:val="0"/>
      <w:marRight w:val="0"/>
      <w:marTop w:val="0"/>
      <w:marBottom w:val="0"/>
      <w:divBdr>
        <w:top w:val="none" w:sz="0" w:space="0" w:color="auto"/>
        <w:left w:val="none" w:sz="0" w:space="0" w:color="auto"/>
        <w:bottom w:val="none" w:sz="0" w:space="0" w:color="auto"/>
        <w:right w:val="none" w:sz="0" w:space="0" w:color="auto"/>
      </w:divBdr>
    </w:div>
    <w:div w:id="1411460385">
      <w:bodyDiv w:val="1"/>
      <w:marLeft w:val="0"/>
      <w:marRight w:val="0"/>
      <w:marTop w:val="0"/>
      <w:marBottom w:val="0"/>
      <w:divBdr>
        <w:top w:val="none" w:sz="0" w:space="0" w:color="auto"/>
        <w:left w:val="none" w:sz="0" w:space="0" w:color="auto"/>
        <w:bottom w:val="none" w:sz="0" w:space="0" w:color="auto"/>
        <w:right w:val="none" w:sz="0" w:space="0" w:color="auto"/>
      </w:divBdr>
    </w:div>
    <w:div w:id="1443917468">
      <w:bodyDiv w:val="1"/>
      <w:marLeft w:val="0"/>
      <w:marRight w:val="0"/>
      <w:marTop w:val="0"/>
      <w:marBottom w:val="0"/>
      <w:divBdr>
        <w:top w:val="none" w:sz="0" w:space="0" w:color="auto"/>
        <w:left w:val="none" w:sz="0" w:space="0" w:color="auto"/>
        <w:bottom w:val="none" w:sz="0" w:space="0" w:color="auto"/>
        <w:right w:val="none" w:sz="0" w:space="0" w:color="auto"/>
      </w:divBdr>
    </w:div>
    <w:div w:id="1494755243">
      <w:bodyDiv w:val="1"/>
      <w:marLeft w:val="0"/>
      <w:marRight w:val="0"/>
      <w:marTop w:val="0"/>
      <w:marBottom w:val="0"/>
      <w:divBdr>
        <w:top w:val="none" w:sz="0" w:space="0" w:color="auto"/>
        <w:left w:val="none" w:sz="0" w:space="0" w:color="auto"/>
        <w:bottom w:val="none" w:sz="0" w:space="0" w:color="auto"/>
        <w:right w:val="none" w:sz="0" w:space="0" w:color="auto"/>
      </w:divBdr>
    </w:div>
    <w:div w:id="1496531113">
      <w:bodyDiv w:val="1"/>
      <w:marLeft w:val="0"/>
      <w:marRight w:val="0"/>
      <w:marTop w:val="0"/>
      <w:marBottom w:val="0"/>
      <w:divBdr>
        <w:top w:val="none" w:sz="0" w:space="0" w:color="auto"/>
        <w:left w:val="none" w:sz="0" w:space="0" w:color="auto"/>
        <w:bottom w:val="none" w:sz="0" w:space="0" w:color="auto"/>
        <w:right w:val="none" w:sz="0" w:space="0" w:color="auto"/>
      </w:divBdr>
    </w:div>
    <w:div w:id="1498493120">
      <w:bodyDiv w:val="1"/>
      <w:marLeft w:val="0"/>
      <w:marRight w:val="0"/>
      <w:marTop w:val="0"/>
      <w:marBottom w:val="0"/>
      <w:divBdr>
        <w:top w:val="none" w:sz="0" w:space="0" w:color="auto"/>
        <w:left w:val="none" w:sz="0" w:space="0" w:color="auto"/>
        <w:bottom w:val="none" w:sz="0" w:space="0" w:color="auto"/>
        <w:right w:val="none" w:sz="0" w:space="0" w:color="auto"/>
      </w:divBdr>
    </w:div>
    <w:div w:id="1498692161">
      <w:bodyDiv w:val="1"/>
      <w:marLeft w:val="0"/>
      <w:marRight w:val="0"/>
      <w:marTop w:val="0"/>
      <w:marBottom w:val="0"/>
      <w:divBdr>
        <w:top w:val="none" w:sz="0" w:space="0" w:color="auto"/>
        <w:left w:val="none" w:sz="0" w:space="0" w:color="auto"/>
        <w:bottom w:val="none" w:sz="0" w:space="0" w:color="auto"/>
        <w:right w:val="none" w:sz="0" w:space="0" w:color="auto"/>
      </w:divBdr>
    </w:div>
    <w:div w:id="1502967351">
      <w:bodyDiv w:val="1"/>
      <w:marLeft w:val="0"/>
      <w:marRight w:val="0"/>
      <w:marTop w:val="0"/>
      <w:marBottom w:val="0"/>
      <w:divBdr>
        <w:top w:val="none" w:sz="0" w:space="0" w:color="auto"/>
        <w:left w:val="none" w:sz="0" w:space="0" w:color="auto"/>
        <w:bottom w:val="none" w:sz="0" w:space="0" w:color="auto"/>
        <w:right w:val="none" w:sz="0" w:space="0" w:color="auto"/>
      </w:divBdr>
    </w:div>
    <w:div w:id="1527938997">
      <w:bodyDiv w:val="1"/>
      <w:marLeft w:val="0"/>
      <w:marRight w:val="0"/>
      <w:marTop w:val="0"/>
      <w:marBottom w:val="0"/>
      <w:divBdr>
        <w:top w:val="none" w:sz="0" w:space="0" w:color="auto"/>
        <w:left w:val="none" w:sz="0" w:space="0" w:color="auto"/>
        <w:bottom w:val="none" w:sz="0" w:space="0" w:color="auto"/>
        <w:right w:val="none" w:sz="0" w:space="0" w:color="auto"/>
      </w:divBdr>
    </w:div>
    <w:div w:id="1529174784">
      <w:bodyDiv w:val="1"/>
      <w:marLeft w:val="0"/>
      <w:marRight w:val="0"/>
      <w:marTop w:val="0"/>
      <w:marBottom w:val="0"/>
      <w:divBdr>
        <w:top w:val="none" w:sz="0" w:space="0" w:color="auto"/>
        <w:left w:val="none" w:sz="0" w:space="0" w:color="auto"/>
        <w:bottom w:val="none" w:sz="0" w:space="0" w:color="auto"/>
        <w:right w:val="none" w:sz="0" w:space="0" w:color="auto"/>
      </w:divBdr>
    </w:div>
    <w:div w:id="1550730434">
      <w:bodyDiv w:val="1"/>
      <w:marLeft w:val="0"/>
      <w:marRight w:val="0"/>
      <w:marTop w:val="0"/>
      <w:marBottom w:val="0"/>
      <w:divBdr>
        <w:top w:val="none" w:sz="0" w:space="0" w:color="auto"/>
        <w:left w:val="none" w:sz="0" w:space="0" w:color="auto"/>
        <w:bottom w:val="none" w:sz="0" w:space="0" w:color="auto"/>
        <w:right w:val="none" w:sz="0" w:space="0" w:color="auto"/>
      </w:divBdr>
      <w:divsChild>
        <w:div w:id="1535733466">
          <w:marLeft w:val="504"/>
          <w:marRight w:val="0"/>
          <w:marTop w:val="140"/>
          <w:marBottom w:val="0"/>
          <w:divBdr>
            <w:top w:val="none" w:sz="0" w:space="0" w:color="auto"/>
            <w:left w:val="none" w:sz="0" w:space="0" w:color="auto"/>
            <w:bottom w:val="none" w:sz="0" w:space="0" w:color="auto"/>
            <w:right w:val="none" w:sz="0" w:space="0" w:color="auto"/>
          </w:divBdr>
        </w:div>
      </w:divsChild>
    </w:div>
    <w:div w:id="1551500897">
      <w:bodyDiv w:val="1"/>
      <w:marLeft w:val="0"/>
      <w:marRight w:val="0"/>
      <w:marTop w:val="0"/>
      <w:marBottom w:val="0"/>
      <w:divBdr>
        <w:top w:val="none" w:sz="0" w:space="0" w:color="auto"/>
        <w:left w:val="none" w:sz="0" w:space="0" w:color="auto"/>
        <w:bottom w:val="none" w:sz="0" w:space="0" w:color="auto"/>
        <w:right w:val="none" w:sz="0" w:space="0" w:color="auto"/>
      </w:divBdr>
      <w:divsChild>
        <w:div w:id="13122543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3663063">
      <w:bodyDiv w:val="1"/>
      <w:marLeft w:val="0"/>
      <w:marRight w:val="0"/>
      <w:marTop w:val="0"/>
      <w:marBottom w:val="0"/>
      <w:divBdr>
        <w:top w:val="none" w:sz="0" w:space="0" w:color="auto"/>
        <w:left w:val="none" w:sz="0" w:space="0" w:color="auto"/>
        <w:bottom w:val="none" w:sz="0" w:space="0" w:color="auto"/>
        <w:right w:val="none" w:sz="0" w:space="0" w:color="auto"/>
      </w:divBdr>
    </w:div>
    <w:div w:id="1600870912">
      <w:bodyDiv w:val="1"/>
      <w:marLeft w:val="0"/>
      <w:marRight w:val="0"/>
      <w:marTop w:val="0"/>
      <w:marBottom w:val="0"/>
      <w:divBdr>
        <w:top w:val="none" w:sz="0" w:space="0" w:color="auto"/>
        <w:left w:val="none" w:sz="0" w:space="0" w:color="auto"/>
        <w:bottom w:val="none" w:sz="0" w:space="0" w:color="auto"/>
        <w:right w:val="none" w:sz="0" w:space="0" w:color="auto"/>
      </w:divBdr>
    </w:div>
    <w:div w:id="1606185501">
      <w:bodyDiv w:val="1"/>
      <w:marLeft w:val="0"/>
      <w:marRight w:val="0"/>
      <w:marTop w:val="0"/>
      <w:marBottom w:val="0"/>
      <w:divBdr>
        <w:top w:val="none" w:sz="0" w:space="0" w:color="auto"/>
        <w:left w:val="none" w:sz="0" w:space="0" w:color="auto"/>
        <w:bottom w:val="none" w:sz="0" w:space="0" w:color="auto"/>
        <w:right w:val="none" w:sz="0" w:space="0" w:color="auto"/>
      </w:divBdr>
      <w:divsChild>
        <w:div w:id="772479547">
          <w:marLeft w:val="504"/>
          <w:marRight w:val="0"/>
          <w:marTop w:val="140"/>
          <w:marBottom w:val="0"/>
          <w:divBdr>
            <w:top w:val="none" w:sz="0" w:space="0" w:color="auto"/>
            <w:left w:val="none" w:sz="0" w:space="0" w:color="auto"/>
            <w:bottom w:val="none" w:sz="0" w:space="0" w:color="auto"/>
            <w:right w:val="none" w:sz="0" w:space="0" w:color="auto"/>
          </w:divBdr>
        </w:div>
        <w:div w:id="1470132256">
          <w:marLeft w:val="504"/>
          <w:marRight w:val="0"/>
          <w:marTop w:val="140"/>
          <w:marBottom w:val="0"/>
          <w:divBdr>
            <w:top w:val="none" w:sz="0" w:space="0" w:color="auto"/>
            <w:left w:val="none" w:sz="0" w:space="0" w:color="auto"/>
            <w:bottom w:val="none" w:sz="0" w:space="0" w:color="auto"/>
            <w:right w:val="none" w:sz="0" w:space="0" w:color="auto"/>
          </w:divBdr>
        </w:div>
        <w:div w:id="1917326346">
          <w:marLeft w:val="504"/>
          <w:marRight w:val="0"/>
          <w:marTop w:val="140"/>
          <w:marBottom w:val="0"/>
          <w:divBdr>
            <w:top w:val="none" w:sz="0" w:space="0" w:color="auto"/>
            <w:left w:val="none" w:sz="0" w:space="0" w:color="auto"/>
            <w:bottom w:val="none" w:sz="0" w:space="0" w:color="auto"/>
            <w:right w:val="none" w:sz="0" w:space="0" w:color="auto"/>
          </w:divBdr>
        </w:div>
      </w:divsChild>
    </w:div>
    <w:div w:id="1608000287">
      <w:bodyDiv w:val="1"/>
      <w:marLeft w:val="0"/>
      <w:marRight w:val="0"/>
      <w:marTop w:val="0"/>
      <w:marBottom w:val="0"/>
      <w:divBdr>
        <w:top w:val="none" w:sz="0" w:space="0" w:color="auto"/>
        <w:left w:val="none" w:sz="0" w:space="0" w:color="auto"/>
        <w:bottom w:val="none" w:sz="0" w:space="0" w:color="auto"/>
        <w:right w:val="none" w:sz="0" w:space="0" w:color="auto"/>
      </w:divBdr>
    </w:div>
    <w:div w:id="1615593817">
      <w:bodyDiv w:val="1"/>
      <w:marLeft w:val="0"/>
      <w:marRight w:val="0"/>
      <w:marTop w:val="0"/>
      <w:marBottom w:val="0"/>
      <w:divBdr>
        <w:top w:val="none" w:sz="0" w:space="0" w:color="auto"/>
        <w:left w:val="none" w:sz="0" w:space="0" w:color="auto"/>
        <w:bottom w:val="none" w:sz="0" w:space="0" w:color="auto"/>
        <w:right w:val="none" w:sz="0" w:space="0" w:color="auto"/>
      </w:divBdr>
    </w:div>
    <w:div w:id="1626883338">
      <w:bodyDiv w:val="1"/>
      <w:marLeft w:val="0"/>
      <w:marRight w:val="0"/>
      <w:marTop w:val="0"/>
      <w:marBottom w:val="0"/>
      <w:divBdr>
        <w:top w:val="none" w:sz="0" w:space="0" w:color="auto"/>
        <w:left w:val="none" w:sz="0" w:space="0" w:color="auto"/>
        <w:bottom w:val="none" w:sz="0" w:space="0" w:color="auto"/>
        <w:right w:val="none" w:sz="0" w:space="0" w:color="auto"/>
      </w:divBdr>
    </w:div>
    <w:div w:id="1633828537">
      <w:bodyDiv w:val="1"/>
      <w:marLeft w:val="0"/>
      <w:marRight w:val="0"/>
      <w:marTop w:val="0"/>
      <w:marBottom w:val="0"/>
      <w:divBdr>
        <w:top w:val="none" w:sz="0" w:space="0" w:color="auto"/>
        <w:left w:val="none" w:sz="0" w:space="0" w:color="auto"/>
        <w:bottom w:val="none" w:sz="0" w:space="0" w:color="auto"/>
        <w:right w:val="none" w:sz="0" w:space="0" w:color="auto"/>
      </w:divBdr>
    </w:div>
    <w:div w:id="1639842241">
      <w:bodyDiv w:val="1"/>
      <w:marLeft w:val="0"/>
      <w:marRight w:val="0"/>
      <w:marTop w:val="0"/>
      <w:marBottom w:val="0"/>
      <w:divBdr>
        <w:top w:val="none" w:sz="0" w:space="0" w:color="auto"/>
        <w:left w:val="none" w:sz="0" w:space="0" w:color="auto"/>
        <w:bottom w:val="none" w:sz="0" w:space="0" w:color="auto"/>
        <w:right w:val="none" w:sz="0" w:space="0" w:color="auto"/>
      </w:divBdr>
    </w:div>
    <w:div w:id="1642030207">
      <w:bodyDiv w:val="1"/>
      <w:marLeft w:val="0"/>
      <w:marRight w:val="0"/>
      <w:marTop w:val="0"/>
      <w:marBottom w:val="0"/>
      <w:divBdr>
        <w:top w:val="none" w:sz="0" w:space="0" w:color="auto"/>
        <w:left w:val="none" w:sz="0" w:space="0" w:color="auto"/>
        <w:bottom w:val="none" w:sz="0" w:space="0" w:color="auto"/>
        <w:right w:val="none" w:sz="0" w:space="0" w:color="auto"/>
      </w:divBdr>
    </w:div>
    <w:div w:id="1645159343">
      <w:bodyDiv w:val="1"/>
      <w:marLeft w:val="0"/>
      <w:marRight w:val="0"/>
      <w:marTop w:val="0"/>
      <w:marBottom w:val="0"/>
      <w:divBdr>
        <w:top w:val="none" w:sz="0" w:space="0" w:color="auto"/>
        <w:left w:val="none" w:sz="0" w:space="0" w:color="auto"/>
        <w:bottom w:val="none" w:sz="0" w:space="0" w:color="auto"/>
        <w:right w:val="none" w:sz="0" w:space="0" w:color="auto"/>
      </w:divBdr>
    </w:div>
    <w:div w:id="1649824645">
      <w:bodyDiv w:val="1"/>
      <w:marLeft w:val="0"/>
      <w:marRight w:val="0"/>
      <w:marTop w:val="0"/>
      <w:marBottom w:val="0"/>
      <w:divBdr>
        <w:top w:val="none" w:sz="0" w:space="0" w:color="auto"/>
        <w:left w:val="none" w:sz="0" w:space="0" w:color="auto"/>
        <w:bottom w:val="none" w:sz="0" w:space="0" w:color="auto"/>
        <w:right w:val="none" w:sz="0" w:space="0" w:color="auto"/>
      </w:divBdr>
    </w:div>
    <w:div w:id="1662733459">
      <w:bodyDiv w:val="1"/>
      <w:marLeft w:val="0"/>
      <w:marRight w:val="0"/>
      <w:marTop w:val="0"/>
      <w:marBottom w:val="0"/>
      <w:divBdr>
        <w:top w:val="none" w:sz="0" w:space="0" w:color="auto"/>
        <w:left w:val="none" w:sz="0" w:space="0" w:color="auto"/>
        <w:bottom w:val="none" w:sz="0" w:space="0" w:color="auto"/>
        <w:right w:val="none" w:sz="0" w:space="0" w:color="auto"/>
      </w:divBdr>
    </w:div>
    <w:div w:id="1671836545">
      <w:bodyDiv w:val="1"/>
      <w:marLeft w:val="0"/>
      <w:marRight w:val="0"/>
      <w:marTop w:val="0"/>
      <w:marBottom w:val="0"/>
      <w:divBdr>
        <w:top w:val="none" w:sz="0" w:space="0" w:color="auto"/>
        <w:left w:val="none" w:sz="0" w:space="0" w:color="auto"/>
        <w:bottom w:val="none" w:sz="0" w:space="0" w:color="auto"/>
        <w:right w:val="none" w:sz="0" w:space="0" w:color="auto"/>
      </w:divBdr>
      <w:divsChild>
        <w:div w:id="187568917">
          <w:marLeft w:val="547"/>
          <w:marRight w:val="0"/>
          <w:marTop w:val="154"/>
          <w:marBottom w:val="0"/>
          <w:divBdr>
            <w:top w:val="none" w:sz="0" w:space="0" w:color="auto"/>
            <w:left w:val="none" w:sz="0" w:space="0" w:color="auto"/>
            <w:bottom w:val="none" w:sz="0" w:space="0" w:color="auto"/>
            <w:right w:val="none" w:sz="0" w:space="0" w:color="auto"/>
          </w:divBdr>
        </w:div>
        <w:div w:id="329337183">
          <w:marLeft w:val="547"/>
          <w:marRight w:val="0"/>
          <w:marTop w:val="154"/>
          <w:marBottom w:val="0"/>
          <w:divBdr>
            <w:top w:val="none" w:sz="0" w:space="0" w:color="auto"/>
            <w:left w:val="none" w:sz="0" w:space="0" w:color="auto"/>
            <w:bottom w:val="none" w:sz="0" w:space="0" w:color="auto"/>
            <w:right w:val="none" w:sz="0" w:space="0" w:color="auto"/>
          </w:divBdr>
        </w:div>
        <w:div w:id="546457247">
          <w:marLeft w:val="547"/>
          <w:marRight w:val="0"/>
          <w:marTop w:val="154"/>
          <w:marBottom w:val="0"/>
          <w:divBdr>
            <w:top w:val="none" w:sz="0" w:space="0" w:color="auto"/>
            <w:left w:val="none" w:sz="0" w:space="0" w:color="auto"/>
            <w:bottom w:val="none" w:sz="0" w:space="0" w:color="auto"/>
            <w:right w:val="none" w:sz="0" w:space="0" w:color="auto"/>
          </w:divBdr>
        </w:div>
        <w:div w:id="1048721438">
          <w:marLeft w:val="1166"/>
          <w:marRight w:val="0"/>
          <w:marTop w:val="134"/>
          <w:marBottom w:val="0"/>
          <w:divBdr>
            <w:top w:val="none" w:sz="0" w:space="0" w:color="auto"/>
            <w:left w:val="none" w:sz="0" w:space="0" w:color="auto"/>
            <w:bottom w:val="none" w:sz="0" w:space="0" w:color="auto"/>
            <w:right w:val="none" w:sz="0" w:space="0" w:color="auto"/>
          </w:divBdr>
        </w:div>
        <w:div w:id="1327513343">
          <w:marLeft w:val="1166"/>
          <w:marRight w:val="0"/>
          <w:marTop w:val="134"/>
          <w:marBottom w:val="0"/>
          <w:divBdr>
            <w:top w:val="none" w:sz="0" w:space="0" w:color="auto"/>
            <w:left w:val="none" w:sz="0" w:space="0" w:color="auto"/>
            <w:bottom w:val="none" w:sz="0" w:space="0" w:color="auto"/>
            <w:right w:val="none" w:sz="0" w:space="0" w:color="auto"/>
          </w:divBdr>
        </w:div>
        <w:div w:id="1701278599">
          <w:marLeft w:val="1166"/>
          <w:marRight w:val="0"/>
          <w:marTop w:val="134"/>
          <w:marBottom w:val="0"/>
          <w:divBdr>
            <w:top w:val="none" w:sz="0" w:space="0" w:color="auto"/>
            <w:left w:val="none" w:sz="0" w:space="0" w:color="auto"/>
            <w:bottom w:val="none" w:sz="0" w:space="0" w:color="auto"/>
            <w:right w:val="none" w:sz="0" w:space="0" w:color="auto"/>
          </w:divBdr>
        </w:div>
        <w:div w:id="1716538172">
          <w:marLeft w:val="1166"/>
          <w:marRight w:val="0"/>
          <w:marTop w:val="134"/>
          <w:marBottom w:val="0"/>
          <w:divBdr>
            <w:top w:val="none" w:sz="0" w:space="0" w:color="auto"/>
            <w:left w:val="none" w:sz="0" w:space="0" w:color="auto"/>
            <w:bottom w:val="none" w:sz="0" w:space="0" w:color="auto"/>
            <w:right w:val="none" w:sz="0" w:space="0" w:color="auto"/>
          </w:divBdr>
        </w:div>
        <w:div w:id="1876577733">
          <w:marLeft w:val="547"/>
          <w:marRight w:val="0"/>
          <w:marTop w:val="154"/>
          <w:marBottom w:val="0"/>
          <w:divBdr>
            <w:top w:val="none" w:sz="0" w:space="0" w:color="auto"/>
            <w:left w:val="none" w:sz="0" w:space="0" w:color="auto"/>
            <w:bottom w:val="none" w:sz="0" w:space="0" w:color="auto"/>
            <w:right w:val="none" w:sz="0" w:space="0" w:color="auto"/>
          </w:divBdr>
        </w:div>
      </w:divsChild>
    </w:div>
    <w:div w:id="1683430271">
      <w:bodyDiv w:val="1"/>
      <w:marLeft w:val="0"/>
      <w:marRight w:val="0"/>
      <w:marTop w:val="0"/>
      <w:marBottom w:val="0"/>
      <w:divBdr>
        <w:top w:val="none" w:sz="0" w:space="0" w:color="auto"/>
        <w:left w:val="none" w:sz="0" w:space="0" w:color="auto"/>
        <w:bottom w:val="none" w:sz="0" w:space="0" w:color="auto"/>
        <w:right w:val="none" w:sz="0" w:space="0" w:color="auto"/>
      </w:divBdr>
    </w:div>
    <w:div w:id="1734889320">
      <w:bodyDiv w:val="1"/>
      <w:marLeft w:val="0"/>
      <w:marRight w:val="0"/>
      <w:marTop w:val="0"/>
      <w:marBottom w:val="0"/>
      <w:divBdr>
        <w:top w:val="none" w:sz="0" w:space="0" w:color="auto"/>
        <w:left w:val="none" w:sz="0" w:space="0" w:color="auto"/>
        <w:bottom w:val="none" w:sz="0" w:space="0" w:color="auto"/>
        <w:right w:val="none" w:sz="0" w:space="0" w:color="auto"/>
      </w:divBdr>
      <w:divsChild>
        <w:div w:id="1354573662">
          <w:marLeft w:val="504"/>
          <w:marRight w:val="0"/>
          <w:marTop w:val="140"/>
          <w:marBottom w:val="0"/>
          <w:divBdr>
            <w:top w:val="none" w:sz="0" w:space="0" w:color="auto"/>
            <w:left w:val="none" w:sz="0" w:space="0" w:color="auto"/>
            <w:bottom w:val="none" w:sz="0" w:space="0" w:color="auto"/>
            <w:right w:val="none" w:sz="0" w:space="0" w:color="auto"/>
          </w:divBdr>
        </w:div>
      </w:divsChild>
    </w:div>
    <w:div w:id="1754935856">
      <w:bodyDiv w:val="1"/>
      <w:marLeft w:val="0"/>
      <w:marRight w:val="0"/>
      <w:marTop w:val="0"/>
      <w:marBottom w:val="0"/>
      <w:divBdr>
        <w:top w:val="none" w:sz="0" w:space="0" w:color="auto"/>
        <w:left w:val="none" w:sz="0" w:space="0" w:color="auto"/>
        <w:bottom w:val="none" w:sz="0" w:space="0" w:color="auto"/>
        <w:right w:val="none" w:sz="0" w:space="0" w:color="auto"/>
      </w:divBdr>
      <w:divsChild>
        <w:div w:id="225843097">
          <w:marLeft w:val="504"/>
          <w:marRight w:val="0"/>
          <w:marTop w:val="140"/>
          <w:marBottom w:val="0"/>
          <w:divBdr>
            <w:top w:val="none" w:sz="0" w:space="0" w:color="auto"/>
            <w:left w:val="none" w:sz="0" w:space="0" w:color="auto"/>
            <w:bottom w:val="none" w:sz="0" w:space="0" w:color="auto"/>
            <w:right w:val="none" w:sz="0" w:space="0" w:color="auto"/>
          </w:divBdr>
        </w:div>
        <w:div w:id="1375076802">
          <w:marLeft w:val="504"/>
          <w:marRight w:val="0"/>
          <w:marTop w:val="140"/>
          <w:marBottom w:val="0"/>
          <w:divBdr>
            <w:top w:val="none" w:sz="0" w:space="0" w:color="auto"/>
            <w:left w:val="none" w:sz="0" w:space="0" w:color="auto"/>
            <w:bottom w:val="none" w:sz="0" w:space="0" w:color="auto"/>
            <w:right w:val="none" w:sz="0" w:space="0" w:color="auto"/>
          </w:divBdr>
        </w:div>
        <w:div w:id="1545556331">
          <w:marLeft w:val="504"/>
          <w:marRight w:val="0"/>
          <w:marTop w:val="140"/>
          <w:marBottom w:val="0"/>
          <w:divBdr>
            <w:top w:val="none" w:sz="0" w:space="0" w:color="auto"/>
            <w:left w:val="none" w:sz="0" w:space="0" w:color="auto"/>
            <w:bottom w:val="none" w:sz="0" w:space="0" w:color="auto"/>
            <w:right w:val="none" w:sz="0" w:space="0" w:color="auto"/>
          </w:divBdr>
        </w:div>
      </w:divsChild>
    </w:div>
    <w:div w:id="1762288096">
      <w:bodyDiv w:val="1"/>
      <w:marLeft w:val="0"/>
      <w:marRight w:val="0"/>
      <w:marTop w:val="0"/>
      <w:marBottom w:val="0"/>
      <w:divBdr>
        <w:top w:val="none" w:sz="0" w:space="0" w:color="auto"/>
        <w:left w:val="none" w:sz="0" w:space="0" w:color="auto"/>
        <w:bottom w:val="none" w:sz="0" w:space="0" w:color="auto"/>
        <w:right w:val="none" w:sz="0" w:space="0" w:color="auto"/>
      </w:divBdr>
    </w:div>
    <w:div w:id="1776435336">
      <w:bodyDiv w:val="1"/>
      <w:marLeft w:val="0"/>
      <w:marRight w:val="0"/>
      <w:marTop w:val="0"/>
      <w:marBottom w:val="0"/>
      <w:divBdr>
        <w:top w:val="none" w:sz="0" w:space="0" w:color="auto"/>
        <w:left w:val="none" w:sz="0" w:space="0" w:color="auto"/>
        <w:bottom w:val="none" w:sz="0" w:space="0" w:color="auto"/>
        <w:right w:val="none" w:sz="0" w:space="0" w:color="auto"/>
      </w:divBdr>
    </w:div>
    <w:div w:id="1778408474">
      <w:bodyDiv w:val="1"/>
      <w:marLeft w:val="0"/>
      <w:marRight w:val="0"/>
      <w:marTop w:val="0"/>
      <w:marBottom w:val="0"/>
      <w:divBdr>
        <w:top w:val="none" w:sz="0" w:space="0" w:color="auto"/>
        <w:left w:val="none" w:sz="0" w:space="0" w:color="auto"/>
        <w:bottom w:val="none" w:sz="0" w:space="0" w:color="auto"/>
        <w:right w:val="none" w:sz="0" w:space="0" w:color="auto"/>
      </w:divBdr>
    </w:div>
    <w:div w:id="1793665265">
      <w:bodyDiv w:val="1"/>
      <w:marLeft w:val="0"/>
      <w:marRight w:val="0"/>
      <w:marTop w:val="0"/>
      <w:marBottom w:val="0"/>
      <w:divBdr>
        <w:top w:val="none" w:sz="0" w:space="0" w:color="auto"/>
        <w:left w:val="none" w:sz="0" w:space="0" w:color="auto"/>
        <w:bottom w:val="none" w:sz="0" w:space="0" w:color="auto"/>
        <w:right w:val="none" w:sz="0" w:space="0" w:color="auto"/>
      </w:divBdr>
    </w:div>
    <w:div w:id="1793744043">
      <w:bodyDiv w:val="1"/>
      <w:marLeft w:val="0"/>
      <w:marRight w:val="0"/>
      <w:marTop w:val="0"/>
      <w:marBottom w:val="0"/>
      <w:divBdr>
        <w:top w:val="none" w:sz="0" w:space="0" w:color="auto"/>
        <w:left w:val="none" w:sz="0" w:space="0" w:color="auto"/>
        <w:bottom w:val="none" w:sz="0" w:space="0" w:color="auto"/>
        <w:right w:val="none" w:sz="0" w:space="0" w:color="auto"/>
      </w:divBdr>
      <w:divsChild>
        <w:div w:id="539900657">
          <w:marLeft w:val="1987"/>
          <w:marRight w:val="0"/>
          <w:marTop w:val="0"/>
          <w:marBottom w:val="0"/>
          <w:divBdr>
            <w:top w:val="none" w:sz="0" w:space="0" w:color="auto"/>
            <w:left w:val="none" w:sz="0" w:space="0" w:color="auto"/>
            <w:bottom w:val="none" w:sz="0" w:space="0" w:color="auto"/>
            <w:right w:val="none" w:sz="0" w:space="0" w:color="auto"/>
          </w:divBdr>
        </w:div>
        <w:div w:id="1324823238">
          <w:marLeft w:val="1987"/>
          <w:marRight w:val="0"/>
          <w:marTop w:val="0"/>
          <w:marBottom w:val="0"/>
          <w:divBdr>
            <w:top w:val="none" w:sz="0" w:space="0" w:color="auto"/>
            <w:left w:val="none" w:sz="0" w:space="0" w:color="auto"/>
            <w:bottom w:val="none" w:sz="0" w:space="0" w:color="auto"/>
            <w:right w:val="none" w:sz="0" w:space="0" w:color="auto"/>
          </w:divBdr>
        </w:div>
      </w:divsChild>
    </w:div>
    <w:div w:id="1805924960">
      <w:bodyDiv w:val="1"/>
      <w:marLeft w:val="0"/>
      <w:marRight w:val="0"/>
      <w:marTop w:val="0"/>
      <w:marBottom w:val="0"/>
      <w:divBdr>
        <w:top w:val="none" w:sz="0" w:space="0" w:color="auto"/>
        <w:left w:val="none" w:sz="0" w:space="0" w:color="auto"/>
        <w:bottom w:val="none" w:sz="0" w:space="0" w:color="auto"/>
        <w:right w:val="none" w:sz="0" w:space="0" w:color="auto"/>
      </w:divBdr>
    </w:div>
    <w:div w:id="1827625280">
      <w:bodyDiv w:val="1"/>
      <w:marLeft w:val="0"/>
      <w:marRight w:val="0"/>
      <w:marTop w:val="0"/>
      <w:marBottom w:val="0"/>
      <w:divBdr>
        <w:top w:val="none" w:sz="0" w:space="0" w:color="auto"/>
        <w:left w:val="none" w:sz="0" w:space="0" w:color="auto"/>
        <w:bottom w:val="none" w:sz="0" w:space="0" w:color="auto"/>
        <w:right w:val="none" w:sz="0" w:space="0" w:color="auto"/>
      </w:divBdr>
    </w:div>
    <w:div w:id="1829594335">
      <w:bodyDiv w:val="1"/>
      <w:marLeft w:val="0"/>
      <w:marRight w:val="0"/>
      <w:marTop w:val="0"/>
      <w:marBottom w:val="0"/>
      <w:divBdr>
        <w:top w:val="none" w:sz="0" w:space="0" w:color="auto"/>
        <w:left w:val="none" w:sz="0" w:space="0" w:color="auto"/>
        <w:bottom w:val="none" w:sz="0" w:space="0" w:color="auto"/>
        <w:right w:val="none" w:sz="0" w:space="0" w:color="auto"/>
      </w:divBdr>
    </w:div>
    <w:div w:id="1839419479">
      <w:bodyDiv w:val="1"/>
      <w:marLeft w:val="0"/>
      <w:marRight w:val="0"/>
      <w:marTop w:val="0"/>
      <w:marBottom w:val="0"/>
      <w:divBdr>
        <w:top w:val="none" w:sz="0" w:space="0" w:color="auto"/>
        <w:left w:val="none" w:sz="0" w:space="0" w:color="auto"/>
        <w:bottom w:val="none" w:sz="0" w:space="0" w:color="auto"/>
        <w:right w:val="none" w:sz="0" w:space="0" w:color="auto"/>
      </w:divBdr>
    </w:div>
    <w:div w:id="1846705194">
      <w:bodyDiv w:val="1"/>
      <w:marLeft w:val="0"/>
      <w:marRight w:val="0"/>
      <w:marTop w:val="0"/>
      <w:marBottom w:val="0"/>
      <w:divBdr>
        <w:top w:val="none" w:sz="0" w:space="0" w:color="auto"/>
        <w:left w:val="none" w:sz="0" w:space="0" w:color="auto"/>
        <w:bottom w:val="none" w:sz="0" w:space="0" w:color="auto"/>
        <w:right w:val="none" w:sz="0" w:space="0" w:color="auto"/>
      </w:divBdr>
    </w:div>
    <w:div w:id="1859810413">
      <w:bodyDiv w:val="1"/>
      <w:marLeft w:val="0"/>
      <w:marRight w:val="0"/>
      <w:marTop w:val="0"/>
      <w:marBottom w:val="0"/>
      <w:divBdr>
        <w:top w:val="none" w:sz="0" w:space="0" w:color="auto"/>
        <w:left w:val="none" w:sz="0" w:space="0" w:color="auto"/>
        <w:bottom w:val="none" w:sz="0" w:space="0" w:color="auto"/>
        <w:right w:val="none" w:sz="0" w:space="0" w:color="auto"/>
      </w:divBdr>
      <w:divsChild>
        <w:div w:id="1122455410">
          <w:marLeft w:val="1166"/>
          <w:marRight w:val="0"/>
          <w:marTop w:val="115"/>
          <w:marBottom w:val="0"/>
          <w:divBdr>
            <w:top w:val="none" w:sz="0" w:space="0" w:color="auto"/>
            <w:left w:val="none" w:sz="0" w:space="0" w:color="auto"/>
            <w:bottom w:val="none" w:sz="0" w:space="0" w:color="auto"/>
            <w:right w:val="none" w:sz="0" w:space="0" w:color="auto"/>
          </w:divBdr>
        </w:div>
        <w:div w:id="1173451395">
          <w:marLeft w:val="547"/>
          <w:marRight w:val="0"/>
          <w:marTop w:val="134"/>
          <w:marBottom w:val="0"/>
          <w:divBdr>
            <w:top w:val="none" w:sz="0" w:space="0" w:color="auto"/>
            <w:left w:val="none" w:sz="0" w:space="0" w:color="auto"/>
            <w:bottom w:val="none" w:sz="0" w:space="0" w:color="auto"/>
            <w:right w:val="none" w:sz="0" w:space="0" w:color="auto"/>
          </w:divBdr>
        </w:div>
        <w:div w:id="1524124243">
          <w:marLeft w:val="1166"/>
          <w:marRight w:val="0"/>
          <w:marTop w:val="115"/>
          <w:marBottom w:val="0"/>
          <w:divBdr>
            <w:top w:val="none" w:sz="0" w:space="0" w:color="auto"/>
            <w:left w:val="none" w:sz="0" w:space="0" w:color="auto"/>
            <w:bottom w:val="none" w:sz="0" w:space="0" w:color="auto"/>
            <w:right w:val="none" w:sz="0" w:space="0" w:color="auto"/>
          </w:divBdr>
        </w:div>
        <w:div w:id="1752699815">
          <w:marLeft w:val="1166"/>
          <w:marRight w:val="0"/>
          <w:marTop w:val="115"/>
          <w:marBottom w:val="0"/>
          <w:divBdr>
            <w:top w:val="none" w:sz="0" w:space="0" w:color="auto"/>
            <w:left w:val="none" w:sz="0" w:space="0" w:color="auto"/>
            <w:bottom w:val="none" w:sz="0" w:space="0" w:color="auto"/>
            <w:right w:val="none" w:sz="0" w:space="0" w:color="auto"/>
          </w:divBdr>
        </w:div>
        <w:div w:id="1877349510">
          <w:marLeft w:val="1166"/>
          <w:marRight w:val="0"/>
          <w:marTop w:val="115"/>
          <w:marBottom w:val="0"/>
          <w:divBdr>
            <w:top w:val="none" w:sz="0" w:space="0" w:color="auto"/>
            <w:left w:val="none" w:sz="0" w:space="0" w:color="auto"/>
            <w:bottom w:val="none" w:sz="0" w:space="0" w:color="auto"/>
            <w:right w:val="none" w:sz="0" w:space="0" w:color="auto"/>
          </w:divBdr>
        </w:div>
      </w:divsChild>
    </w:div>
    <w:div w:id="1868711787">
      <w:bodyDiv w:val="1"/>
      <w:marLeft w:val="0"/>
      <w:marRight w:val="0"/>
      <w:marTop w:val="0"/>
      <w:marBottom w:val="0"/>
      <w:divBdr>
        <w:top w:val="none" w:sz="0" w:space="0" w:color="auto"/>
        <w:left w:val="none" w:sz="0" w:space="0" w:color="auto"/>
        <w:bottom w:val="none" w:sz="0" w:space="0" w:color="auto"/>
        <w:right w:val="none" w:sz="0" w:space="0" w:color="auto"/>
      </w:divBdr>
    </w:div>
    <w:div w:id="1888253906">
      <w:bodyDiv w:val="1"/>
      <w:marLeft w:val="0"/>
      <w:marRight w:val="0"/>
      <w:marTop w:val="0"/>
      <w:marBottom w:val="0"/>
      <w:divBdr>
        <w:top w:val="none" w:sz="0" w:space="0" w:color="auto"/>
        <w:left w:val="none" w:sz="0" w:space="0" w:color="auto"/>
        <w:bottom w:val="none" w:sz="0" w:space="0" w:color="auto"/>
        <w:right w:val="none" w:sz="0" w:space="0" w:color="auto"/>
      </w:divBdr>
    </w:div>
    <w:div w:id="1913856819">
      <w:bodyDiv w:val="1"/>
      <w:marLeft w:val="0"/>
      <w:marRight w:val="0"/>
      <w:marTop w:val="0"/>
      <w:marBottom w:val="0"/>
      <w:divBdr>
        <w:top w:val="none" w:sz="0" w:space="0" w:color="auto"/>
        <w:left w:val="none" w:sz="0" w:space="0" w:color="auto"/>
        <w:bottom w:val="none" w:sz="0" w:space="0" w:color="auto"/>
        <w:right w:val="none" w:sz="0" w:space="0" w:color="auto"/>
      </w:divBdr>
    </w:div>
    <w:div w:id="1922325350">
      <w:bodyDiv w:val="1"/>
      <w:marLeft w:val="0"/>
      <w:marRight w:val="0"/>
      <w:marTop w:val="0"/>
      <w:marBottom w:val="0"/>
      <w:divBdr>
        <w:top w:val="none" w:sz="0" w:space="0" w:color="auto"/>
        <w:left w:val="none" w:sz="0" w:space="0" w:color="auto"/>
        <w:bottom w:val="none" w:sz="0" w:space="0" w:color="auto"/>
        <w:right w:val="none" w:sz="0" w:space="0" w:color="auto"/>
      </w:divBdr>
    </w:div>
    <w:div w:id="1937253218">
      <w:bodyDiv w:val="1"/>
      <w:marLeft w:val="0"/>
      <w:marRight w:val="0"/>
      <w:marTop w:val="0"/>
      <w:marBottom w:val="0"/>
      <w:divBdr>
        <w:top w:val="none" w:sz="0" w:space="0" w:color="auto"/>
        <w:left w:val="none" w:sz="0" w:space="0" w:color="auto"/>
        <w:bottom w:val="none" w:sz="0" w:space="0" w:color="auto"/>
        <w:right w:val="none" w:sz="0" w:space="0" w:color="auto"/>
      </w:divBdr>
      <w:divsChild>
        <w:div w:id="1476606556">
          <w:marLeft w:val="504"/>
          <w:marRight w:val="0"/>
          <w:marTop w:val="140"/>
          <w:marBottom w:val="0"/>
          <w:divBdr>
            <w:top w:val="none" w:sz="0" w:space="0" w:color="auto"/>
            <w:left w:val="none" w:sz="0" w:space="0" w:color="auto"/>
            <w:bottom w:val="none" w:sz="0" w:space="0" w:color="auto"/>
            <w:right w:val="none" w:sz="0" w:space="0" w:color="auto"/>
          </w:divBdr>
        </w:div>
        <w:div w:id="2024354536">
          <w:marLeft w:val="504"/>
          <w:marRight w:val="0"/>
          <w:marTop w:val="140"/>
          <w:marBottom w:val="0"/>
          <w:divBdr>
            <w:top w:val="none" w:sz="0" w:space="0" w:color="auto"/>
            <w:left w:val="none" w:sz="0" w:space="0" w:color="auto"/>
            <w:bottom w:val="none" w:sz="0" w:space="0" w:color="auto"/>
            <w:right w:val="none" w:sz="0" w:space="0" w:color="auto"/>
          </w:divBdr>
        </w:div>
      </w:divsChild>
    </w:div>
    <w:div w:id="1947497648">
      <w:bodyDiv w:val="1"/>
      <w:marLeft w:val="0"/>
      <w:marRight w:val="0"/>
      <w:marTop w:val="0"/>
      <w:marBottom w:val="0"/>
      <w:divBdr>
        <w:top w:val="none" w:sz="0" w:space="0" w:color="auto"/>
        <w:left w:val="none" w:sz="0" w:space="0" w:color="auto"/>
        <w:bottom w:val="none" w:sz="0" w:space="0" w:color="auto"/>
        <w:right w:val="none" w:sz="0" w:space="0" w:color="auto"/>
      </w:divBdr>
    </w:div>
    <w:div w:id="1962954869">
      <w:bodyDiv w:val="1"/>
      <w:marLeft w:val="0"/>
      <w:marRight w:val="0"/>
      <w:marTop w:val="0"/>
      <w:marBottom w:val="0"/>
      <w:divBdr>
        <w:top w:val="none" w:sz="0" w:space="0" w:color="auto"/>
        <w:left w:val="none" w:sz="0" w:space="0" w:color="auto"/>
        <w:bottom w:val="none" w:sz="0" w:space="0" w:color="auto"/>
        <w:right w:val="none" w:sz="0" w:space="0" w:color="auto"/>
      </w:divBdr>
    </w:div>
    <w:div w:id="1967269573">
      <w:bodyDiv w:val="1"/>
      <w:marLeft w:val="0"/>
      <w:marRight w:val="0"/>
      <w:marTop w:val="0"/>
      <w:marBottom w:val="0"/>
      <w:divBdr>
        <w:top w:val="none" w:sz="0" w:space="0" w:color="auto"/>
        <w:left w:val="none" w:sz="0" w:space="0" w:color="auto"/>
        <w:bottom w:val="none" w:sz="0" w:space="0" w:color="auto"/>
        <w:right w:val="none" w:sz="0" w:space="0" w:color="auto"/>
      </w:divBdr>
    </w:div>
    <w:div w:id="1973947266">
      <w:bodyDiv w:val="1"/>
      <w:marLeft w:val="0"/>
      <w:marRight w:val="0"/>
      <w:marTop w:val="0"/>
      <w:marBottom w:val="0"/>
      <w:divBdr>
        <w:top w:val="none" w:sz="0" w:space="0" w:color="auto"/>
        <w:left w:val="none" w:sz="0" w:space="0" w:color="auto"/>
        <w:bottom w:val="none" w:sz="0" w:space="0" w:color="auto"/>
        <w:right w:val="none" w:sz="0" w:space="0" w:color="auto"/>
      </w:divBdr>
    </w:div>
    <w:div w:id="1994680341">
      <w:bodyDiv w:val="1"/>
      <w:marLeft w:val="0"/>
      <w:marRight w:val="0"/>
      <w:marTop w:val="0"/>
      <w:marBottom w:val="0"/>
      <w:divBdr>
        <w:top w:val="none" w:sz="0" w:space="0" w:color="auto"/>
        <w:left w:val="none" w:sz="0" w:space="0" w:color="auto"/>
        <w:bottom w:val="none" w:sz="0" w:space="0" w:color="auto"/>
        <w:right w:val="none" w:sz="0" w:space="0" w:color="auto"/>
      </w:divBdr>
    </w:div>
    <w:div w:id="2040740768">
      <w:bodyDiv w:val="1"/>
      <w:marLeft w:val="0"/>
      <w:marRight w:val="0"/>
      <w:marTop w:val="0"/>
      <w:marBottom w:val="0"/>
      <w:divBdr>
        <w:top w:val="none" w:sz="0" w:space="0" w:color="auto"/>
        <w:left w:val="none" w:sz="0" w:space="0" w:color="auto"/>
        <w:bottom w:val="none" w:sz="0" w:space="0" w:color="auto"/>
        <w:right w:val="none" w:sz="0" w:space="0" w:color="auto"/>
      </w:divBdr>
    </w:div>
    <w:div w:id="2049376495">
      <w:bodyDiv w:val="1"/>
      <w:marLeft w:val="0"/>
      <w:marRight w:val="0"/>
      <w:marTop w:val="0"/>
      <w:marBottom w:val="0"/>
      <w:divBdr>
        <w:top w:val="none" w:sz="0" w:space="0" w:color="auto"/>
        <w:left w:val="none" w:sz="0" w:space="0" w:color="auto"/>
        <w:bottom w:val="none" w:sz="0" w:space="0" w:color="auto"/>
        <w:right w:val="none" w:sz="0" w:space="0" w:color="auto"/>
      </w:divBdr>
    </w:div>
    <w:div w:id="2052340742">
      <w:bodyDiv w:val="1"/>
      <w:marLeft w:val="0"/>
      <w:marRight w:val="0"/>
      <w:marTop w:val="0"/>
      <w:marBottom w:val="0"/>
      <w:divBdr>
        <w:top w:val="none" w:sz="0" w:space="0" w:color="auto"/>
        <w:left w:val="none" w:sz="0" w:space="0" w:color="auto"/>
        <w:bottom w:val="none" w:sz="0" w:space="0" w:color="auto"/>
        <w:right w:val="none" w:sz="0" w:space="0" w:color="auto"/>
      </w:divBdr>
    </w:div>
    <w:div w:id="2056274821">
      <w:bodyDiv w:val="1"/>
      <w:marLeft w:val="0"/>
      <w:marRight w:val="0"/>
      <w:marTop w:val="0"/>
      <w:marBottom w:val="0"/>
      <w:divBdr>
        <w:top w:val="none" w:sz="0" w:space="0" w:color="auto"/>
        <w:left w:val="none" w:sz="0" w:space="0" w:color="auto"/>
        <w:bottom w:val="none" w:sz="0" w:space="0" w:color="auto"/>
        <w:right w:val="none" w:sz="0" w:space="0" w:color="auto"/>
      </w:divBdr>
    </w:div>
    <w:div w:id="2070959702">
      <w:bodyDiv w:val="1"/>
      <w:marLeft w:val="0"/>
      <w:marRight w:val="0"/>
      <w:marTop w:val="0"/>
      <w:marBottom w:val="0"/>
      <w:divBdr>
        <w:top w:val="none" w:sz="0" w:space="0" w:color="auto"/>
        <w:left w:val="none" w:sz="0" w:space="0" w:color="auto"/>
        <w:bottom w:val="none" w:sz="0" w:space="0" w:color="auto"/>
        <w:right w:val="none" w:sz="0" w:space="0" w:color="auto"/>
      </w:divBdr>
    </w:div>
    <w:div w:id="2112165263">
      <w:bodyDiv w:val="1"/>
      <w:marLeft w:val="0"/>
      <w:marRight w:val="0"/>
      <w:marTop w:val="0"/>
      <w:marBottom w:val="0"/>
      <w:divBdr>
        <w:top w:val="none" w:sz="0" w:space="0" w:color="auto"/>
        <w:left w:val="none" w:sz="0" w:space="0" w:color="auto"/>
        <w:bottom w:val="none" w:sz="0" w:space="0" w:color="auto"/>
        <w:right w:val="none" w:sz="0" w:space="0" w:color="auto"/>
      </w:divBdr>
      <w:divsChild>
        <w:div w:id="504051770">
          <w:marLeft w:val="504"/>
          <w:marRight w:val="0"/>
          <w:marTop w:val="140"/>
          <w:marBottom w:val="0"/>
          <w:divBdr>
            <w:top w:val="none" w:sz="0" w:space="0" w:color="auto"/>
            <w:left w:val="none" w:sz="0" w:space="0" w:color="auto"/>
            <w:bottom w:val="none" w:sz="0" w:space="0" w:color="auto"/>
            <w:right w:val="none" w:sz="0" w:space="0" w:color="auto"/>
          </w:divBdr>
        </w:div>
        <w:div w:id="522977510">
          <w:marLeft w:val="1008"/>
          <w:marRight w:val="0"/>
          <w:marTop w:val="110"/>
          <w:marBottom w:val="0"/>
          <w:divBdr>
            <w:top w:val="none" w:sz="0" w:space="0" w:color="auto"/>
            <w:left w:val="none" w:sz="0" w:space="0" w:color="auto"/>
            <w:bottom w:val="none" w:sz="0" w:space="0" w:color="auto"/>
            <w:right w:val="none" w:sz="0" w:space="0" w:color="auto"/>
          </w:divBdr>
        </w:div>
      </w:divsChild>
    </w:div>
    <w:div w:id="2122918212">
      <w:bodyDiv w:val="1"/>
      <w:marLeft w:val="0"/>
      <w:marRight w:val="0"/>
      <w:marTop w:val="0"/>
      <w:marBottom w:val="0"/>
      <w:divBdr>
        <w:top w:val="none" w:sz="0" w:space="0" w:color="auto"/>
        <w:left w:val="none" w:sz="0" w:space="0" w:color="auto"/>
        <w:bottom w:val="none" w:sz="0" w:space="0" w:color="auto"/>
        <w:right w:val="none" w:sz="0" w:space="0" w:color="auto"/>
      </w:divBdr>
    </w:div>
    <w:div w:id="2123841942">
      <w:bodyDiv w:val="1"/>
      <w:marLeft w:val="0"/>
      <w:marRight w:val="0"/>
      <w:marTop w:val="0"/>
      <w:marBottom w:val="0"/>
      <w:divBdr>
        <w:top w:val="none" w:sz="0" w:space="0" w:color="auto"/>
        <w:left w:val="none" w:sz="0" w:space="0" w:color="auto"/>
        <w:bottom w:val="none" w:sz="0" w:space="0" w:color="auto"/>
        <w:right w:val="none" w:sz="0" w:space="0" w:color="auto"/>
      </w:divBdr>
    </w:div>
    <w:div w:id="2130850603">
      <w:bodyDiv w:val="1"/>
      <w:marLeft w:val="0"/>
      <w:marRight w:val="0"/>
      <w:marTop w:val="0"/>
      <w:marBottom w:val="0"/>
      <w:divBdr>
        <w:top w:val="none" w:sz="0" w:space="0" w:color="auto"/>
        <w:left w:val="none" w:sz="0" w:space="0" w:color="auto"/>
        <w:bottom w:val="none" w:sz="0" w:space="0" w:color="auto"/>
        <w:right w:val="none" w:sz="0" w:space="0" w:color="auto"/>
      </w:divBdr>
    </w:div>
    <w:div w:id="2135176250">
      <w:bodyDiv w:val="1"/>
      <w:marLeft w:val="0"/>
      <w:marRight w:val="0"/>
      <w:marTop w:val="0"/>
      <w:marBottom w:val="0"/>
      <w:divBdr>
        <w:top w:val="none" w:sz="0" w:space="0" w:color="auto"/>
        <w:left w:val="none" w:sz="0" w:space="0" w:color="auto"/>
        <w:bottom w:val="none" w:sz="0" w:space="0" w:color="auto"/>
        <w:right w:val="none" w:sz="0" w:space="0" w:color="auto"/>
      </w:divBdr>
      <w:divsChild>
        <w:div w:id="610211658">
          <w:marLeft w:val="1267"/>
          <w:marRight w:val="0"/>
          <w:marTop w:val="0"/>
          <w:marBottom w:val="0"/>
          <w:divBdr>
            <w:top w:val="none" w:sz="0" w:space="0" w:color="auto"/>
            <w:left w:val="none" w:sz="0" w:space="0" w:color="auto"/>
            <w:bottom w:val="none" w:sz="0" w:space="0" w:color="auto"/>
            <w:right w:val="none" w:sz="0" w:space="0" w:color="auto"/>
          </w:divBdr>
        </w:div>
      </w:divsChild>
    </w:div>
    <w:div w:id="214218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A48DF15-632C-4A0E-A9E6-F459F2CBA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1159</TotalTime>
  <Pages>30</Pages>
  <Words>6947</Words>
  <Characters>39599</Characters>
  <Application>Microsoft Office Word</Application>
  <DocSecurity>0</DocSecurity>
  <Lines>329</Lines>
  <Paragraphs>92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46454</CharactersWithSpaces>
  <SharedDoc>false</SharedDoc>
  <HLinks>
    <vt:vector size="12" baseType="variant">
      <vt:variant>
        <vt:i4>7798842</vt:i4>
      </vt:variant>
      <vt:variant>
        <vt:i4>84</vt:i4>
      </vt:variant>
      <vt:variant>
        <vt:i4>0</vt:i4>
      </vt:variant>
      <vt:variant>
        <vt:i4>5</vt:i4>
      </vt:variant>
      <vt:variant>
        <vt:lpwstr>https://vietnambiz.vn/quan-tri-rui-ro-risk-management-la-gi-qua-trinh-quan-tri-rui-ro-20190921101259913.htm</vt:lpwstr>
      </vt:variant>
      <vt:variant>
        <vt:lpwstr/>
      </vt:variant>
      <vt:variant>
        <vt:i4>7798842</vt:i4>
      </vt:variant>
      <vt:variant>
        <vt:i4>0</vt:i4>
      </vt:variant>
      <vt:variant>
        <vt:i4>0</vt:i4>
      </vt:variant>
      <vt:variant>
        <vt:i4>5</vt:i4>
      </vt:variant>
      <vt:variant>
        <vt:lpwstr>https://vietnambiz.vn/quan-tri-rui-ro-risk-management-la-gi-qua-trinh-quan-tri-rui-ro-20190921101259913.htm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263</cp:revision>
  <cp:lastPrinted>2022-08-03T08:00:00Z</cp:lastPrinted>
  <dcterms:created xsi:type="dcterms:W3CDTF">2024-07-30T06:37:00Z</dcterms:created>
  <dcterms:modified xsi:type="dcterms:W3CDTF">2024-08-28T13:30:00Z</dcterms:modified>
</cp:coreProperties>
</file>