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9B7" w:rsidRPr="00777768" w:rsidRDefault="009F39B7" w:rsidP="009F39B7">
      <w:pPr>
        <w:jc w:val="center"/>
        <w:rPr>
          <w:rFonts w:ascii="Times New Roman" w:hAnsi="Times New Roman" w:cs="Times New Roman"/>
          <w:color w:val="auto"/>
          <w:sz w:val="22"/>
          <w:szCs w:val="26"/>
        </w:rPr>
      </w:pPr>
      <w:r w:rsidRPr="00777768">
        <w:rPr>
          <w:noProof/>
          <w:color w:val="auto"/>
          <w:lang w:val="en-US" w:eastAsia="en-US" w:bidi="ar-SA"/>
        </w:rPr>
        <w:drawing>
          <wp:anchor distT="0" distB="0" distL="114300" distR="114300" simplePos="0" relativeHeight="251661312" behindDoc="1" locked="0" layoutInCell="1" allowOverlap="1" wp14:anchorId="7836CBD0" wp14:editId="6935D735">
            <wp:simplePos x="0" y="0"/>
            <wp:positionH relativeFrom="margin">
              <wp:align>left</wp:align>
            </wp:positionH>
            <wp:positionV relativeFrom="paragraph">
              <wp:posOffset>-146050</wp:posOffset>
            </wp:positionV>
            <wp:extent cx="5038725" cy="7971790"/>
            <wp:effectExtent l="19050" t="19050" r="28575" b="10160"/>
            <wp:wrapNone/>
            <wp:docPr id="84" name="Picture 8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38725" cy="797179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9F39B7" w:rsidRPr="00777768" w:rsidRDefault="009F39B7" w:rsidP="009F39B7">
      <w:pPr>
        <w:ind w:firstLine="284"/>
        <w:jc w:val="center"/>
        <w:rPr>
          <w:rFonts w:ascii="Times New Roman" w:hAnsi="Times New Roman" w:cs="Times New Roman"/>
          <w:color w:val="auto"/>
        </w:rPr>
      </w:pPr>
      <w:r w:rsidRPr="00777768">
        <w:rPr>
          <w:rFonts w:ascii="Times New Roman" w:hAnsi="Times New Roman" w:cs="Times New Roman"/>
          <w:color w:val="auto"/>
        </w:rPr>
        <w:t>TỔNG LIÊN ĐOÀN LAO ĐỘNG VIỆT NAM</w:t>
      </w:r>
    </w:p>
    <w:p w:rsidR="009F39B7" w:rsidRPr="00777768" w:rsidRDefault="009F39B7" w:rsidP="009F39B7">
      <w:pPr>
        <w:spacing w:line="312" w:lineRule="auto"/>
        <w:ind w:firstLine="284"/>
        <w:jc w:val="center"/>
        <w:rPr>
          <w:rFonts w:ascii="Times New Roman" w:hAnsi="Times New Roman" w:cs="Times New Roman"/>
          <w:b/>
          <w:color w:val="auto"/>
        </w:rPr>
      </w:pPr>
      <w:r w:rsidRPr="00777768">
        <w:rPr>
          <w:rFonts w:ascii="Times New Roman" w:hAnsi="Times New Roman" w:cs="Times New Roman"/>
          <w:noProof/>
          <w:color w:val="auto"/>
          <w:lang w:val="en-US" w:eastAsia="en-US" w:bidi="ar-SA"/>
        </w:rPr>
        <mc:AlternateContent>
          <mc:Choice Requires="wps">
            <w:drawing>
              <wp:anchor distT="4294967294" distB="4294967294" distL="114300" distR="114300" simplePos="0" relativeHeight="251659264" behindDoc="0" locked="0" layoutInCell="1" allowOverlap="1" wp14:anchorId="518DF4C7" wp14:editId="4DF45F0B">
                <wp:simplePos x="0" y="0"/>
                <wp:positionH relativeFrom="margin">
                  <wp:posOffset>1897380</wp:posOffset>
                </wp:positionH>
                <wp:positionV relativeFrom="paragraph">
                  <wp:posOffset>170815</wp:posOffset>
                </wp:positionV>
                <wp:extent cx="1431925" cy="0"/>
                <wp:effectExtent l="0" t="0" r="34925" b="190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4A1A89" id="_x0000_t32" coordsize="21600,21600" o:spt="32" o:oned="t" path="m,l21600,21600e" filled="f">
                <v:path arrowok="t" fillok="f" o:connecttype="none"/>
                <o:lock v:ext="edit" shapetype="t"/>
              </v:shapetype>
              <v:shape id="Straight Arrow Connector 83" o:spid="_x0000_s1026" type="#_x0000_t32" style="position:absolute;margin-left:149.4pt;margin-top:13.45pt;width:112.75pt;height:0;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">
                <w10:wrap anchorx="margin"/>
              </v:shape>
            </w:pict>
          </mc:Fallback>
        </mc:AlternateContent>
      </w:r>
      <w:r w:rsidRPr="00777768">
        <w:rPr>
          <w:rFonts w:ascii="Times New Roman" w:hAnsi="Times New Roman" w:cs="Times New Roman"/>
          <w:b/>
          <w:color w:val="auto"/>
        </w:rPr>
        <w:t>TRƯỜNG TRUNG CẤP KINH TẾ - KỸ THUẬT BÌNH THUẬN</w:t>
      </w:r>
    </w:p>
    <w:p w:rsidR="009F39B7" w:rsidRPr="00777768" w:rsidRDefault="009F39B7" w:rsidP="009F39B7">
      <w:pPr>
        <w:pStyle w:val="BodyText"/>
        <w:spacing w:after="0" w:line="312" w:lineRule="auto"/>
        <w:rPr>
          <w:i/>
          <w:color w:val="auto"/>
          <w:sz w:val="28"/>
        </w:rPr>
      </w:pPr>
    </w:p>
    <w:p w:rsidR="009F39B7" w:rsidRPr="00777768" w:rsidRDefault="009F39B7" w:rsidP="009F39B7">
      <w:pPr>
        <w:pStyle w:val="BodyText"/>
        <w:spacing w:after="0" w:line="312" w:lineRule="auto"/>
        <w:rPr>
          <w:i/>
          <w:color w:val="auto"/>
          <w:sz w:val="28"/>
        </w:rPr>
      </w:pPr>
    </w:p>
    <w:p w:rsidR="009F39B7" w:rsidRPr="00777768" w:rsidRDefault="009F39B7" w:rsidP="009F39B7">
      <w:pPr>
        <w:pStyle w:val="BodyText"/>
        <w:spacing w:after="0" w:line="312" w:lineRule="auto"/>
        <w:rPr>
          <w:i/>
          <w:color w:val="auto"/>
          <w:sz w:val="28"/>
        </w:rPr>
      </w:pPr>
    </w:p>
    <w:p w:rsidR="009F39B7" w:rsidRPr="00777768" w:rsidRDefault="009F39B7" w:rsidP="009F39B7">
      <w:pPr>
        <w:pStyle w:val="BodyText"/>
        <w:spacing w:after="0" w:line="312" w:lineRule="auto"/>
        <w:rPr>
          <w:i/>
          <w:color w:val="auto"/>
          <w:sz w:val="28"/>
        </w:rPr>
      </w:pPr>
    </w:p>
    <w:p w:rsidR="009F39B7" w:rsidRPr="00777768" w:rsidRDefault="009F39B7" w:rsidP="009F39B7">
      <w:pPr>
        <w:pStyle w:val="BodyText"/>
        <w:spacing w:after="0" w:line="312" w:lineRule="auto"/>
        <w:rPr>
          <w:i/>
          <w:color w:val="auto"/>
          <w:sz w:val="28"/>
        </w:rPr>
      </w:pPr>
    </w:p>
    <w:p w:rsidR="009F39B7" w:rsidRPr="00777768" w:rsidRDefault="009F39B7" w:rsidP="009F39B7">
      <w:pPr>
        <w:pStyle w:val="BodyText"/>
        <w:spacing w:after="0" w:line="312" w:lineRule="auto"/>
        <w:rPr>
          <w:i/>
          <w:color w:val="auto"/>
          <w:sz w:val="28"/>
        </w:rPr>
      </w:pPr>
    </w:p>
    <w:p w:rsidR="009F39B7" w:rsidRPr="00777768" w:rsidRDefault="009F39B7" w:rsidP="009F39B7">
      <w:pPr>
        <w:pStyle w:val="BodyText"/>
        <w:spacing w:after="0" w:line="312" w:lineRule="auto"/>
        <w:rPr>
          <w:i/>
          <w:color w:val="auto"/>
        </w:rPr>
      </w:pPr>
    </w:p>
    <w:p w:rsidR="00072741" w:rsidRPr="00777768" w:rsidRDefault="00072741" w:rsidP="009F39B7">
      <w:pPr>
        <w:pStyle w:val="BodyText"/>
        <w:spacing w:after="0" w:line="312" w:lineRule="auto"/>
        <w:rPr>
          <w:i/>
          <w:color w:val="auto"/>
        </w:rPr>
      </w:pPr>
    </w:p>
    <w:p w:rsidR="009F39B7" w:rsidRPr="00777768" w:rsidRDefault="009F39B7" w:rsidP="009F39B7">
      <w:pPr>
        <w:spacing w:line="312" w:lineRule="auto"/>
        <w:jc w:val="center"/>
        <w:rPr>
          <w:rFonts w:ascii="Times New Roman" w:hAnsi="Times New Roman" w:cs="Times New Roman"/>
          <w:b/>
          <w:color w:val="auto"/>
          <w:sz w:val="30"/>
          <w:szCs w:val="32"/>
        </w:rPr>
      </w:pPr>
      <w:r w:rsidRPr="00777768">
        <w:rPr>
          <w:rFonts w:ascii="Times New Roman" w:hAnsi="Times New Roman" w:cs="Times New Roman"/>
          <w:b/>
          <w:color w:val="auto"/>
          <w:sz w:val="30"/>
          <w:szCs w:val="32"/>
        </w:rPr>
        <w:t xml:space="preserve">GIÁO TRÌNH </w:t>
      </w:r>
    </w:p>
    <w:p w:rsidR="009F39B7" w:rsidRPr="00777768" w:rsidRDefault="009F39B7" w:rsidP="009F39B7">
      <w:pPr>
        <w:pStyle w:val="Title"/>
        <w:spacing w:line="312" w:lineRule="auto"/>
        <w:ind w:left="0" w:right="0"/>
        <w:rPr>
          <w:sz w:val="30"/>
          <w:szCs w:val="32"/>
          <w:lang w:val="en-US"/>
        </w:rPr>
      </w:pPr>
      <w:r w:rsidRPr="00777768">
        <w:rPr>
          <w:sz w:val="30"/>
          <w:szCs w:val="32"/>
          <w:lang w:val="en-ID" w:eastAsia="en-ID"/>
        </w:rPr>
        <w:t xml:space="preserve">MÔ ĐUN: </w:t>
      </w:r>
      <w:r w:rsidR="00C02DEE" w:rsidRPr="00777768">
        <w:rPr>
          <w:sz w:val="30"/>
          <w:szCs w:val="32"/>
          <w:lang w:val="en-ID" w:eastAsia="en-ID"/>
        </w:rPr>
        <w:t>BẠO LỰC GIA ĐÌNH</w:t>
      </w:r>
    </w:p>
    <w:p w:rsidR="009F39B7" w:rsidRPr="00777768" w:rsidRDefault="009F39B7" w:rsidP="009F39B7">
      <w:pPr>
        <w:spacing w:line="312" w:lineRule="auto"/>
        <w:jc w:val="center"/>
        <w:rPr>
          <w:rFonts w:ascii="Times New Roman" w:hAnsi="Times New Roman" w:cs="Times New Roman"/>
          <w:b/>
          <w:color w:val="auto"/>
          <w:sz w:val="30"/>
          <w:szCs w:val="32"/>
        </w:rPr>
      </w:pPr>
      <w:r w:rsidRPr="00777768">
        <w:rPr>
          <w:rFonts w:ascii="Times New Roman" w:hAnsi="Times New Roman" w:cs="Times New Roman"/>
          <w:b/>
          <w:color w:val="auto"/>
          <w:sz w:val="30"/>
          <w:szCs w:val="32"/>
        </w:rPr>
        <w:t>NGÀNH: CÔNG TÁC XÃ HỘI</w:t>
      </w:r>
    </w:p>
    <w:p w:rsidR="009F39B7" w:rsidRPr="00777768" w:rsidRDefault="009F39B7" w:rsidP="009F39B7">
      <w:pPr>
        <w:spacing w:line="312" w:lineRule="auto"/>
        <w:jc w:val="center"/>
        <w:rPr>
          <w:rFonts w:ascii="Times New Roman" w:hAnsi="Times New Roman" w:cs="Times New Roman"/>
          <w:b/>
          <w:color w:val="auto"/>
          <w:sz w:val="30"/>
          <w:szCs w:val="32"/>
        </w:rPr>
      </w:pPr>
      <w:r w:rsidRPr="00777768">
        <w:rPr>
          <w:rFonts w:ascii="Times New Roman" w:hAnsi="Times New Roman" w:cs="Times New Roman"/>
          <w:b/>
          <w:color w:val="auto"/>
          <w:sz w:val="30"/>
          <w:szCs w:val="32"/>
        </w:rPr>
        <w:t>TRÌNH ĐỘ: TRUNG CẤP</w:t>
      </w:r>
    </w:p>
    <w:p w:rsidR="009F39B7" w:rsidRPr="00777768" w:rsidRDefault="009F39B7" w:rsidP="009F39B7">
      <w:pPr>
        <w:spacing w:before="120" w:line="312" w:lineRule="auto"/>
        <w:jc w:val="center"/>
        <w:rPr>
          <w:rFonts w:ascii="Times New Roman" w:hAnsi="Times New Roman" w:cs="Times New Roman"/>
          <w:i/>
          <w:color w:val="auto"/>
          <w:szCs w:val="26"/>
        </w:rPr>
      </w:pPr>
      <w:r w:rsidRPr="00777768">
        <w:rPr>
          <w:rFonts w:ascii="Times New Roman" w:hAnsi="Times New Roman" w:cs="Times New Roman"/>
          <w:i/>
          <w:color w:val="auto"/>
          <w:szCs w:val="26"/>
        </w:rPr>
        <w:t>(Ban hành kèm theo Quyết định số:…./QĐ-TC .ngày….tháng…năm 202…</w:t>
      </w:r>
      <w:r w:rsidRPr="00777768">
        <w:rPr>
          <w:rFonts w:ascii="Times New Roman" w:hAnsi="Times New Roman" w:cs="Times New Roman"/>
          <w:i/>
          <w:color w:val="auto"/>
          <w:szCs w:val="26"/>
          <w:lang w:val="en-US"/>
        </w:rPr>
        <w:t xml:space="preserve">    </w:t>
      </w:r>
      <w:r w:rsidRPr="00777768">
        <w:rPr>
          <w:rFonts w:ascii="Times New Roman" w:hAnsi="Times New Roman" w:cs="Times New Roman"/>
          <w:i/>
          <w:color w:val="auto"/>
          <w:szCs w:val="26"/>
        </w:rPr>
        <w:t>của Trường Trung cấp Kinh tế - Kỹ thuật Bình Thuận)</w:t>
      </w:r>
    </w:p>
    <w:p w:rsidR="009F39B7" w:rsidRPr="00777768" w:rsidRDefault="009F39B7" w:rsidP="009F39B7">
      <w:pPr>
        <w:pStyle w:val="BodyText"/>
        <w:spacing w:after="0" w:line="312" w:lineRule="auto"/>
        <w:jc w:val="center"/>
        <w:rPr>
          <w:b/>
          <w:bCs/>
          <w:color w:val="auto"/>
        </w:rPr>
      </w:pPr>
    </w:p>
    <w:p w:rsidR="009F39B7" w:rsidRPr="00777768" w:rsidRDefault="009F39B7" w:rsidP="009F39B7">
      <w:pPr>
        <w:pStyle w:val="BodyText"/>
        <w:spacing w:after="0" w:line="312" w:lineRule="auto"/>
        <w:jc w:val="center"/>
        <w:rPr>
          <w:b/>
          <w:bCs/>
          <w:color w:val="auto"/>
        </w:rPr>
      </w:pPr>
    </w:p>
    <w:p w:rsidR="009F39B7" w:rsidRPr="00777768" w:rsidRDefault="009F39B7" w:rsidP="009F39B7">
      <w:pPr>
        <w:pStyle w:val="BodyText"/>
        <w:spacing w:after="0" w:line="312" w:lineRule="auto"/>
        <w:jc w:val="center"/>
        <w:rPr>
          <w:b/>
          <w:bCs/>
          <w:color w:val="auto"/>
        </w:rPr>
      </w:pPr>
    </w:p>
    <w:p w:rsidR="009F39B7" w:rsidRPr="00777768" w:rsidRDefault="009F39B7" w:rsidP="009F39B7">
      <w:pPr>
        <w:pStyle w:val="BodyText"/>
        <w:spacing w:after="0" w:line="312" w:lineRule="auto"/>
        <w:jc w:val="center"/>
        <w:rPr>
          <w:b/>
          <w:bCs/>
          <w:color w:val="auto"/>
          <w:lang w:val="en-US"/>
        </w:rPr>
      </w:pPr>
    </w:p>
    <w:p w:rsidR="009F39B7" w:rsidRPr="00777768" w:rsidRDefault="009F39B7" w:rsidP="009F39B7">
      <w:pPr>
        <w:pStyle w:val="BodyText"/>
        <w:spacing w:after="0" w:line="312" w:lineRule="auto"/>
        <w:jc w:val="center"/>
        <w:rPr>
          <w:b/>
          <w:bCs/>
          <w:color w:val="auto"/>
          <w:lang w:val="en-US"/>
        </w:rPr>
      </w:pPr>
    </w:p>
    <w:p w:rsidR="009F39B7" w:rsidRPr="00777768" w:rsidRDefault="009F39B7" w:rsidP="009F39B7">
      <w:pPr>
        <w:pStyle w:val="BodyText"/>
        <w:spacing w:after="0" w:line="312" w:lineRule="auto"/>
        <w:jc w:val="center"/>
        <w:rPr>
          <w:b/>
          <w:bCs/>
          <w:color w:val="auto"/>
          <w:lang w:val="en-US"/>
        </w:rPr>
      </w:pPr>
    </w:p>
    <w:p w:rsidR="009F39B7" w:rsidRPr="00777768" w:rsidRDefault="009F39B7" w:rsidP="009F39B7">
      <w:pPr>
        <w:pStyle w:val="BodyText"/>
        <w:spacing w:after="0" w:line="312" w:lineRule="auto"/>
        <w:jc w:val="center"/>
        <w:rPr>
          <w:b/>
          <w:bCs/>
          <w:color w:val="auto"/>
          <w:lang w:val="en-US"/>
        </w:rPr>
      </w:pPr>
    </w:p>
    <w:p w:rsidR="009F39B7" w:rsidRPr="00777768" w:rsidRDefault="009F39B7" w:rsidP="009F39B7">
      <w:pPr>
        <w:pStyle w:val="BodyText"/>
        <w:spacing w:after="0" w:line="312" w:lineRule="auto"/>
        <w:jc w:val="center"/>
        <w:rPr>
          <w:b/>
          <w:bCs/>
          <w:color w:val="auto"/>
          <w:lang w:val="en-US"/>
        </w:rPr>
      </w:pPr>
    </w:p>
    <w:p w:rsidR="009F39B7" w:rsidRPr="00777768" w:rsidRDefault="009F39B7" w:rsidP="009F39B7">
      <w:pPr>
        <w:pStyle w:val="BodyText"/>
        <w:spacing w:after="0" w:line="312" w:lineRule="auto"/>
        <w:jc w:val="center"/>
        <w:rPr>
          <w:b/>
          <w:bCs/>
          <w:color w:val="auto"/>
          <w:sz w:val="12"/>
        </w:rPr>
      </w:pPr>
    </w:p>
    <w:p w:rsidR="009F39B7" w:rsidRPr="00777768" w:rsidRDefault="009F39B7" w:rsidP="009F39B7">
      <w:pPr>
        <w:pStyle w:val="BodyText"/>
        <w:spacing w:after="0" w:line="312" w:lineRule="auto"/>
        <w:jc w:val="center"/>
        <w:rPr>
          <w:b/>
          <w:bCs/>
          <w:color w:val="auto"/>
        </w:rPr>
      </w:pPr>
    </w:p>
    <w:p w:rsidR="009F39B7" w:rsidRPr="00777768" w:rsidRDefault="009F39B7" w:rsidP="009F39B7">
      <w:pPr>
        <w:pStyle w:val="BodyText"/>
        <w:spacing w:after="0" w:line="312" w:lineRule="auto"/>
        <w:jc w:val="center"/>
        <w:rPr>
          <w:b/>
          <w:bCs/>
          <w:color w:val="auto"/>
        </w:rPr>
      </w:pPr>
    </w:p>
    <w:p w:rsidR="009F39B7" w:rsidRPr="00777768" w:rsidRDefault="009F39B7" w:rsidP="009F39B7">
      <w:pPr>
        <w:pStyle w:val="BodyText"/>
        <w:spacing w:after="0" w:line="312" w:lineRule="auto"/>
        <w:jc w:val="center"/>
        <w:rPr>
          <w:b/>
          <w:bCs/>
          <w:color w:val="auto"/>
        </w:rPr>
      </w:pPr>
    </w:p>
    <w:p w:rsidR="009F39B7" w:rsidRPr="00777768" w:rsidRDefault="009F39B7" w:rsidP="009F39B7">
      <w:pPr>
        <w:pStyle w:val="BodyText"/>
        <w:spacing w:after="0" w:line="312" w:lineRule="auto"/>
        <w:jc w:val="center"/>
        <w:rPr>
          <w:b/>
          <w:bCs/>
          <w:color w:val="auto"/>
        </w:rPr>
      </w:pPr>
    </w:p>
    <w:p w:rsidR="009F39B7" w:rsidRPr="00777768" w:rsidRDefault="009F39B7" w:rsidP="009F39B7">
      <w:pPr>
        <w:pStyle w:val="BodyText"/>
        <w:spacing w:after="0" w:line="312" w:lineRule="auto"/>
        <w:jc w:val="center"/>
        <w:rPr>
          <w:b/>
          <w:bCs/>
          <w:color w:val="auto"/>
          <w:sz w:val="30"/>
        </w:rPr>
      </w:pPr>
    </w:p>
    <w:p w:rsidR="009F39B7" w:rsidRPr="00777768" w:rsidRDefault="009F39B7" w:rsidP="00072741">
      <w:pPr>
        <w:pStyle w:val="BodyText"/>
        <w:spacing w:after="0" w:line="264" w:lineRule="auto"/>
        <w:ind w:firstLine="567"/>
        <w:jc w:val="center"/>
        <w:rPr>
          <w:b/>
          <w:color w:val="auto"/>
          <w:sz w:val="24"/>
          <w:szCs w:val="24"/>
        </w:rPr>
      </w:pPr>
      <w:r w:rsidRPr="00777768">
        <w:rPr>
          <w:b/>
          <w:color w:val="auto"/>
          <w:sz w:val="24"/>
          <w:szCs w:val="24"/>
        </w:rPr>
        <w:t>Bình Thuận, năm 2023</w:t>
      </w:r>
    </w:p>
    <w:p w:rsidR="009F39B7" w:rsidRPr="00777768" w:rsidRDefault="009F39B7" w:rsidP="00072741">
      <w:pPr>
        <w:spacing w:line="264" w:lineRule="auto"/>
        <w:ind w:firstLine="567"/>
        <w:jc w:val="center"/>
        <w:rPr>
          <w:rFonts w:ascii="Times New Roman" w:hAnsi="Times New Roman" w:cs="Times New Roman"/>
          <w:color w:val="auto"/>
        </w:rPr>
      </w:pPr>
      <w:r w:rsidRPr="00777768">
        <w:rPr>
          <w:rFonts w:ascii="Times New Roman" w:hAnsi="Times New Roman" w:cs="Times New Roman"/>
          <w:i/>
          <w:color w:val="auto"/>
        </w:rPr>
        <w:t>(Lưu hành nội bộ)</w:t>
      </w:r>
    </w:p>
    <w:p w:rsidR="00816346" w:rsidRPr="00777768" w:rsidRDefault="00816346">
      <w:pPr>
        <w:pStyle w:val="BodyText"/>
        <w:spacing w:after="0" w:line="240" w:lineRule="auto"/>
        <w:ind w:firstLine="0"/>
        <w:jc w:val="center"/>
        <w:rPr>
          <w:b/>
          <w:bCs/>
          <w:color w:val="auto"/>
        </w:rPr>
      </w:pPr>
    </w:p>
    <w:p w:rsidR="00FA7EC2" w:rsidRPr="00777768" w:rsidRDefault="00FA7EC2" w:rsidP="00FA7EC2">
      <w:pPr>
        <w:spacing w:line="312" w:lineRule="auto"/>
        <w:jc w:val="center"/>
        <w:rPr>
          <w:rFonts w:ascii="Times New Roman" w:hAnsi="Times New Roman" w:cs="Times New Roman"/>
          <w:b/>
          <w:color w:val="auto"/>
        </w:rPr>
      </w:pPr>
      <w:r w:rsidRPr="00777768">
        <w:rPr>
          <w:rFonts w:ascii="Times New Roman" w:hAnsi="Times New Roman" w:cs="Times New Roman"/>
          <w:b/>
          <w:color w:val="auto"/>
        </w:rPr>
        <w:lastRenderedPageBreak/>
        <w:t>TUYÊN BỐ BẢN QUYỀN</w:t>
      </w:r>
    </w:p>
    <w:p w:rsidR="00FA7EC2" w:rsidRPr="00777768" w:rsidRDefault="00FA7EC2" w:rsidP="00FA7EC2">
      <w:pPr>
        <w:spacing w:line="312" w:lineRule="auto"/>
        <w:ind w:firstLine="567"/>
        <w:jc w:val="both"/>
        <w:rPr>
          <w:rFonts w:ascii="Times New Roman" w:hAnsi="Times New Roman" w:cs="Times New Roman"/>
          <w:color w:val="auto"/>
        </w:rPr>
      </w:pPr>
      <w:r w:rsidRPr="00777768">
        <w:rPr>
          <w:rFonts w:ascii="Times New Roman" w:hAnsi="Times New Roman" w:cs="Times New Roman"/>
          <w:color w:val="auto"/>
        </w:rPr>
        <w:t>Tài liệu này thuộc loại sách giáo trình nên các nguồn thông tin có thể được phép dùng nguyên bản hoặc trích dùng cho các mục đích về đào tạo và tham khảo.</w:t>
      </w:r>
    </w:p>
    <w:p w:rsidR="009F39B7" w:rsidRPr="00777768" w:rsidRDefault="00FA7EC2" w:rsidP="00FA7EC2">
      <w:pPr>
        <w:pStyle w:val="BodyText"/>
        <w:spacing w:after="0" w:line="312" w:lineRule="auto"/>
        <w:ind w:firstLine="567"/>
        <w:jc w:val="both"/>
        <w:rPr>
          <w:b/>
          <w:bCs/>
          <w:color w:val="auto"/>
          <w:sz w:val="24"/>
          <w:szCs w:val="24"/>
        </w:rPr>
      </w:pPr>
      <w:r w:rsidRPr="00777768">
        <w:rPr>
          <w:color w:val="auto"/>
          <w:sz w:val="24"/>
          <w:szCs w:val="24"/>
        </w:rPr>
        <w:t>Mọi mục đích khác mang tính lệch lạc hoặc sử dụng với mục đích kinh doanh thiếu lành mạnh sẽ bị nghiêm cấm.</w:t>
      </w:r>
    </w:p>
    <w:p w:rsidR="00FA7EC2" w:rsidRPr="00777768" w:rsidRDefault="00FA7EC2" w:rsidP="00FA7EC2">
      <w:pPr>
        <w:pStyle w:val="BodyText"/>
        <w:spacing w:after="0" w:line="240" w:lineRule="auto"/>
        <w:ind w:firstLine="0"/>
        <w:jc w:val="both"/>
        <w:rPr>
          <w:b/>
          <w:bCs/>
          <w:color w:val="auto"/>
        </w:rPr>
      </w:pPr>
    </w:p>
    <w:p w:rsidR="00FA7EC2" w:rsidRPr="00777768" w:rsidRDefault="00FA7EC2">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Default="00C02DEE">
      <w:pPr>
        <w:pStyle w:val="BodyText"/>
        <w:spacing w:after="0" w:line="240" w:lineRule="auto"/>
        <w:ind w:firstLine="0"/>
        <w:jc w:val="center"/>
        <w:rPr>
          <w:b/>
          <w:bCs/>
          <w:color w:val="auto"/>
        </w:rPr>
      </w:pPr>
    </w:p>
    <w:p w:rsidR="00C524E5" w:rsidRPr="00777768" w:rsidRDefault="00C524E5">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C02DEE">
      <w:pPr>
        <w:pStyle w:val="BodyText"/>
        <w:spacing w:after="0" w:line="240" w:lineRule="auto"/>
        <w:ind w:firstLine="0"/>
        <w:jc w:val="center"/>
        <w:rPr>
          <w:b/>
          <w:bCs/>
          <w:color w:val="auto"/>
        </w:rPr>
      </w:pPr>
    </w:p>
    <w:p w:rsidR="00C02DEE" w:rsidRPr="00777768" w:rsidRDefault="0003787D" w:rsidP="0003787D">
      <w:pPr>
        <w:pStyle w:val="BodyText"/>
        <w:spacing w:after="120" w:line="240" w:lineRule="auto"/>
        <w:ind w:firstLine="0"/>
        <w:jc w:val="center"/>
        <w:rPr>
          <w:color w:val="auto"/>
          <w:sz w:val="24"/>
          <w:szCs w:val="24"/>
        </w:rPr>
      </w:pPr>
      <w:r w:rsidRPr="00777768">
        <w:rPr>
          <w:b/>
          <w:bCs/>
          <w:color w:val="auto"/>
          <w:sz w:val="24"/>
          <w:szCs w:val="24"/>
          <w:lang w:val="en-US"/>
        </w:rPr>
        <w:lastRenderedPageBreak/>
        <w:t xml:space="preserve">LỜI </w:t>
      </w:r>
      <w:r w:rsidR="00C02DEE" w:rsidRPr="00777768">
        <w:rPr>
          <w:b/>
          <w:bCs/>
          <w:color w:val="auto"/>
          <w:sz w:val="24"/>
          <w:szCs w:val="24"/>
        </w:rPr>
        <w:t>NÓI ĐẦU</w:t>
      </w:r>
    </w:p>
    <w:p w:rsidR="00C02DEE" w:rsidRPr="00777768" w:rsidRDefault="00C02DEE" w:rsidP="0003787D">
      <w:pPr>
        <w:pStyle w:val="BodyText"/>
        <w:spacing w:after="0" w:line="240" w:lineRule="auto"/>
        <w:ind w:firstLine="600"/>
        <w:jc w:val="both"/>
        <w:rPr>
          <w:color w:val="auto"/>
          <w:sz w:val="24"/>
          <w:szCs w:val="24"/>
        </w:rPr>
      </w:pPr>
      <w:r w:rsidRPr="00777768">
        <w:rPr>
          <w:color w:val="auto"/>
          <w:sz w:val="24"/>
          <w:szCs w:val="24"/>
        </w:rPr>
        <w:t xml:space="preserve">Bạo lực gia đình là mô đun chuyên ngành quan trọng </w:t>
      </w:r>
      <w:r w:rsidRPr="00777768">
        <w:rPr>
          <w:color w:val="auto"/>
          <w:sz w:val="24"/>
          <w:szCs w:val="24"/>
          <w:lang w:val="en-US"/>
        </w:rPr>
        <w:t>của</w:t>
      </w:r>
      <w:r w:rsidRPr="00777768">
        <w:rPr>
          <w:color w:val="auto"/>
          <w:sz w:val="24"/>
          <w:szCs w:val="24"/>
        </w:rPr>
        <w:t xml:space="preserve"> chương trình đào tạo </w:t>
      </w:r>
      <w:r w:rsidRPr="00777768">
        <w:rPr>
          <w:color w:val="auto"/>
          <w:sz w:val="24"/>
          <w:szCs w:val="24"/>
          <w:lang w:val="en-US"/>
        </w:rPr>
        <w:t>Trung cấp</w:t>
      </w:r>
      <w:r w:rsidRPr="00777768">
        <w:rPr>
          <w:color w:val="auto"/>
          <w:sz w:val="24"/>
          <w:szCs w:val="24"/>
        </w:rPr>
        <w:t xml:space="preserve"> nghề Công tác xã hội có liên quan đến hoạt động bảo vệ quyền con người và cung cấp dịch vụ xã hội cho đối tượng bị xâm hại.</w:t>
      </w:r>
    </w:p>
    <w:p w:rsidR="00C02DEE" w:rsidRPr="00777768" w:rsidRDefault="00C02DEE" w:rsidP="0003787D">
      <w:pPr>
        <w:pStyle w:val="BodyText"/>
        <w:spacing w:after="0" w:line="240" w:lineRule="auto"/>
        <w:ind w:firstLine="600"/>
        <w:jc w:val="both"/>
        <w:rPr>
          <w:color w:val="auto"/>
          <w:sz w:val="24"/>
          <w:szCs w:val="24"/>
        </w:rPr>
      </w:pPr>
      <w:r w:rsidRPr="00777768">
        <w:rPr>
          <w:color w:val="auto"/>
          <w:sz w:val="24"/>
          <w:szCs w:val="24"/>
        </w:rPr>
        <w:t>Đây là mô đun chuyên môn nghề tự chọn nhằm trình bày được khái niệm, nhận dạng, hình thức của bạo lực gia đình; phân tích được nguyên nhân, tác hại, các quan điểm nhận thức về bạo lực gia đình; trình bày được các dịch vụ, chính sách, pháp luật phòng chống bạo lực gia đình.</w:t>
      </w:r>
    </w:p>
    <w:p w:rsidR="00C02DEE" w:rsidRPr="00777768" w:rsidRDefault="00C02DEE" w:rsidP="0003787D">
      <w:pPr>
        <w:pStyle w:val="BodyText"/>
        <w:spacing w:after="0" w:line="240" w:lineRule="auto"/>
        <w:ind w:firstLine="600"/>
        <w:jc w:val="both"/>
        <w:rPr>
          <w:color w:val="auto"/>
          <w:sz w:val="24"/>
          <w:szCs w:val="24"/>
        </w:rPr>
      </w:pPr>
      <w:r w:rsidRPr="00777768">
        <w:rPr>
          <w:color w:val="auto"/>
          <w:sz w:val="24"/>
          <w:szCs w:val="24"/>
        </w:rPr>
        <w:t>Qua đó rèn luyện cho nhân viên Công tác xã hội các kỹ năng:</w:t>
      </w:r>
    </w:p>
    <w:p w:rsidR="00C02DEE" w:rsidRPr="00777768" w:rsidRDefault="00C02DEE" w:rsidP="0003787D">
      <w:pPr>
        <w:pStyle w:val="BodyText"/>
        <w:spacing w:after="0" w:line="240" w:lineRule="auto"/>
        <w:ind w:firstLine="480"/>
        <w:jc w:val="both"/>
        <w:rPr>
          <w:color w:val="auto"/>
          <w:sz w:val="24"/>
          <w:szCs w:val="24"/>
        </w:rPr>
      </w:pPr>
      <w:r w:rsidRPr="00777768">
        <w:rPr>
          <w:color w:val="auto"/>
          <w:sz w:val="24"/>
          <w:szCs w:val="24"/>
        </w:rPr>
        <w:t>Đánh giá, lập kế hoạch và quản lý trường hợp người bị bạo hành; tham vấn, biện hộ, thương thuyết, làm việc nhóm, huy động cộng đồng trong phòng chống bạo lực gia đình; hỗ trợ, giúp đờ người gây bạo hành để họ nhận thức được hành vi sai trái và có cách ứng xử tốt hơn. Từ đó rèn luyện tính tích cực tuyên truyền, vận động, phối họp với gia đình và xã hội trong can thiệp và phòng ngừa bạo lực gia đình; Nhìn nhận được bạo lực gia đình là hành vi vi phạm quyền con người và luật pháp.</w:t>
      </w:r>
    </w:p>
    <w:p w:rsidR="00C02DEE" w:rsidRPr="00777768" w:rsidRDefault="00C02DEE" w:rsidP="0003787D">
      <w:pPr>
        <w:pStyle w:val="BodyText"/>
        <w:spacing w:after="0" w:line="240" w:lineRule="auto"/>
        <w:ind w:firstLine="480"/>
        <w:jc w:val="both"/>
        <w:rPr>
          <w:color w:val="auto"/>
          <w:sz w:val="24"/>
          <w:szCs w:val="24"/>
        </w:rPr>
      </w:pPr>
      <w:r w:rsidRPr="00777768">
        <w:rPr>
          <w:color w:val="auto"/>
          <w:sz w:val="24"/>
          <w:szCs w:val="24"/>
        </w:rPr>
        <w:t>Giáo trinh gồm có:</w:t>
      </w:r>
    </w:p>
    <w:p w:rsidR="00C02DEE" w:rsidRPr="00777768" w:rsidRDefault="00C02DEE" w:rsidP="0003787D">
      <w:pPr>
        <w:pStyle w:val="BodyText"/>
        <w:spacing w:after="0" w:line="240" w:lineRule="auto"/>
        <w:ind w:firstLine="600"/>
        <w:jc w:val="both"/>
        <w:rPr>
          <w:color w:val="auto"/>
          <w:sz w:val="24"/>
          <w:szCs w:val="24"/>
        </w:rPr>
      </w:pPr>
      <w:r w:rsidRPr="00777768">
        <w:rPr>
          <w:color w:val="auto"/>
          <w:sz w:val="24"/>
          <w:szCs w:val="24"/>
        </w:rPr>
        <w:t>Bài 1: Kiến thức chung về bạo lực gia đình</w:t>
      </w:r>
    </w:p>
    <w:p w:rsidR="00C02DEE" w:rsidRPr="00777768" w:rsidRDefault="00C02DEE" w:rsidP="0003787D">
      <w:pPr>
        <w:pStyle w:val="BodyText"/>
        <w:spacing w:after="0" w:line="240" w:lineRule="auto"/>
        <w:ind w:firstLine="600"/>
        <w:jc w:val="both"/>
        <w:rPr>
          <w:color w:val="auto"/>
          <w:sz w:val="24"/>
          <w:szCs w:val="24"/>
        </w:rPr>
      </w:pPr>
      <w:r w:rsidRPr="00777768">
        <w:rPr>
          <w:color w:val="auto"/>
          <w:sz w:val="24"/>
          <w:szCs w:val="24"/>
        </w:rPr>
        <w:t>Bài 2: Chính sách pháp luật trong phòng chống bạo lực gia đình</w:t>
      </w:r>
    </w:p>
    <w:p w:rsidR="00C02DEE" w:rsidRPr="00777768" w:rsidRDefault="00C02DEE" w:rsidP="0003787D">
      <w:pPr>
        <w:pStyle w:val="BodyText"/>
        <w:spacing w:after="0" w:line="240" w:lineRule="auto"/>
        <w:ind w:firstLine="600"/>
        <w:jc w:val="both"/>
        <w:rPr>
          <w:color w:val="auto"/>
          <w:sz w:val="24"/>
          <w:szCs w:val="24"/>
        </w:rPr>
      </w:pPr>
      <w:r w:rsidRPr="00777768">
        <w:rPr>
          <w:color w:val="auto"/>
          <w:sz w:val="24"/>
          <w:szCs w:val="24"/>
        </w:rPr>
        <w:t>Bài 3: Công tác xã hội trong quản lý trường họp người bị bạo lực gia đình</w:t>
      </w:r>
    </w:p>
    <w:p w:rsidR="00C02DEE" w:rsidRPr="00777768" w:rsidRDefault="00C02DEE" w:rsidP="0003787D">
      <w:pPr>
        <w:pStyle w:val="BodyText"/>
        <w:spacing w:after="0" w:line="240" w:lineRule="auto"/>
        <w:ind w:firstLine="600"/>
        <w:jc w:val="both"/>
        <w:rPr>
          <w:color w:val="auto"/>
          <w:sz w:val="24"/>
          <w:szCs w:val="24"/>
        </w:rPr>
      </w:pPr>
      <w:r w:rsidRPr="00777768">
        <w:rPr>
          <w:color w:val="auto"/>
          <w:sz w:val="24"/>
          <w:szCs w:val="24"/>
        </w:rPr>
        <w:t>Bài 4: Công tác xã hội nhóm và tổ chức cộng đồng trong phòng chống bạo lực gia đình</w:t>
      </w:r>
    </w:p>
    <w:p w:rsidR="00C02DEE" w:rsidRPr="00777768" w:rsidRDefault="00C02DEE" w:rsidP="0003787D">
      <w:pPr>
        <w:pStyle w:val="BodyText"/>
        <w:spacing w:after="0" w:line="240" w:lineRule="auto"/>
        <w:ind w:firstLine="600"/>
        <w:jc w:val="both"/>
        <w:rPr>
          <w:color w:val="auto"/>
          <w:sz w:val="24"/>
          <w:szCs w:val="24"/>
          <w:lang w:val="en-US"/>
        </w:rPr>
      </w:pPr>
      <w:r w:rsidRPr="00777768">
        <w:rPr>
          <w:i/>
          <w:iCs/>
          <w:color w:val="auto"/>
          <w:sz w:val="24"/>
          <w:szCs w:val="24"/>
        </w:rPr>
        <w:t>Bạo lực gia đình</w:t>
      </w:r>
      <w:r w:rsidRPr="00777768">
        <w:rPr>
          <w:color w:val="auto"/>
          <w:sz w:val="24"/>
          <w:szCs w:val="24"/>
        </w:rPr>
        <w:t xml:space="preserve"> ở nước ta hiện nay vẫn còn là một lĩnh vực nhạy cảm, chưa được quan tâm chú ý thoả đáng. Mặt khác, do điều kiện thời gian không cho phép nên trong quá trình biên soạn sẽ không tránh khỏi những hạn chế, thiếu sót. Chúng tôi rất mong nhận được nhiều ý kiến đóng góp, bổ sung của </w:t>
      </w:r>
      <w:r w:rsidRPr="00777768">
        <w:rPr>
          <w:color w:val="auto"/>
          <w:sz w:val="24"/>
          <w:szCs w:val="24"/>
          <w:lang w:val="en-US"/>
        </w:rPr>
        <w:t xml:space="preserve">bạn đọc </w:t>
      </w:r>
      <w:r w:rsidRPr="00777768">
        <w:rPr>
          <w:color w:val="auto"/>
          <w:sz w:val="24"/>
          <w:szCs w:val="24"/>
        </w:rPr>
        <w:t xml:space="preserve">để </w:t>
      </w:r>
      <w:r w:rsidRPr="00777768">
        <w:rPr>
          <w:color w:val="auto"/>
          <w:sz w:val="24"/>
          <w:szCs w:val="24"/>
          <w:lang w:val="en-US"/>
        </w:rPr>
        <w:t>giáo trình</w:t>
      </w:r>
      <w:r w:rsidRPr="00777768">
        <w:rPr>
          <w:color w:val="auto"/>
          <w:sz w:val="24"/>
          <w:szCs w:val="24"/>
        </w:rPr>
        <w:t xml:space="preserve"> </w:t>
      </w:r>
      <w:r w:rsidRPr="00777768">
        <w:rPr>
          <w:color w:val="auto"/>
          <w:sz w:val="24"/>
          <w:szCs w:val="24"/>
          <w:lang w:val="en-US"/>
        </w:rPr>
        <w:t xml:space="preserve">ngày càng </w:t>
      </w:r>
      <w:r w:rsidRPr="00777768">
        <w:rPr>
          <w:color w:val="auto"/>
          <w:sz w:val="24"/>
          <w:szCs w:val="24"/>
        </w:rPr>
        <w:t>được hoàn thiện hon</w:t>
      </w:r>
      <w:r w:rsidRPr="00777768">
        <w:rPr>
          <w:color w:val="auto"/>
          <w:sz w:val="24"/>
          <w:szCs w:val="24"/>
          <w:lang w:val="en-US"/>
        </w:rPr>
        <w:t>.</w:t>
      </w:r>
    </w:p>
    <w:p w:rsidR="00C02DEE" w:rsidRPr="00777768" w:rsidRDefault="00C02DEE" w:rsidP="0003787D">
      <w:pPr>
        <w:pStyle w:val="BodyText"/>
        <w:spacing w:after="0" w:line="240" w:lineRule="auto"/>
        <w:ind w:firstLine="600"/>
        <w:jc w:val="both"/>
        <w:rPr>
          <w:color w:val="auto"/>
          <w:sz w:val="24"/>
          <w:szCs w:val="24"/>
          <w:lang w:val="en-US"/>
        </w:rPr>
      </w:pPr>
    </w:p>
    <w:p w:rsidR="00C02DEE" w:rsidRPr="00777768" w:rsidRDefault="00C02DEE" w:rsidP="0003787D">
      <w:pPr>
        <w:ind w:left="1440" w:firstLine="720"/>
        <w:jc w:val="center"/>
        <w:rPr>
          <w:rFonts w:ascii="Times New Roman" w:hAnsi="Times New Roman" w:cs="Times New Roman"/>
          <w:i/>
          <w:iCs/>
          <w:color w:val="auto"/>
        </w:rPr>
      </w:pPr>
      <w:r w:rsidRPr="00777768">
        <w:rPr>
          <w:rFonts w:ascii="Times New Roman" w:hAnsi="Times New Roman" w:cs="Times New Roman"/>
          <w:i/>
          <w:iCs/>
          <w:color w:val="auto"/>
          <w:lang w:val="en-US"/>
        </w:rPr>
        <w:t>Bình Thuận</w:t>
      </w:r>
      <w:r w:rsidRPr="00777768">
        <w:rPr>
          <w:rFonts w:ascii="Times New Roman" w:hAnsi="Times New Roman" w:cs="Times New Roman"/>
          <w:i/>
          <w:iCs/>
          <w:color w:val="auto"/>
        </w:rPr>
        <w:t xml:space="preserve">, ngày </w:t>
      </w:r>
      <w:r w:rsidRPr="00777768">
        <w:rPr>
          <w:rFonts w:ascii="Times New Roman" w:hAnsi="Times New Roman" w:cs="Times New Roman"/>
          <w:i/>
          <w:iCs/>
          <w:color w:val="auto"/>
          <w:lang w:val="en-US"/>
        </w:rPr>
        <w:t xml:space="preserve">      </w:t>
      </w:r>
      <w:r w:rsidRPr="00777768">
        <w:rPr>
          <w:rFonts w:ascii="Times New Roman" w:hAnsi="Times New Roman" w:cs="Times New Roman"/>
          <w:i/>
          <w:iCs/>
          <w:color w:val="auto"/>
        </w:rPr>
        <w:t xml:space="preserve"> tháng </w:t>
      </w:r>
      <w:r w:rsidRPr="00777768">
        <w:rPr>
          <w:rFonts w:ascii="Times New Roman" w:hAnsi="Times New Roman" w:cs="Times New Roman"/>
          <w:i/>
          <w:iCs/>
          <w:color w:val="auto"/>
          <w:lang w:val="en-US"/>
        </w:rPr>
        <w:t xml:space="preserve">      </w:t>
      </w:r>
      <w:r w:rsidRPr="00777768">
        <w:rPr>
          <w:rFonts w:ascii="Times New Roman" w:hAnsi="Times New Roman" w:cs="Times New Roman"/>
          <w:i/>
          <w:iCs/>
          <w:color w:val="auto"/>
        </w:rPr>
        <w:t xml:space="preserve"> năm 202 </w:t>
      </w:r>
    </w:p>
    <w:p w:rsidR="00C02DEE" w:rsidRPr="00777768" w:rsidRDefault="00C02DEE" w:rsidP="0003787D">
      <w:pPr>
        <w:pStyle w:val="BodyText"/>
        <w:spacing w:after="120" w:line="240" w:lineRule="auto"/>
        <w:ind w:firstLine="601"/>
        <w:jc w:val="both"/>
        <w:rPr>
          <w:color w:val="auto"/>
          <w:sz w:val="24"/>
          <w:szCs w:val="24"/>
        </w:rPr>
      </w:pPr>
      <w:r w:rsidRPr="00777768">
        <w:rPr>
          <w:color w:val="auto"/>
          <w:sz w:val="24"/>
          <w:szCs w:val="24"/>
          <w:lang w:val="en-US"/>
        </w:rPr>
        <w:t xml:space="preserve">    </w:t>
      </w:r>
      <w:r w:rsidRPr="00777768">
        <w:rPr>
          <w:color w:val="auto"/>
          <w:sz w:val="24"/>
          <w:szCs w:val="24"/>
          <w:lang w:val="en-US"/>
        </w:rPr>
        <w:tab/>
      </w:r>
      <w:r w:rsidRPr="00777768">
        <w:rPr>
          <w:color w:val="auto"/>
          <w:sz w:val="24"/>
          <w:szCs w:val="24"/>
          <w:lang w:val="en-US"/>
        </w:rPr>
        <w:tab/>
      </w:r>
      <w:r w:rsidRPr="00777768">
        <w:rPr>
          <w:color w:val="auto"/>
          <w:sz w:val="24"/>
          <w:szCs w:val="24"/>
          <w:lang w:val="en-US"/>
        </w:rPr>
        <w:tab/>
      </w:r>
      <w:r w:rsidRPr="00777768">
        <w:rPr>
          <w:color w:val="auto"/>
          <w:sz w:val="24"/>
          <w:szCs w:val="24"/>
          <w:lang w:val="en-US"/>
        </w:rPr>
        <w:tab/>
        <w:t xml:space="preserve"> </w:t>
      </w:r>
      <w:r w:rsidR="0003787D" w:rsidRPr="00777768">
        <w:rPr>
          <w:color w:val="auto"/>
          <w:sz w:val="24"/>
          <w:szCs w:val="24"/>
          <w:lang w:val="en-US"/>
        </w:rPr>
        <w:t xml:space="preserve">       </w:t>
      </w:r>
      <w:r w:rsidRPr="00777768">
        <w:rPr>
          <w:color w:val="auto"/>
          <w:sz w:val="24"/>
          <w:szCs w:val="24"/>
        </w:rPr>
        <w:t xml:space="preserve">Tham gia biên soạn </w:t>
      </w:r>
    </w:p>
    <w:p w:rsidR="0003787D" w:rsidRPr="00777768" w:rsidRDefault="00C02DEE" w:rsidP="0003787D">
      <w:pPr>
        <w:pStyle w:val="BodyText"/>
        <w:spacing w:after="0" w:line="312" w:lineRule="auto"/>
        <w:ind w:left="2880" w:firstLine="0"/>
        <w:jc w:val="both"/>
        <w:rPr>
          <w:bCs/>
          <w:color w:val="auto"/>
          <w:sz w:val="24"/>
          <w:szCs w:val="24"/>
          <w:lang w:val="en-US"/>
        </w:rPr>
      </w:pPr>
      <w:r w:rsidRPr="00777768">
        <w:rPr>
          <w:bCs/>
          <w:color w:val="auto"/>
          <w:sz w:val="24"/>
          <w:szCs w:val="24"/>
        </w:rPr>
        <w:t xml:space="preserve">1. </w:t>
      </w:r>
      <w:r w:rsidRPr="00777768">
        <w:rPr>
          <w:bCs/>
          <w:color w:val="auto"/>
          <w:sz w:val="24"/>
          <w:szCs w:val="24"/>
          <w:lang w:val="en-US"/>
        </w:rPr>
        <w:t>…………………………………………</w:t>
      </w:r>
    </w:p>
    <w:p w:rsidR="0003787D" w:rsidRPr="00777768" w:rsidRDefault="0003787D" w:rsidP="0003787D">
      <w:pPr>
        <w:pStyle w:val="BodyText"/>
        <w:spacing w:after="0" w:line="312" w:lineRule="auto"/>
        <w:ind w:left="2880" w:firstLine="0"/>
        <w:jc w:val="both"/>
        <w:rPr>
          <w:bCs/>
          <w:color w:val="auto"/>
          <w:sz w:val="24"/>
          <w:szCs w:val="24"/>
          <w:lang w:val="en-US"/>
        </w:rPr>
      </w:pPr>
      <w:r w:rsidRPr="00777768">
        <w:rPr>
          <w:bCs/>
          <w:color w:val="auto"/>
          <w:sz w:val="24"/>
          <w:szCs w:val="24"/>
          <w:lang w:val="en-US"/>
        </w:rPr>
        <w:t>2</w:t>
      </w:r>
      <w:r w:rsidRPr="00777768">
        <w:rPr>
          <w:bCs/>
          <w:color w:val="auto"/>
          <w:sz w:val="24"/>
          <w:szCs w:val="24"/>
        </w:rPr>
        <w:t xml:space="preserve">. </w:t>
      </w:r>
      <w:r w:rsidRPr="00777768">
        <w:rPr>
          <w:bCs/>
          <w:color w:val="auto"/>
          <w:sz w:val="24"/>
          <w:szCs w:val="24"/>
          <w:lang w:val="en-US"/>
        </w:rPr>
        <w:t>…………………………………………</w:t>
      </w:r>
    </w:p>
    <w:p w:rsidR="0003787D" w:rsidRPr="00777768" w:rsidRDefault="0003787D" w:rsidP="0003787D">
      <w:pPr>
        <w:pStyle w:val="BodyText"/>
        <w:spacing w:after="0" w:line="312" w:lineRule="auto"/>
        <w:ind w:left="2880" w:firstLine="0"/>
        <w:jc w:val="both"/>
        <w:rPr>
          <w:bCs/>
          <w:color w:val="auto"/>
          <w:sz w:val="24"/>
          <w:szCs w:val="24"/>
          <w:lang w:val="en-US"/>
        </w:rPr>
      </w:pPr>
      <w:r w:rsidRPr="00777768">
        <w:rPr>
          <w:bCs/>
          <w:color w:val="auto"/>
          <w:sz w:val="24"/>
          <w:szCs w:val="24"/>
          <w:lang w:val="en-US"/>
        </w:rPr>
        <w:t>3</w:t>
      </w:r>
      <w:r w:rsidRPr="00777768">
        <w:rPr>
          <w:bCs/>
          <w:color w:val="auto"/>
          <w:sz w:val="24"/>
          <w:szCs w:val="24"/>
        </w:rPr>
        <w:t xml:space="preserve">. </w:t>
      </w:r>
      <w:r w:rsidRPr="00777768">
        <w:rPr>
          <w:bCs/>
          <w:color w:val="auto"/>
          <w:sz w:val="24"/>
          <w:szCs w:val="24"/>
          <w:lang w:val="en-US"/>
        </w:rPr>
        <w:t>…………………………………………</w:t>
      </w:r>
    </w:p>
    <w:p w:rsidR="0003787D" w:rsidRPr="00777768" w:rsidRDefault="0003787D" w:rsidP="0003787D">
      <w:pPr>
        <w:pStyle w:val="BodyText"/>
        <w:spacing w:after="0" w:line="312" w:lineRule="auto"/>
        <w:ind w:left="2880" w:firstLine="0"/>
        <w:jc w:val="both"/>
        <w:rPr>
          <w:bCs/>
          <w:color w:val="auto"/>
          <w:sz w:val="24"/>
          <w:szCs w:val="24"/>
          <w:lang w:val="en-US"/>
        </w:rPr>
      </w:pPr>
      <w:r w:rsidRPr="00777768">
        <w:rPr>
          <w:bCs/>
          <w:color w:val="auto"/>
          <w:sz w:val="24"/>
          <w:szCs w:val="24"/>
          <w:lang w:val="en-US"/>
        </w:rPr>
        <w:t>4</w:t>
      </w:r>
      <w:r w:rsidRPr="00777768">
        <w:rPr>
          <w:bCs/>
          <w:color w:val="auto"/>
          <w:sz w:val="24"/>
          <w:szCs w:val="24"/>
        </w:rPr>
        <w:t xml:space="preserve">. </w:t>
      </w:r>
      <w:r w:rsidRPr="00777768">
        <w:rPr>
          <w:bCs/>
          <w:color w:val="auto"/>
          <w:sz w:val="24"/>
          <w:szCs w:val="24"/>
          <w:lang w:val="en-US"/>
        </w:rPr>
        <w:t>…………………………………………</w:t>
      </w:r>
    </w:p>
    <w:p w:rsidR="00C02DEE" w:rsidRPr="00777768" w:rsidRDefault="0003787D" w:rsidP="0003787D">
      <w:pPr>
        <w:pStyle w:val="BodyText"/>
        <w:spacing w:after="0" w:line="312" w:lineRule="auto"/>
        <w:ind w:left="2880" w:firstLine="0"/>
        <w:jc w:val="both"/>
        <w:rPr>
          <w:color w:val="auto"/>
          <w:sz w:val="24"/>
          <w:szCs w:val="24"/>
        </w:rPr>
      </w:pPr>
      <w:r w:rsidRPr="00777768">
        <w:rPr>
          <w:bCs/>
          <w:color w:val="auto"/>
          <w:sz w:val="24"/>
          <w:szCs w:val="24"/>
          <w:lang w:val="en-US"/>
        </w:rPr>
        <w:t>5</w:t>
      </w:r>
      <w:r w:rsidRPr="00777768">
        <w:rPr>
          <w:bCs/>
          <w:color w:val="auto"/>
          <w:sz w:val="24"/>
          <w:szCs w:val="24"/>
        </w:rPr>
        <w:t xml:space="preserve">. </w:t>
      </w:r>
      <w:r w:rsidRPr="00777768">
        <w:rPr>
          <w:bCs/>
          <w:color w:val="auto"/>
          <w:sz w:val="24"/>
          <w:szCs w:val="24"/>
          <w:lang w:val="en-US"/>
        </w:rPr>
        <w:t>…………………………………………</w:t>
      </w:r>
      <w:r w:rsidR="00C02DEE" w:rsidRPr="00777768">
        <w:rPr>
          <w:bCs/>
          <w:color w:val="auto"/>
          <w:sz w:val="24"/>
          <w:szCs w:val="24"/>
        </w:rPr>
        <w:t xml:space="preserve"> </w:t>
      </w:r>
    </w:p>
    <w:p w:rsidR="00C02DEE" w:rsidRPr="00777768" w:rsidRDefault="00C02DEE" w:rsidP="0003787D">
      <w:pPr>
        <w:pStyle w:val="BodyText"/>
        <w:spacing w:after="0" w:line="240" w:lineRule="auto"/>
        <w:ind w:firstLine="600"/>
        <w:jc w:val="both"/>
        <w:rPr>
          <w:color w:val="auto"/>
          <w:sz w:val="24"/>
          <w:szCs w:val="24"/>
          <w:lang w:val="en-US"/>
        </w:rPr>
      </w:pPr>
    </w:p>
    <w:p w:rsidR="00C02DEE" w:rsidRPr="00777768" w:rsidRDefault="00C02DEE" w:rsidP="0003787D">
      <w:pPr>
        <w:pStyle w:val="BodyText"/>
        <w:spacing w:after="0" w:line="240" w:lineRule="auto"/>
        <w:ind w:firstLine="600"/>
        <w:jc w:val="both"/>
        <w:rPr>
          <w:color w:val="auto"/>
          <w:sz w:val="24"/>
          <w:szCs w:val="24"/>
          <w:lang w:val="en-US"/>
        </w:rPr>
      </w:pPr>
    </w:p>
    <w:p w:rsidR="00C02DEE" w:rsidRPr="00777768" w:rsidRDefault="00C02DEE" w:rsidP="0003787D">
      <w:pPr>
        <w:pStyle w:val="BodyText"/>
        <w:spacing w:after="0" w:line="240" w:lineRule="auto"/>
        <w:ind w:firstLine="0"/>
        <w:rPr>
          <w:b/>
          <w:bCs/>
          <w:color w:val="auto"/>
          <w:sz w:val="24"/>
          <w:szCs w:val="24"/>
        </w:rPr>
      </w:pPr>
    </w:p>
    <w:p w:rsidR="00FA7EC2" w:rsidRPr="00777768" w:rsidRDefault="00FA7EC2" w:rsidP="0003787D">
      <w:pPr>
        <w:pStyle w:val="BodyText"/>
        <w:spacing w:after="0" w:line="240" w:lineRule="auto"/>
        <w:ind w:firstLine="0"/>
        <w:jc w:val="center"/>
        <w:rPr>
          <w:b/>
          <w:bCs/>
          <w:color w:val="auto"/>
          <w:sz w:val="24"/>
          <w:szCs w:val="24"/>
        </w:rPr>
      </w:pPr>
    </w:p>
    <w:p w:rsidR="00FA7EC2" w:rsidRPr="00777768" w:rsidRDefault="00FA7EC2" w:rsidP="0003787D">
      <w:pPr>
        <w:pStyle w:val="BodyText"/>
        <w:spacing w:after="0" w:line="240" w:lineRule="auto"/>
        <w:ind w:firstLine="0"/>
        <w:jc w:val="center"/>
        <w:rPr>
          <w:b/>
          <w:bCs/>
          <w:color w:val="auto"/>
          <w:sz w:val="24"/>
          <w:szCs w:val="24"/>
        </w:rPr>
      </w:pPr>
    </w:p>
    <w:p w:rsidR="00FA7EC2" w:rsidRPr="00777768" w:rsidRDefault="00FA7EC2" w:rsidP="0003787D">
      <w:pPr>
        <w:pStyle w:val="BodyText"/>
        <w:spacing w:after="0" w:line="240" w:lineRule="auto"/>
        <w:ind w:firstLine="0"/>
        <w:jc w:val="center"/>
        <w:rPr>
          <w:b/>
          <w:bCs/>
          <w:color w:val="auto"/>
          <w:sz w:val="24"/>
          <w:szCs w:val="24"/>
        </w:rPr>
      </w:pPr>
    </w:p>
    <w:p w:rsidR="00816346" w:rsidRPr="00777768" w:rsidRDefault="00FA7EC2">
      <w:pPr>
        <w:pStyle w:val="BodyText"/>
        <w:spacing w:after="40" w:line="240" w:lineRule="auto"/>
        <w:ind w:firstLine="0"/>
        <w:jc w:val="center"/>
        <w:rPr>
          <w:color w:val="auto"/>
        </w:rPr>
      </w:pPr>
      <w:r w:rsidRPr="00777768">
        <w:rPr>
          <w:b/>
          <w:bCs/>
          <w:color w:val="auto"/>
        </w:rPr>
        <w:lastRenderedPageBreak/>
        <w:t>MỤC LỤC</w:t>
      </w:r>
    </w:p>
    <w:p w:rsidR="00816346" w:rsidRPr="00777768" w:rsidRDefault="00FA7EC2">
      <w:pPr>
        <w:pStyle w:val="Tableofcontents0"/>
        <w:tabs>
          <w:tab w:val="left" w:pos="7414"/>
        </w:tabs>
        <w:jc w:val="both"/>
        <w:rPr>
          <w:color w:val="auto"/>
        </w:rPr>
      </w:pPr>
      <w:r w:rsidRPr="00777768">
        <w:rPr>
          <w:color w:val="auto"/>
        </w:rPr>
        <w:fldChar w:fldCharType="begin"/>
      </w:r>
      <w:r w:rsidRPr="00777768">
        <w:rPr>
          <w:color w:val="auto"/>
        </w:rPr>
        <w:instrText xml:space="preserve"> TOC \o "1-5" \h \z </w:instrText>
      </w:r>
      <w:r w:rsidRPr="00777768">
        <w:rPr>
          <w:color w:val="auto"/>
        </w:rPr>
        <w:fldChar w:fldCharType="separate"/>
      </w:r>
      <w:r w:rsidRPr="00777768">
        <w:rPr>
          <w:color w:val="auto"/>
        </w:rPr>
        <w:t>BÀI 1: KIẾN THỨC CHUNG VỀ BẠO Lực GIA ĐÌNH</w:t>
      </w:r>
      <w:r w:rsidRPr="00777768">
        <w:rPr>
          <w:color w:val="auto"/>
        </w:rPr>
        <w:tab/>
        <w:t>5</w:t>
      </w:r>
    </w:p>
    <w:p w:rsidR="00816346" w:rsidRPr="00777768" w:rsidRDefault="00FA7EC2">
      <w:pPr>
        <w:pStyle w:val="Tableofcontents0"/>
        <w:numPr>
          <w:ilvl w:val="0"/>
          <w:numId w:val="1"/>
        </w:numPr>
        <w:tabs>
          <w:tab w:val="left" w:pos="350"/>
          <w:tab w:val="left" w:pos="7414"/>
        </w:tabs>
        <w:jc w:val="both"/>
        <w:rPr>
          <w:color w:val="auto"/>
        </w:rPr>
      </w:pPr>
      <w:bookmarkStart w:id="0" w:name="bookmark6"/>
      <w:bookmarkEnd w:id="0"/>
      <w:r w:rsidRPr="00777768">
        <w:rPr>
          <w:color w:val="auto"/>
        </w:rPr>
        <w:t>Định nghĩa, hình thái bạo lực gia đình</w:t>
      </w:r>
      <w:r w:rsidRPr="00777768">
        <w:rPr>
          <w:color w:val="auto"/>
        </w:rPr>
        <w:tab/>
      </w:r>
      <w:r w:rsidRPr="00777768">
        <w:rPr>
          <w:i/>
          <w:iCs/>
          <w:color w:val="auto"/>
        </w:rPr>
        <w:t>5</w:t>
      </w:r>
    </w:p>
    <w:p w:rsidR="00816346" w:rsidRPr="00777768" w:rsidRDefault="00FA7EC2">
      <w:pPr>
        <w:pStyle w:val="Tableofcontents0"/>
        <w:numPr>
          <w:ilvl w:val="1"/>
          <w:numId w:val="1"/>
        </w:numPr>
        <w:tabs>
          <w:tab w:val="left" w:pos="460"/>
          <w:tab w:val="left" w:pos="7414"/>
        </w:tabs>
        <w:jc w:val="both"/>
        <w:rPr>
          <w:color w:val="auto"/>
        </w:rPr>
      </w:pPr>
      <w:bookmarkStart w:id="1" w:name="bookmark7"/>
      <w:bookmarkEnd w:id="1"/>
      <w:r w:rsidRPr="00777768">
        <w:rPr>
          <w:b w:val="0"/>
          <w:bCs w:val="0"/>
          <w:i/>
          <w:iCs/>
          <w:color w:val="auto"/>
        </w:rPr>
        <w:t>Định nghĩa bạo lực gia đình</w:t>
      </w:r>
      <w:r w:rsidRPr="00777768">
        <w:rPr>
          <w:b w:val="0"/>
          <w:bCs w:val="0"/>
          <w:color w:val="auto"/>
        </w:rPr>
        <w:tab/>
        <w:t>5</w:t>
      </w:r>
    </w:p>
    <w:p w:rsidR="00816346" w:rsidRPr="00777768" w:rsidRDefault="00FA7EC2">
      <w:pPr>
        <w:pStyle w:val="Tableofcontents0"/>
        <w:numPr>
          <w:ilvl w:val="1"/>
          <w:numId w:val="1"/>
        </w:numPr>
        <w:tabs>
          <w:tab w:val="left" w:pos="479"/>
          <w:tab w:val="left" w:pos="7414"/>
        </w:tabs>
        <w:jc w:val="both"/>
        <w:rPr>
          <w:color w:val="auto"/>
        </w:rPr>
      </w:pPr>
      <w:bookmarkStart w:id="2" w:name="bookmark8"/>
      <w:bookmarkEnd w:id="2"/>
      <w:r w:rsidRPr="00777768">
        <w:rPr>
          <w:b w:val="0"/>
          <w:bCs w:val="0"/>
          <w:i/>
          <w:iCs/>
          <w:color w:val="auto"/>
        </w:rPr>
        <w:t>Các dạng bạo lực gia đình</w:t>
      </w:r>
      <w:r w:rsidRPr="00777768">
        <w:rPr>
          <w:b w:val="0"/>
          <w:bCs w:val="0"/>
          <w:color w:val="auto"/>
        </w:rPr>
        <w:tab/>
        <w:t>5</w:t>
      </w:r>
    </w:p>
    <w:p w:rsidR="00816346" w:rsidRPr="00777768" w:rsidRDefault="00FA7EC2">
      <w:pPr>
        <w:pStyle w:val="Tableofcontents0"/>
        <w:numPr>
          <w:ilvl w:val="1"/>
          <w:numId w:val="1"/>
        </w:numPr>
        <w:tabs>
          <w:tab w:val="left" w:pos="479"/>
          <w:tab w:val="left" w:pos="7414"/>
        </w:tabs>
        <w:jc w:val="both"/>
        <w:rPr>
          <w:color w:val="auto"/>
        </w:rPr>
      </w:pPr>
      <w:bookmarkStart w:id="3" w:name="bookmark9"/>
      <w:bookmarkEnd w:id="3"/>
      <w:r w:rsidRPr="00777768">
        <w:rPr>
          <w:b w:val="0"/>
          <w:bCs w:val="0"/>
          <w:i/>
          <w:iCs/>
          <w:color w:val="auto"/>
        </w:rPr>
        <w:t>Các đổi tượng dê gãy bạo lực gia đình (giữa vợ - chồng)</w:t>
      </w:r>
      <w:r w:rsidRPr="00777768">
        <w:rPr>
          <w:b w:val="0"/>
          <w:bCs w:val="0"/>
          <w:color w:val="auto"/>
        </w:rPr>
        <w:tab/>
        <w:t>7</w:t>
      </w:r>
    </w:p>
    <w:p w:rsidR="00816346" w:rsidRPr="00777768" w:rsidRDefault="00FA7EC2">
      <w:pPr>
        <w:pStyle w:val="Tableofcontents0"/>
        <w:numPr>
          <w:ilvl w:val="1"/>
          <w:numId w:val="1"/>
        </w:numPr>
        <w:tabs>
          <w:tab w:val="left" w:pos="479"/>
          <w:tab w:val="left" w:pos="7414"/>
        </w:tabs>
        <w:jc w:val="both"/>
        <w:rPr>
          <w:color w:val="auto"/>
        </w:rPr>
      </w:pPr>
      <w:bookmarkStart w:id="4" w:name="bookmark10"/>
      <w:bookmarkEnd w:id="4"/>
      <w:r w:rsidRPr="00777768">
        <w:rPr>
          <w:b w:val="0"/>
          <w:bCs w:val="0"/>
          <w:i/>
          <w:iCs/>
          <w:color w:val="auto"/>
        </w:rPr>
        <w:t>Các đối tượng dê bị bạo lực gia đình</w:t>
      </w:r>
      <w:r w:rsidRPr="00777768">
        <w:rPr>
          <w:b w:val="0"/>
          <w:bCs w:val="0"/>
          <w:color w:val="auto"/>
        </w:rPr>
        <w:tab/>
        <w:t>8</w:t>
      </w:r>
    </w:p>
    <w:p w:rsidR="00816346" w:rsidRPr="00777768" w:rsidRDefault="00FA7EC2">
      <w:pPr>
        <w:pStyle w:val="Tableofcontents0"/>
        <w:numPr>
          <w:ilvl w:val="0"/>
          <w:numId w:val="1"/>
        </w:numPr>
        <w:tabs>
          <w:tab w:val="left" w:pos="361"/>
          <w:tab w:val="left" w:pos="7414"/>
        </w:tabs>
        <w:jc w:val="both"/>
        <w:rPr>
          <w:color w:val="auto"/>
        </w:rPr>
      </w:pPr>
      <w:bookmarkStart w:id="5" w:name="bookmark11"/>
      <w:bookmarkEnd w:id="5"/>
      <w:r w:rsidRPr="00777768">
        <w:rPr>
          <w:color w:val="auto"/>
        </w:rPr>
        <w:t>Các quan niệm khác nhau về bạo lực gia đình</w:t>
      </w:r>
      <w:r w:rsidRPr="00777768">
        <w:rPr>
          <w:color w:val="auto"/>
        </w:rPr>
        <w:tab/>
        <w:t>9</w:t>
      </w:r>
    </w:p>
    <w:p w:rsidR="00816346" w:rsidRPr="00777768" w:rsidRDefault="00FA7EC2">
      <w:pPr>
        <w:pStyle w:val="Tableofcontents0"/>
        <w:numPr>
          <w:ilvl w:val="1"/>
          <w:numId w:val="1"/>
        </w:numPr>
        <w:tabs>
          <w:tab w:val="left" w:pos="475"/>
          <w:tab w:val="left" w:pos="7414"/>
        </w:tabs>
        <w:jc w:val="both"/>
        <w:rPr>
          <w:color w:val="auto"/>
        </w:rPr>
      </w:pPr>
      <w:bookmarkStart w:id="6" w:name="bookmark12"/>
      <w:bookmarkEnd w:id="6"/>
      <w:r w:rsidRPr="00777768">
        <w:rPr>
          <w:b w:val="0"/>
          <w:bCs w:val="0"/>
          <w:i/>
          <w:iCs/>
          <w:color w:val="auto"/>
        </w:rPr>
        <w:t>Quan điểm sinh học</w:t>
      </w:r>
      <w:r w:rsidRPr="00777768">
        <w:rPr>
          <w:b w:val="0"/>
          <w:bCs w:val="0"/>
          <w:color w:val="auto"/>
        </w:rPr>
        <w:tab/>
        <w:t>9</w:t>
      </w:r>
    </w:p>
    <w:p w:rsidR="00816346" w:rsidRPr="00777768" w:rsidRDefault="00FA7EC2">
      <w:pPr>
        <w:pStyle w:val="Tableofcontents0"/>
        <w:numPr>
          <w:ilvl w:val="1"/>
          <w:numId w:val="1"/>
        </w:numPr>
        <w:tabs>
          <w:tab w:val="left" w:pos="487"/>
          <w:tab w:val="left" w:pos="7414"/>
        </w:tabs>
        <w:jc w:val="both"/>
        <w:rPr>
          <w:color w:val="auto"/>
        </w:rPr>
      </w:pPr>
      <w:bookmarkStart w:id="7" w:name="bookmark13"/>
      <w:bookmarkEnd w:id="7"/>
      <w:r w:rsidRPr="00777768">
        <w:rPr>
          <w:b w:val="0"/>
          <w:bCs w:val="0"/>
          <w:i/>
          <w:iCs/>
          <w:color w:val="auto"/>
        </w:rPr>
        <w:t>Quan điếm về giới</w:t>
      </w:r>
      <w:r w:rsidRPr="00777768">
        <w:rPr>
          <w:b w:val="0"/>
          <w:bCs w:val="0"/>
          <w:color w:val="auto"/>
        </w:rPr>
        <w:tab/>
        <w:t>9</w:t>
      </w:r>
    </w:p>
    <w:p w:rsidR="00816346" w:rsidRPr="00777768" w:rsidRDefault="00FA7EC2">
      <w:pPr>
        <w:pStyle w:val="Tableofcontents0"/>
        <w:numPr>
          <w:ilvl w:val="1"/>
          <w:numId w:val="1"/>
        </w:numPr>
        <w:tabs>
          <w:tab w:val="left" w:pos="487"/>
          <w:tab w:val="left" w:pos="7414"/>
        </w:tabs>
        <w:jc w:val="both"/>
        <w:rPr>
          <w:color w:val="auto"/>
        </w:rPr>
      </w:pPr>
      <w:bookmarkStart w:id="8" w:name="bookmark14"/>
      <w:bookmarkEnd w:id="8"/>
      <w:r w:rsidRPr="00777768">
        <w:rPr>
          <w:b w:val="0"/>
          <w:bCs w:val="0"/>
          <w:i/>
          <w:iCs/>
          <w:color w:val="auto"/>
        </w:rPr>
        <w:t>Quan điếm nhận thức — hành vi</w:t>
      </w:r>
      <w:r w:rsidRPr="00777768">
        <w:rPr>
          <w:b w:val="0"/>
          <w:bCs w:val="0"/>
          <w:color w:val="auto"/>
        </w:rPr>
        <w:tab/>
        <w:t>9</w:t>
      </w:r>
    </w:p>
    <w:p w:rsidR="00816346" w:rsidRPr="00777768" w:rsidRDefault="00FA7EC2">
      <w:pPr>
        <w:pStyle w:val="Tableofcontents0"/>
        <w:numPr>
          <w:ilvl w:val="1"/>
          <w:numId w:val="1"/>
        </w:numPr>
        <w:tabs>
          <w:tab w:val="left" w:pos="491"/>
          <w:tab w:val="left" w:pos="7414"/>
        </w:tabs>
        <w:jc w:val="both"/>
        <w:rPr>
          <w:color w:val="auto"/>
        </w:rPr>
      </w:pPr>
      <w:bookmarkStart w:id="9" w:name="bookmark15"/>
      <w:bookmarkEnd w:id="9"/>
      <w:r w:rsidRPr="00777768">
        <w:rPr>
          <w:b w:val="0"/>
          <w:bCs w:val="0"/>
          <w:i/>
          <w:iCs/>
          <w:color w:val="auto"/>
        </w:rPr>
        <w:t>Quan điểm văn hóa-xã hội</w:t>
      </w:r>
      <w:r w:rsidRPr="00777768">
        <w:rPr>
          <w:b w:val="0"/>
          <w:bCs w:val="0"/>
          <w:color w:val="auto"/>
        </w:rPr>
        <w:tab/>
        <w:t>9</w:t>
      </w:r>
    </w:p>
    <w:p w:rsidR="00816346" w:rsidRPr="00777768" w:rsidRDefault="00FA7EC2">
      <w:pPr>
        <w:pStyle w:val="Tableofcontents0"/>
        <w:numPr>
          <w:ilvl w:val="1"/>
          <w:numId w:val="1"/>
        </w:numPr>
        <w:tabs>
          <w:tab w:val="left" w:pos="491"/>
          <w:tab w:val="left" w:pos="7414"/>
        </w:tabs>
        <w:jc w:val="both"/>
        <w:rPr>
          <w:color w:val="auto"/>
        </w:rPr>
      </w:pPr>
      <w:bookmarkStart w:id="10" w:name="bookmark16"/>
      <w:bookmarkEnd w:id="10"/>
      <w:r w:rsidRPr="00777768">
        <w:rPr>
          <w:b w:val="0"/>
          <w:bCs w:val="0"/>
          <w:i/>
          <w:iCs/>
          <w:color w:val="auto"/>
        </w:rPr>
        <w:t>Quan điểm hệ thống xã hội</w:t>
      </w:r>
      <w:r w:rsidRPr="00777768">
        <w:rPr>
          <w:b w:val="0"/>
          <w:bCs w:val="0"/>
          <w:color w:val="auto"/>
        </w:rPr>
        <w:tab/>
        <w:t>9</w:t>
      </w:r>
    </w:p>
    <w:p w:rsidR="00816346" w:rsidRPr="00777768" w:rsidRDefault="00FA7EC2">
      <w:pPr>
        <w:pStyle w:val="Tableofcontents0"/>
        <w:numPr>
          <w:ilvl w:val="0"/>
          <w:numId w:val="1"/>
        </w:numPr>
        <w:tabs>
          <w:tab w:val="left" w:pos="361"/>
          <w:tab w:val="left" w:pos="7414"/>
        </w:tabs>
        <w:jc w:val="both"/>
        <w:rPr>
          <w:color w:val="auto"/>
        </w:rPr>
      </w:pPr>
      <w:bookmarkStart w:id="11" w:name="bookmark17"/>
      <w:bookmarkEnd w:id="11"/>
      <w:r w:rsidRPr="00777768">
        <w:rPr>
          <w:color w:val="auto"/>
        </w:rPr>
        <w:t>Thực trạng về bạo hành gia đình</w:t>
      </w:r>
      <w:r w:rsidRPr="00777768">
        <w:rPr>
          <w:color w:val="auto"/>
        </w:rPr>
        <w:tab/>
        <w:t>10</w:t>
      </w:r>
    </w:p>
    <w:p w:rsidR="00816346" w:rsidRPr="00777768" w:rsidRDefault="00FA7EC2">
      <w:pPr>
        <w:pStyle w:val="Tableofcontents0"/>
        <w:numPr>
          <w:ilvl w:val="1"/>
          <w:numId w:val="1"/>
        </w:numPr>
        <w:tabs>
          <w:tab w:val="left" w:pos="7414"/>
        </w:tabs>
        <w:jc w:val="both"/>
        <w:rPr>
          <w:color w:val="auto"/>
        </w:rPr>
      </w:pPr>
      <w:bookmarkStart w:id="12" w:name="bookmark18"/>
      <w:bookmarkEnd w:id="12"/>
      <w:r w:rsidRPr="00777768">
        <w:rPr>
          <w:b w:val="0"/>
          <w:bCs w:val="0"/>
          <w:i/>
          <w:iCs/>
          <w:color w:val="auto"/>
        </w:rPr>
        <w:t xml:space="preserve"> Trên thế giới</w:t>
      </w:r>
      <w:r w:rsidRPr="00777768">
        <w:rPr>
          <w:b w:val="0"/>
          <w:bCs w:val="0"/>
          <w:color w:val="auto"/>
        </w:rPr>
        <w:tab/>
        <w:t>10</w:t>
      </w:r>
    </w:p>
    <w:p w:rsidR="00816346" w:rsidRPr="00777768" w:rsidRDefault="00FA7EC2">
      <w:pPr>
        <w:pStyle w:val="Tableofcontents0"/>
        <w:numPr>
          <w:ilvl w:val="1"/>
          <w:numId w:val="1"/>
        </w:numPr>
        <w:tabs>
          <w:tab w:val="left" w:pos="483"/>
          <w:tab w:val="left" w:pos="7414"/>
        </w:tabs>
        <w:jc w:val="both"/>
        <w:rPr>
          <w:color w:val="auto"/>
        </w:rPr>
      </w:pPr>
      <w:bookmarkStart w:id="13" w:name="bookmark19"/>
      <w:bookmarkEnd w:id="13"/>
      <w:r w:rsidRPr="00777768">
        <w:rPr>
          <w:b w:val="0"/>
          <w:bCs w:val="0"/>
          <w:i/>
          <w:iCs/>
          <w:color w:val="auto"/>
        </w:rPr>
        <w:t>Trong nước</w:t>
      </w:r>
      <w:r w:rsidRPr="00777768">
        <w:rPr>
          <w:b w:val="0"/>
          <w:bCs w:val="0"/>
          <w:color w:val="auto"/>
        </w:rPr>
        <w:tab/>
        <w:t>13</w:t>
      </w:r>
    </w:p>
    <w:p w:rsidR="00816346" w:rsidRPr="00777768" w:rsidRDefault="00FA7EC2">
      <w:pPr>
        <w:pStyle w:val="Tableofcontents0"/>
        <w:numPr>
          <w:ilvl w:val="0"/>
          <w:numId w:val="1"/>
        </w:numPr>
        <w:tabs>
          <w:tab w:val="left" w:pos="361"/>
          <w:tab w:val="left" w:pos="7414"/>
        </w:tabs>
        <w:jc w:val="both"/>
        <w:rPr>
          <w:color w:val="auto"/>
        </w:rPr>
      </w:pPr>
      <w:bookmarkStart w:id="14" w:name="bookmark20"/>
      <w:bookmarkEnd w:id="14"/>
      <w:r w:rsidRPr="00777768">
        <w:rPr>
          <w:color w:val="auto"/>
        </w:rPr>
        <w:t>Nguyên nhân, tác hại của bạo lực gia đình</w:t>
      </w:r>
      <w:r w:rsidRPr="00777768">
        <w:rPr>
          <w:color w:val="auto"/>
        </w:rPr>
        <w:tab/>
        <w:t>17</w:t>
      </w:r>
    </w:p>
    <w:p w:rsidR="00816346" w:rsidRPr="00777768" w:rsidRDefault="00FA7EC2">
      <w:pPr>
        <w:pStyle w:val="Tableofcontents0"/>
        <w:numPr>
          <w:ilvl w:val="1"/>
          <w:numId w:val="1"/>
        </w:numPr>
        <w:tabs>
          <w:tab w:val="left" w:pos="7414"/>
        </w:tabs>
        <w:jc w:val="both"/>
        <w:rPr>
          <w:color w:val="auto"/>
        </w:rPr>
      </w:pPr>
      <w:bookmarkStart w:id="15" w:name="bookmark21"/>
      <w:bookmarkEnd w:id="15"/>
      <w:r w:rsidRPr="00777768">
        <w:rPr>
          <w:b w:val="0"/>
          <w:bCs w:val="0"/>
          <w:i/>
          <w:iCs/>
          <w:color w:val="auto"/>
        </w:rPr>
        <w:t xml:space="preserve"> Nguyên nhân của bạo lực gia đình</w:t>
      </w:r>
      <w:r w:rsidRPr="00777768">
        <w:rPr>
          <w:b w:val="0"/>
          <w:bCs w:val="0"/>
          <w:color w:val="auto"/>
        </w:rPr>
        <w:tab/>
        <w:t>17</w:t>
      </w:r>
    </w:p>
    <w:p w:rsidR="00816346" w:rsidRPr="00777768" w:rsidRDefault="00FA7EC2">
      <w:pPr>
        <w:pStyle w:val="Tableofcontents0"/>
        <w:numPr>
          <w:ilvl w:val="1"/>
          <w:numId w:val="1"/>
        </w:numPr>
        <w:tabs>
          <w:tab w:val="left" w:pos="487"/>
          <w:tab w:val="left" w:pos="7414"/>
        </w:tabs>
        <w:jc w:val="both"/>
        <w:rPr>
          <w:color w:val="auto"/>
        </w:rPr>
      </w:pPr>
      <w:bookmarkStart w:id="16" w:name="bookmark22"/>
      <w:bookmarkEnd w:id="16"/>
      <w:r w:rsidRPr="00777768">
        <w:rPr>
          <w:b w:val="0"/>
          <w:bCs w:val="0"/>
          <w:i/>
          <w:iCs/>
          <w:color w:val="auto"/>
        </w:rPr>
        <w:t>Tác hại của bạo lực gia đình</w:t>
      </w:r>
      <w:r w:rsidRPr="00777768">
        <w:rPr>
          <w:b w:val="0"/>
          <w:bCs w:val="0"/>
          <w:color w:val="auto"/>
        </w:rPr>
        <w:tab/>
        <w:t>32</w:t>
      </w:r>
    </w:p>
    <w:p w:rsidR="00816346" w:rsidRPr="00777768" w:rsidRDefault="00FA7EC2">
      <w:pPr>
        <w:pStyle w:val="Tableofcontents0"/>
        <w:rPr>
          <w:color w:val="auto"/>
        </w:rPr>
      </w:pPr>
      <w:r w:rsidRPr="00777768">
        <w:rPr>
          <w:color w:val="auto"/>
        </w:rPr>
        <w:t>BÀI 2: CHÍNH SÁCH, LUẬT PHÁP TRONG PHÒNG CHỐNG BẠO</w:t>
      </w:r>
    </w:p>
    <w:p w:rsidR="00816346" w:rsidRPr="00777768" w:rsidRDefault="00852BC1">
      <w:pPr>
        <w:pStyle w:val="Tableofcontents0"/>
        <w:tabs>
          <w:tab w:val="left" w:pos="7414"/>
        </w:tabs>
        <w:jc w:val="both"/>
        <w:rPr>
          <w:color w:val="auto"/>
        </w:rPr>
      </w:pPr>
      <w:hyperlink w:anchor="bookmark4" w:tooltip="Current Document">
        <w:r w:rsidR="00FA7EC2" w:rsidRPr="00777768">
          <w:rPr>
            <w:color w:val="auto"/>
          </w:rPr>
          <w:t>Lực GIA ĐÌNH</w:t>
        </w:r>
        <w:r w:rsidR="00FA7EC2" w:rsidRPr="00777768">
          <w:rPr>
            <w:color w:val="auto"/>
          </w:rPr>
          <w:tab/>
          <w:t>35</w:t>
        </w:r>
      </w:hyperlink>
    </w:p>
    <w:p w:rsidR="00816346" w:rsidRPr="00777768" w:rsidRDefault="00FA7EC2">
      <w:pPr>
        <w:pStyle w:val="Tableofcontents0"/>
        <w:numPr>
          <w:ilvl w:val="0"/>
          <w:numId w:val="2"/>
        </w:numPr>
        <w:tabs>
          <w:tab w:val="left" w:pos="350"/>
          <w:tab w:val="left" w:pos="7414"/>
        </w:tabs>
        <w:jc w:val="both"/>
        <w:rPr>
          <w:color w:val="auto"/>
        </w:rPr>
      </w:pPr>
      <w:bookmarkStart w:id="17" w:name="bookmark23"/>
      <w:bookmarkEnd w:id="17"/>
      <w:r w:rsidRPr="00777768">
        <w:rPr>
          <w:color w:val="auto"/>
        </w:rPr>
        <w:t>Chưong trình, chính sách phòng, chống bạo lực gia đình</w:t>
      </w:r>
      <w:r w:rsidRPr="00777768">
        <w:rPr>
          <w:color w:val="auto"/>
        </w:rPr>
        <w:tab/>
        <w:t>35</w:t>
      </w:r>
    </w:p>
    <w:p w:rsidR="00816346" w:rsidRPr="00777768" w:rsidRDefault="00FA7EC2">
      <w:pPr>
        <w:pStyle w:val="Tableofcontents0"/>
        <w:numPr>
          <w:ilvl w:val="1"/>
          <w:numId w:val="2"/>
        </w:numPr>
        <w:tabs>
          <w:tab w:val="left" w:pos="7414"/>
        </w:tabs>
        <w:jc w:val="both"/>
        <w:rPr>
          <w:color w:val="auto"/>
        </w:rPr>
      </w:pPr>
      <w:bookmarkStart w:id="18" w:name="bookmark24"/>
      <w:bookmarkEnd w:id="18"/>
      <w:r w:rsidRPr="00777768">
        <w:rPr>
          <w:b w:val="0"/>
          <w:bCs w:val="0"/>
          <w:i/>
          <w:iCs/>
          <w:color w:val="auto"/>
        </w:rPr>
        <w:t xml:space="preserve"> Chưomg trình quốc gia, các tô chức quan tâm đến bạo lực gia đình</w:t>
      </w:r>
      <w:r w:rsidRPr="00777768">
        <w:rPr>
          <w:b w:val="0"/>
          <w:bCs w:val="0"/>
          <w:color w:val="auto"/>
        </w:rPr>
        <w:tab/>
        <w:t>35</w:t>
      </w:r>
    </w:p>
    <w:p w:rsidR="00816346" w:rsidRPr="00777768" w:rsidRDefault="00FA7EC2">
      <w:pPr>
        <w:pStyle w:val="Tableofcontents0"/>
        <w:numPr>
          <w:ilvl w:val="1"/>
          <w:numId w:val="2"/>
        </w:numPr>
        <w:tabs>
          <w:tab w:val="left" w:pos="479"/>
          <w:tab w:val="left" w:pos="7414"/>
        </w:tabs>
        <w:jc w:val="both"/>
        <w:rPr>
          <w:color w:val="auto"/>
        </w:rPr>
      </w:pPr>
      <w:bookmarkStart w:id="19" w:name="bookmark25"/>
      <w:bookmarkEnd w:id="19"/>
      <w:r w:rsidRPr="00777768">
        <w:rPr>
          <w:b w:val="0"/>
          <w:bCs w:val="0"/>
          <w:i/>
          <w:iCs/>
          <w:color w:val="auto"/>
        </w:rPr>
        <w:t>Các chính sách, luật pháp liên quan đến bạo lực gia đình</w:t>
      </w:r>
      <w:r w:rsidRPr="00777768">
        <w:rPr>
          <w:b w:val="0"/>
          <w:bCs w:val="0"/>
          <w:color w:val="auto"/>
        </w:rPr>
        <w:tab/>
        <w:t>36</w:t>
      </w:r>
    </w:p>
    <w:p w:rsidR="00816346" w:rsidRPr="00777768" w:rsidRDefault="00FA7EC2">
      <w:pPr>
        <w:pStyle w:val="Tableofcontents0"/>
        <w:numPr>
          <w:ilvl w:val="0"/>
          <w:numId w:val="2"/>
        </w:numPr>
        <w:tabs>
          <w:tab w:val="left" w:pos="357"/>
          <w:tab w:val="left" w:pos="7414"/>
        </w:tabs>
        <w:jc w:val="both"/>
        <w:rPr>
          <w:color w:val="auto"/>
        </w:rPr>
      </w:pPr>
      <w:bookmarkStart w:id="20" w:name="bookmark26"/>
      <w:bookmarkEnd w:id="20"/>
      <w:r w:rsidRPr="00777768">
        <w:rPr>
          <w:color w:val="auto"/>
        </w:rPr>
        <w:t>Luật phòng chống bạo lực gia đình</w:t>
      </w:r>
      <w:r w:rsidRPr="00777768">
        <w:rPr>
          <w:color w:val="auto"/>
        </w:rPr>
        <w:tab/>
        <w:t>44</w:t>
      </w:r>
    </w:p>
    <w:p w:rsidR="00816346" w:rsidRPr="00777768" w:rsidRDefault="00FA7EC2">
      <w:pPr>
        <w:pStyle w:val="Tableofcontents0"/>
        <w:numPr>
          <w:ilvl w:val="0"/>
          <w:numId w:val="2"/>
        </w:numPr>
        <w:tabs>
          <w:tab w:val="left" w:pos="365"/>
          <w:tab w:val="left" w:pos="7414"/>
        </w:tabs>
        <w:jc w:val="both"/>
        <w:rPr>
          <w:color w:val="auto"/>
        </w:rPr>
      </w:pPr>
      <w:bookmarkStart w:id="21" w:name="bookmark27"/>
      <w:bookmarkEnd w:id="21"/>
      <w:r w:rsidRPr="00777768">
        <w:rPr>
          <w:color w:val="auto"/>
        </w:rPr>
        <w:t>Các mô hình trọ' giúp trong phòng chống bạo lực gia đình</w:t>
      </w:r>
      <w:r w:rsidRPr="00777768">
        <w:rPr>
          <w:color w:val="auto"/>
        </w:rPr>
        <w:tab/>
        <w:t>44</w:t>
      </w:r>
    </w:p>
    <w:p w:rsidR="00816346" w:rsidRPr="00777768" w:rsidRDefault="00FA7EC2">
      <w:pPr>
        <w:pStyle w:val="Tableofcontents0"/>
        <w:tabs>
          <w:tab w:val="right" w:pos="7616"/>
        </w:tabs>
        <w:rPr>
          <w:color w:val="auto"/>
        </w:rPr>
      </w:pPr>
      <w:r w:rsidRPr="00777768">
        <w:rPr>
          <w:color w:val="auto"/>
        </w:rPr>
        <w:t>BÀI 3: CÔNG TÁC XÃ HỘI TRONG QUẢN LÝ TRƯỜNG HỢP BỊ BẠO Lực GIA ĐÌNH</w:t>
      </w:r>
      <w:r w:rsidRPr="00777768">
        <w:rPr>
          <w:color w:val="auto"/>
        </w:rPr>
        <w:tab/>
        <w:t>47</w:t>
      </w:r>
    </w:p>
    <w:p w:rsidR="00816346" w:rsidRPr="00777768" w:rsidRDefault="00FA7EC2">
      <w:pPr>
        <w:pStyle w:val="Tableofcontents0"/>
        <w:numPr>
          <w:ilvl w:val="0"/>
          <w:numId w:val="3"/>
        </w:numPr>
        <w:tabs>
          <w:tab w:val="left" w:pos="350"/>
        </w:tabs>
        <w:rPr>
          <w:color w:val="auto"/>
        </w:rPr>
      </w:pPr>
      <w:bookmarkStart w:id="22" w:name="bookmark28"/>
      <w:bookmarkEnd w:id="22"/>
      <w:r w:rsidRPr="00777768">
        <w:rPr>
          <w:color w:val="auto"/>
        </w:rPr>
        <w:t>Khái niệm, nguyên tắc trong quản lý trưòng họp bị bạo lực gia đình 47</w:t>
      </w:r>
    </w:p>
    <w:p w:rsidR="00816346" w:rsidRPr="00777768" w:rsidRDefault="00FA7EC2">
      <w:pPr>
        <w:pStyle w:val="Tableofcontents0"/>
        <w:numPr>
          <w:ilvl w:val="1"/>
          <w:numId w:val="3"/>
        </w:numPr>
        <w:tabs>
          <w:tab w:val="left" w:pos="464"/>
          <w:tab w:val="left" w:pos="7414"/>
        </w:tabs>
        <w:jc w:val="both"/>
        <w:rPr>
          <w:color w:val="auto"/>
        </w:rPr>
      </w:pPr>
      <w:bookmarkStart w:id="23" w:name="bookmark29"/>
      <w:bookmarkEnd w:id="23"/>
      <w:r w:rsidRPr="00777768">
        <w:rPr>
          <w:b w:val="0"/>
          <w:bCs w:val="0"/>
          <w:i/>
          <w:iCs/>
          <w:color w:val="auto"/>
        </w:rPr>
        <w:t>Khải niệm quản lý trường hợp bạo lực gia đình</w:t>
      </w:r>
      <w:r w:rsidRPr="00777768">
        <w:rPr>
          <w:b w:val="0"/>
          <w:bCs w:val="0"/>
          <w:color w:val="auto"/>
        </w:rPr>
        <w:tab/>
        <w:t>47</w:t>
      </w:r>
    </w:p>
    <w:p w:rsidR="00816346" w:rsidRPr="00777768" w:rsidRDefault="00FA7EC2">
      <w:pPr>
        <w:pStyle w:val="Tableofcontents0"/>
        <w:numPr>
          <w:ilvl w:val="1"/>
          <w:numId w:val="3"/>
        </w:numPr>
        <w:tabs>
          <w:tab w:val="left" w:pos="475"/>
          <w:tab w:val="left" w:pos="7414"/>
        </w:tabs>
        <w:jc w:val="both"/>
        <w:rPr>
          <w:color w:val="auto"/>
        </w:rPr>
      </w:pPr>
      <w:bookmarkStart w:id="24" w:name="bookmark30"/>
      <w:bookmarkEnd w:id="24"/>
      <w:r w:rsidRPr="00777768">
        <w:rPr>
          <w:b w:val="0"/>
          <w:bCs w:val="0"/>
          <w:i/>
          <w:iCs/>
          <w:color w:val="auto"/>
        </w:rPr>
        <w:t>Nguyên tắc các dịch vụ trong quản lý trường hợp</w:t>
      </w:r>
      <w:r w:rsidRPr="00777768">
        <w:rPr>
          <w:b w:val="0"/>
          <w:bCs w:val="0"/>
          <w:color w:val="auto"/>
        </w:rPr>
        <w:tab/>
        <w:t>47</w:t>
      </w:r>
    </w:p>
    <w:p w:rsidR="00816346" w:rsidRPr="00777768" w:rsidRDefault="00FA7EC2">
      <w:pPr>
        <w:pStyle w:val="Tableofcontents0"/>
        <w:numPr>
          <w:ilvl w:val="0"/>
          <w:numId w:val="3"/>
        </w:numPr>
        <w:tabs>
          <w:tab w:val="left" w:pos="353"/>
          <w:tab w:val="left" w:pos="7414"/>
        </w:tabs>
        <w:jc w:val="both"/>
        <w:rPr>
          <w:color w:val="auto"/>
        </w:rPr>
      </w:pPr>
      <w:bookmarkStart w:id="25" w:name="bookmark31"/>
      <w:bookmarkEnd w:id="25"/>
      <w:r w:rsidRPr="00777768">
        <w:rPr>
          <w:i/>
          <w:iCs/>
          <w:color w:val="auto"/>
        </w:rPr>
        <w:t>Các bước trong quản lý trường họp bị bạo lực gia đình</w:t>
      </w:r>
      <w:r w:rsidRPr="00777768">
        <w:rPr>
          <w:color w:val="auto"/>
        </w:rPr>
        <w:tab/>
        <w:t>47</w:t>
      </w:r>
    </w:p>
    <w:p w:rsidR="00816346" w:rsidRPr="00777768" w:rsidRDefault="00FA7EC2">
      <w:pPr>
        <w:pStyle w:val="Tableofcontents0"/>
        <w:numPr>
          <w:ilvl w:val="1"/>
          <w:numId w:val="3"/>
        </w:numPr>
        <w:tabs>
          <w:tab w:val="left" w:pos="475"/>
          <w:tab w:val="right" w:pos="7616"/>
        </w:tabs>
        <w:jc w:val="both"/>
        <w:rPr>
          <w:color w:val="auto"/>
        </w:rPr>
      </w:pPr>
      <w:bookmarkStart w:id="26" w:name="bookmark32"/>
      <w:bookmarkEnd w:id="26"/>
      <w:r w:rsidRPr="00777768">
        <w:rPr>
          <w:b w:val="0"/>
          <w:bCs w:val="0"/>
          <w:i/>
          <w:iCs/>
          <w:color w:val="auto"/>
        </w:rPr>
        <w:t>Tiếp cận thân chủ</w:t>
      </w:r>
      <w:r w:rsidRPr="00777768">
        <w:rPr>
          <w:b w:val="0"/>
          <w:bCs w:val="0"/>
          <w:color w:val="auto"/>
        </w:rPr>
        <w:tab/>
        <w:t>47</w:t>
      </w:r>
    </w:p>
    <w:p w:rsidR="00816346" w:rsidRPr="00777768" w:rsidRDefault="00FA7EC2">
      <w:pPr>
        <w:pStyle w:val="Tableofcontents0"/>
        <w:numPr>
          <w:ilvl w:val="1"/>
          <w:numId w:val="3"/>
        </w:numPr>
        <w:tabs>
          <w:tab w:val="left" w:pos="487"/>
          <w:tab w:val="right" w:pos="7616"/>
        </w:tabs>
        <w:jc w:val="both"/>
        <w:rPr>
          <w:color w:val="auto"/>
        </w:rPr>
      </w:pPr>
      <w:bookmarkStart w:id="27" w:name="bookmark33"/>
      <w:bookmarkEnd w:id="27"/>
      <w:r w:rsidRPr="00777768">
        <w:rPr>
          <w:b w:val="0"/>
          <w:bCs w:val="0"/>
          <w:i/>
          <w:iCs/>
          <w:color w:val="auto"/>
        </w:rPr>
        <w:t>Thu thập thông tin</w:t>
      </w:r>
      <w:r w:rsidRPr="00777768">
        <w:rPr>
          <w:b w:val="0"/>
          <w:bCs w:val="0"/>
          <w:color w:val="auto"/>
        </w:rPr>
        <w:tab/>
        <w:t>49</w:t>
      </w:r>
    </w:p>
    <w:p w:rsidR="00816346" w:rsidRPr="00777768" w:rsidRDefault="00FA7EC2">
      <w:pPr>
        <w:pStyle w:val="Tableofcontents0"/>
        <w:numPr>
          <w:ilvl w:val="1"/>
          <w:numId w:val="3"/>
        </w:numPr>
        <w:tabs>
          <w:tab w:val="left" w:pos="487"/>
          <w:tab w:val="right" w:pos="7616"/>
        </w:tabs>
        <w:jc w:val="both"/>
        <w:rPr>
          <w:color w:val="auto"/>
        </w:rPr>
      </w:pPr>
      <w:bookmarkStart w:id="28" w:name="bookmark34"/>
      <w:bookmarkEnd w:id="28"/>
      <w:r w:rsidRPr="00777768">
        <w:rPr>
          <w:b w:val="0"/>
          <w:bCs w:val="0"/>
          <w:i/>
          <w:iCs/>
          <w:color w:val="auto"/>
        </w:rPr>
        <w:lastRenderedPageBreak/>
        <w:t>Xác định vẩn đề của đối tượng</w:t>
      </w:r>
      <w:r w:rsidRPr="00777768">
        <w:rPr>
          <w:b w:val="0"/>
          <w:bCs w:val="0"/>
          <w:color w:val="auto"/>
        </w:rPr>
        <w:tab/>
        <w:t>50</w:t>
      </w:r>
    </w:p>
    <w:p w:rsidR="00816346" w:rsidRPr="00777768" w:rsidRDefault="00FA7EC2">
      <w:pPr>
        <w:pStyle w:val="Tableofcontents0"/>
        <w:numPr>
          <w:ilvl w:val="1"/>
          <w:numId w:val="3"/>
        </w:numPr>
        <w:tabs>
          <w:tab w:val="left" w:pos="491"/>
          <w:tab w:val="right" w:pos="7616"/>
        </w:tabs>
        <w:jc w:val="both"/>
        <w:rPr>
          <w:color w:val="auto"/>
        </w:rPr>
      </w:pPr>
      <w:bookmarkStart w:id="29" w:name="bookmark35"/>
      <w:bookmarkEnd w:id="29"/>
      <w:r w:rsidRPr="00777768">
        <w:rPr>
          <w:b w:val="0"/>
          <w:bCs w:val="0"/>
          <w:i/>
          <w:iCs/>
          <w:color w:val="auto"/>
        </w:rPr>
        <w:t>Chẩn đoản</w:t>
      </w:r>
      <w:r w:rsidRPr="00777768">
        <w:rPr>
          <w:b w:val="0"/>
          <w:bCs w:val="0"/>
          <w:color w:val="auto"/>
        </w:rPr>
        <w:tab/>
        <w:t>50</w:t>
      </w:r>
    </w:p>
    <w:p w:rsidR="00816346" w:rsidRPr="00777768" w:rsidRDefault="00FA7EC2">
      <w:pPr>
        <w:pStyle w:val="Tableofcontents0"/>
        <w:numPr>
          <w:ilvl w:val="0"/>
          <w:numId w:val="4"/>
        </w:numPr>
        <w:tabs>
          <w:tab w:val="left" w:pos="491"/>
          <w:tab w:val="left" w:pos="7379"/>
        </w:tabs>
        <w:jc w:val="both"/>
        <w:rPr>
          <w:color w:val="auto"/>
        </w:rPr>
      </w:pPr>
      <w:bookmarkStart w:id="30" w:name="bookmark36"/>
      <w:bookmarkEnd w:id="30"/>
      <w:r w:rsidRPr="00777768">
        <w:rPr>
          <w:b w:val="0"/>
          <w:bCs w:val="0"/>
          <w:i/>
          <w:iCs/>
          <w:color w:val="auto"/>
        </w:rPr>
        <w:t>Thực hiện kế hoạch</w:t>
      </w:r>
      <w:r w:rsidRPr="00777768">
        <w:rPr>
          <w:b w:val="0"/>
          <w:bCs w:val="0"/>
          <w:color w:val="auto"/>
        </w:rPr>
        <w:tab/>
        <w:t>55</w:t>
      </w:r>
    </w:p>
    <w:p w:rsidR="00816346" w:rsidRPr="00777768" w:rsidRDefault="00FA7EC2">
      <w:pPr>
        <w:pStyle w:val="Tableofcontents0"/>
        <w:numPr>
          <w:ilvl w:val="0"/>
          <w:numId w:val="4"/>
        </w:numPr>
        <w:tabs>
          <w:tab w:val="left" w:pos="499"/>
          <w:tab w:val="left" w:pos="7379"/>
        </w:tabs>
        <w:jc w:val="both"/>
        <w:rPr>
          <w:color w:val="auto"/>
        </w:rPr>
      </w:pPr>
      <w:bookmarkStart w:id="31" w:name="bookmark37"/>
      <w:bookmarkEnd w:id="31"/>
      <w:r w:rsidRPr="00777768">
        <w:rPr>
          <w:b w:val="0"/>
          <w:bCs w:val="0"/>
          <w:i/>
          <w:iCs/>
          <w:color w:val="auto"/>
        </w:rPr>
        <w:t>Lượng giá, kết thúc, chuyên giao</w:t>
      </w:r>
      <w:r w:rsidRPr="00777768">
        <w:rPr>
          <w:b w:val="0"/>
          <w:bCs w:val="0"/>
          <w:color w:val="auto"/>
        </w:rPr>
        <w:tab/>
        <w:t>55</w:t>
      </w:r>
    </w:p>
    <w:p w:rsidR="00816346" w:rsidRPr="00777768" w:rsidRDefault="00FA7EC2">
      <w:pPr>
        <w:pStyle w:val="Tableofcontents0"/>
        <w:numPr>
          <w:ilvl w:val="0"/>
          <w:numId w:val="3"/>
        </w:numPr>
        <w:tabs>
          <w:tab w:val="left" w:pos="365"/>
          <w:tab w:val="left" w:pos="7379"/>
        </w:tabs>
        <w:jc w:val="both"/>
        <w:rPr>
          <w:color w:val="auto"/>
        </w:rPr>
      </w:pPr>
      <w:bookmarkStart w:id="32" w:name="bookmark38"/>
      <w:bookmarkEnd w:id="32"/>
      <w:r w:rsidRPr="00777768">
        <w:rPr>
          <w:color w:val="auto"/>
        </w:rPr>
        <w:t>Kỹ năng CO’ bản trong quản lý trưòng họp bạo lực gia đình</w:t>
      </w:r>
      <w:r w:rsidRPr="00777768">
        <w:rPr>
          <w:color w:val="auto"/>
        </w:rPr>
        <w:tab/>
      </w:r>
      <w:r w:rsidRPr="00777768">
        <w:rPr>
          <w:b w:val="0"/>
          <w:bCs w:val="0"/>
          <w:i/>
          <w:iCs/>
          <w:color w:val="auto"/>
        </w:rPr>
        <w:t>55</w:t>
      </w:r>
    </w:p>
    <w:p w:rsidR="00816346" w:rsidRPr="00777768" w:rsidRDefault="00FA7EC2">
      <w:pPr>
        <w:pStyle w:val="Tableofcontents0"/>
        <w:numPr>
          <w:ilvl w:val="0"/>
          <w:numId w:val="3"/>
        </w:numPr>
        <w:tabs>
          <w:tab w:val="left" w:pos="365"/>
          <w:tab w:val="left" w:pos="7379"/>
        </w:tabs>
        <w:jc w:val="both"/>
        <w:rPr>
          <w:color w:val="auto"/>
        </w:rPr>
      </w:pPr>
      <w:bookmarkStart w:id="33" w:name="bookmark39"/>
      <w:bookmarkEnd w:id="33"/>
      <w:r w:rsidRPr="00777768">
        <w:rPr>
          <w:color w:val="auto"/>
        </w:rPr>
        <w:t>Tiếp cận thực tế</w:t>
      </w:r>
      <w:r w:rsidRPr="00777768">
        <w:rPr>
          <w:color w:val="auto"/>
        </w:rPr>
        <w:tab/>
      </w:r>
      <w:r w:rsidRPr="00777768">
        <w:rPr>
          <w:b w:val="0"/>
          <w:bCs w:val="0"/>
          <w:i/>
          <w:iCs/>
          <w:color w:val="auto"/>
        </w:rPr>
        <w:t>65</w:t>
      </w:r>
    </w:p>
    <w:p w:rsidR="00816346" w:rsidRPr="00777768" w:rsidRDefault="00FA7EC2">
      <w:pPr>
        <w:pStyle w:val="Tableofcontents0"/>
        <w:rPr>
          <w:color w:val="auto"/>
        </w:rPr>
      </w:pPr>
      <w:r w:rsidRPr="00777768">
        <w:rPr>
          <w:b w:val="0"/>
          <w:bCs w:val="0"/>
          <w:i/>
          <w:iCs/>
          <w:color w:val="auto"/>
          <w:sz w:val="20"/>
          <w:szCs w:val="20"/>
        </w:rPr>
        <w:t>BÀI 4: CÔNG TÁ c XÃ HỘỈ</w:t>
      </w:r>
      <w:r w:rsidRPr="00777768">
        <w:rPr>
          <w:color w:val="auto"/>
        </w:rPr>
        <w:t xml:space="preserve"> NHÓM VÀ TỔ CHỨC CỘNG ĐÒNG</w:t>
      </w:r>
    </w:p>
    <w:p w:rsidR="00816346" w:rsidRPr="00777768" w:rsidRDefault="00FA7EC2">
      <w:pPr>
        <w:pStyle w:val="Tableofcontents0"/>
        <w:tabs>
          <w:tab w:val="right" w:pos="7601"/>
        </w:tabs>
        <w:jc w:val="both"/>
        <w:rPr>
          <w:color w:val="auto"/>
        </w:rPr>
      </w:pPr>
      <w:r w:rsidRPr="00777768">
        <w:rPr>
          <w:color w:val="auto"/>
        </w:rPr>
        <w:t>TRONG PHÒNG CHỐNG</w:t>
      </w:r>
      <w:r w:rsidRPr="00777768">
        <w:rPr>
          <w:color w:val="auto"/>
        </w:rPr>
        <w:tab/>
      </w:r>
      <w:r w:rsidRPr="00777768">
        <w:rPr>
          <w:b w:val="0"/>
          <w:bCs w:val="0"/>
          <w:i/>
          <w:iCs/>
          <w:color w:val="auto"/>
        </w:rPr>
        <w:t>65</w:t>
      </w:r>
    </w:p>
    <w:p w:rsidR="00816346" w:rsidRPr="00777768" w:rsidRDefault="00FA7EC2">
      <w:pPr>
        <w:pStyle w:val="Tableofcontents0"/>
        <w:tabs>
          <w:tab w:val="right" w:pos="7601"/>
        </w:tabs>
        <w:jc w:val="both"/>
        <w:rPr>
          <w:color w:val="auto"/>
        </w:rPr>
      </w:pPr>
      <w:r w:rsidRPr="00777768">
        <w:rPr>
          <w:color w:val="auto"/>
        </w:rPr>
        <w:t>BẠO Lực GIA ĐÌNH</w:t>
      </w:r>
      <w:r w:rsidRPr="00777768">
        <w:rPr>
          <w:color w:val="auto"/>
        </w:rPr>
        <w:tab/>
      </w:r>
      <w:r w:rsidRPr="00777768">
        <w:rPr>
          <w:b w:val="0"/>
          <w:bCs w:val="0"/>
          <w:i/>
          <w:iCs/>
          <w:color w:val="auto"/>
        </w:rPr>
        <w:t>65</w:t>
      </w:r>
    </w:p>
    <w:p w:rsidR="00816346" w:rsidRPr="00777768" w:rsidRDefault="00FA7EC2">
      <w:pPr>
        <w:pStyle w:val="Tableofcontents0"/>
        <w:numPr>
          <w:ilvl w:val="0"/>
          <w:numId w:val="5"/>
        </w:numPr>
        <w:tabs>
          <w:tab w:val="left" w:pos="357"/>
          <w:tab w:val="right" w:pos="7601"/>
        </w:tabs>
        <w:rPr>
          <w:color w:val="auto"/>
        </w:rPr>
      </w:pPr>
      <w:bookmarkStart w:id="34" w:name="bookmark40"/>
      <w:bookmarkEnd w:id="34"/>
      <w:r w:rsidRPr="00777768">
        <w:rPr>
          <w:color w:val="auto"/>
        </w:rPr>
        <w:t>Công tác xã hội nhóm vói các đối tưọug bị bạo lực gia đình và đối tưọng gây bạo lực gia đình</w:t>
      </w:r>
      <w:r w:rsidRPr="00777768">
        <w:rPr>
          <w:color w:val="auto"/>
        </w:rPr>
        <w:tab/>
      </w:r>
      <w:r w:rsidRPr="00777768">
        <w:rPr>
          <w:b w:val="0"/>
          <w:bCs w:val="0"/>
          <w:i/>
          <w:iCs/>
          <w:color w:val="auto"/>
        </w:rPr>
        <w:t>65</w:t>
      </w:r>
    </w:p>
    <w:p w:rsidR="00816346" w:rsidRPr="00777768" w:rsidRDefault="00FA7EC2">
      <w:pPr>
        <w:pStyle w:val="Tableofcontents0"/>
        <w:numPr>
          <w:ilvl w:val="1"/>
          <w:numId w:val="5"/>
        </w:numPr>
        <w:tabs>
          <w:tab w:val="left" w:pos="464"/>
          <w:tab w:val="right" w:pos="7601"/>
        </w:tabs>
        <w:rPr>
          <w:color w:val="auto"/>
        </w:rPr>
      </w:pPr>
      <w:bookmarkStart w:id="35" w:name="bookmark41"/>
      <w:bookmarkEnd w:id="35"/>
      <w:r w:rsidRPr="00777768">
        <w:rPr>
          <w:b w:val="0"/>
          <w:bCs w:val="0"/>
          <w:i/>
          <w:iCs/>
          <w:color w:val="auto"/>
        </w:rPr>
        <w:t>Thành lập nhóm</w:t>
      </w:r>
      <w:r w:rsidRPr="00777768">
        <w:rPr>
          <w:b w:val="0"/>
          <w:bCs w:val="0"/>
          <w:color w:val="auto"/>
        </w:rPr>
        <w:tab/>
        <w:t>65</w:t>
      </w:r>
    </w:p>
    <w:p w:rsidR="00816346" w:rsidRPr="00777768" w:rsidRDefault="00FA7EC2">
      <w:pPr>
        <w:pStyle w:val="Tableofcontents0"/>
        <w:numPr>
          <w:ilvl w:val="1"/>
          <w:numId w:val="5"/>
        </w:numPr>
        <w:tabs>
          <w:tab w:val="left" w:pos="475"/>
          <w:tab w:val="right" w:pos="7601"/>
        </w:tabs>
        <w:jc w:val="both"/>
        <w:rPr>
          <w:color w:val="auto"/>
        </w:rPr>
      </w:pPr>
      <w:bookmarkStart w:id="36" w:name="bookmark42"/>
      <w:bookmarkEnd w:id="36"/>
      <w:r w:rsidRPr="00777768">
        <w:rPr>
          <w:b w:val="0"/>
          <w:bCs w:val="0"/>
          <w:i/>
          <w:iCs/>
          <w:color w:val="auto"/>
        </w:rPr>
        <w:t>Khảo sát nhóm</w:t>
      </w:r>
      <w:r w:rsidRPr="00777768">
        <w:rPr>
          <w:b w:val="0"/>
          <w:bCs w:val="0"/>
          <w:color w:val="auto"/>
        </w:rPr>
        <w:tab/>
        <w:t>65</w:t>
      </w:r>
    </w:p>
    <w:p w:rsidR="00816346" w:rsidRPr="00777768" w:rsidRDefault="00FA7EC2">
      <w:pPr>
        <w:pStyle w:val="Tableofcontents0"/>
        <w:numPr>
          <w:ilvl w:val="1"/>
          <w:numId w:val="5"/>
        </w:numPr>
        <w:tabs>
          <w:tab w:val="left" w:pos="475"/>
          <w:tab w:val="right" w:pos="7601"/>
        </w:tabs>
        <w:jc w:val="both"/>
        <w:rPr>
          <w:color w:val="auto"/>
        </w:rPr>
      </w:pPr>
      <w:bookmarkStart w:id="37" w:name="bookmark43"/>
      <w:bookmarkEnd w:id="37"/>
      <w:r w:rsidRPr="00777768">
        <w:rPr>
          <w:b w:val="0"/>
          <w:bCs w:val="0"/>
          <w:i/>
          <w:iCs/>
          <w:color w:val="auto"/>
        </w:rPr>
        <w:t>Duy trì nhóm</w:t>
      </w:r>
      <w:r w:rsidRPr="00777768">
        <w:rPr>
          <w:b w:val="0"/>
          <w:bCs w:val="0"/>
          <w:color w:val="auto"/>
        </w:rPr>
        <w:tab/>
        <w:t>65</w:t>
      </w:r>
    </w:p>
    <w:p w:rsidR="00816346" w:rsidRPr="00777768" w:rsidRDefault="00FA7EC2">
      <w:pPr>
        <w:pStyle w:val="Tableofcontents0"/>
        <w:numPr>
          <w:ilvl w:val="1"/>
          <w:numId w:val="5"/>
        </w:numPr>
        <w:tabs>
          <w:tab w:val="left" w:pos="479"/>
          <w:tab w:val="right" w:pos="7601"/>
        </w:tabs>
        <w:jc w:val="both"/>
        <w:rPr>
          <w:color w:val="auto"/>
        </w:rPr>
      </w:pPr>
      <w:bookmarkStart w:id="38" w:name="bookmark44"/>
      <w:bookmarkEnd w:id="38"/>
      <w:r w:rsidRPr="00777768">
        <w:rPr>
          <w:b w:val="0"/>
          <w:bCs w:val="0"/>
          <w:i/>
          <w:iCs/>
          <w:color w:val="auto"/>
        </w:rPr>
        <w:t>Kết thúc</w:t>
      </w:r>
      <w:r w:rsidRPr="00777768">
        <w:rPr>
          <w:b w:val="0"/>
          <w:bCs w:val="0"/>
          <w:color w:val="auto"/>
        </w:rPr>
        <w:tab/>
        <w:t>65</w:t>
      </w:r>
    </w:p>
    <w:p w:rsidR="00816346" w:rsidRPr="00777768" w:rsidRDefault="00FA7EC2">
      <w:pPr>
        <w:pStyle w:val="Tableofcontents0"/>
        <w:numPr>
          <w:ilvl w:val="0"/>
          <w:numId w:val="6"/>
        </w:numPr>
        <w:tabs>
          <w:tab w:val="left" w:pos="365"/>
          <w:tab w:val="right" w:pos="7601"/>
        </w:tabs>
        <w:jc w:val="both"/>
        <w:rPr>
          <w:color w:val="auto"/>
        </w:rPr>
      </w:pPr>
      <w:bookmarkStart w:id="39" w:name="bookmark45"/>
      <w:bookmarkEnd w:id="39"/>
      <w:r w:rsidRPr="00777768">
        <w:rPr>
          <w:color w:val="auto"/>
        </w:rPr>
        <w:t>C</w:t>
      </w:r>
      <w:r w:rsidR="00253D7E">
        <w:rPr>
          <w:color w:val="auto"/>
          <w:lang w:val="en-US"/>
        </w:rPr>
        <w:t>ơ</w:t>
      </w:r>
      <w:r w:rsidRPr="00777768">
        <w:rPr>
          <w:color w:val="auto"/>
        </w:rPr>
        <w:t xml:space="preserve"> cấu tổ chức </w:t>
      </w:r>
      <w:r w:rsidRPr="00777768">
        <w:rPr>
          <w:b w:val="0"/>
          <w:bCs w:val="0"/>
          <w:i/>
          <w:iCs/>
          <w:color w:val="auto"/>
        </w:rPr>
        <w:t>nhóm</w:t>
      </w:r>
      <w:r w:rsidRPr="00777768">
        <w:rPr>
          <w:b w:val="0"/>
          <w:bCs w:val="0"/>
          <w:i/>
          <w:iCs/>
          <w:color w:val="auto"/>
        </w:rPr>
        <w:tab/>
        <w:t>69</w:t>
      </w:r>
    </w:p>
    <w:p w:rsidR="00816346" w:rsidRPr="00777768" w:rsidRDefault="00FA7EC2">
      <w:pPr>
        <w:pStyle w:val="Tableofcontents0"/>
        <w:tabs>
          <w:tab w:val="right" w:pos="7601"/>
        </w:tabs>
        <w:jc w:val="both"/>
        <w:rPr>
          <w:color w:val="auto"/>
        </w:rPr>
        <w:sectPr w:rsidR="00816346" w:rsidRPr="00777768" w:rsidSect="00C524E5">
          <w:footerReference w:type="default" r:id="rId8"/>
          <w:pgSz w:w="9001" w:h="14140"/>
          <w:pgMar w:top="950" w:right="516" w:bottom="976" w:left="798" w:header="522" w:footer="548" w:gutter="0"/>
          <w:pgNumType w:start="1"/>
          <w:cols w:space="720"/>
          <w:noEndnote/>
          <w:titlePg/>
          <w:docGrid w:linePitch="360"/>
        </w:sectPr>
      </w:pPr>
      <w:r w:rsidRPr="00777768">
        <w:rPr>
          <w:color w:val="auto"/>
        </w:rPr>
        <w:t>TÀI LIỆU THAM KHẢO</w:t>
      </w:r>
      <w:r w:rsidRPr="00777768">
        <w:rPr>
          <w:color w:val="auto"/>
        </w:rPr>
        <w:tab/>
      </w:r>
      <w:r w:rsidRPr="00777768">
        <w:rPr>
          <w:b w:val="0"/>
          <w:bCs w:val="0"/>
          <w:i/>
          <w:iCs/>
          <w:color w:val="auto"/>
        </w:rPr>
        <w:t>78</w:t>
      </w:r>
      <w:r w:rsidRPr="00777768">
        <w:rPr>
          <w:color w:val="auto"/>
        </w:rPr>
        <w:fldChar w:fldCharType="end"/>
      </w:r>
    </w:p>
    <w:p w:rsidR="00DE271B" w:rsidRDefault="00DE271B">
      <w:pPr>
        <w:spacing w:line="1" w:lineRule="exact"/>
        <w:rPr>
          <w:color w:val="auto"/>
        </w:rPr>
      </w:pPr>
    </w:p>
    <w:p w:rsidR="00DE271B" w:rsidRDefault="00DE271B">
      <w:pPr>
        <w:spacing w:line="1" w:lineRule="exact"/>
        <w:rPr>
          <w:color w:val="auto"/>
        </w:rPr>
      </w:pPr>
    </w:p>
    <w:p w:rsidR="00DE271B" w:rsidRDefault="00DE271B">
      <w:pPr>
        <w:spacing w:line="1" w:lineRule="exact"/>
        <w:rPr>
          <w:color w:val="auto"/>
        </w:rPr>
      </w:pPr>
    </w:p>
    <w:p w:rsidR="00DE271B" w:rsidRDefault="00DE271B">
      <w:pPr>
        <w:spacing w:line="1" w:lineRule="exact"/>
        <w:rPr>
          <w:color w:val="auto"/>
        </w:rPr>
      </w:pPr>
    </w:p>
    <w:p w:rsidR="00816346" w:rsidRPr="00777768" w:rsidRDefault="00816346">
      <w:pPr>
        <w:spacing w:line="1" w:lineRule="exact"/>
        <w:rPr>
          <w:color w:val="auto"/>
        </w:rPr>
      </w:pPr>
    </w:p>
    <w:p w:rsidR="00A40191" w:rsidRPr="00A40191" w:rsidRDefault="00A40191" w:rsidP="00A40191">
      <w:pPr>
        <w:jc w:val="center"/>
        <w:rPr>
          <w:rFonts w:ascii="Times New Roman" w:hAnsi="Times New Roman" w:cs="Times New Roman"/>
          <w:b/>
          <w:bCs/>
          <w:lang w:val="pl-PL"/>
        </w:rPr>
      </w:pPr>
      <w:r w:rsidRPr="00A40191">
        <w:rPr>
          <w:rFonts w:ascii="Times New Roman" w:hAnsi="Times New Roman" w:cs="Times New Roman"/>
          <w:b/>
          <w:bCs/>
        </w:rPr>
        <w:t xml:space="preserve">CHƯƠNG TRÌNH </w:t>
      </w:r>
      <w:r w:rsidRPr="00A40191">
        <w:rPr>
          <w:rFonts w:ascii="Times New Roman" w:hAnsi="Times New Roman" w:cs="Times New Roman"/>
          <w:b/>
          <w:bCs/>
          <w:lang w:val="pl-PL"/>
        </w:rPr>
        <w:t>MÔ ĐUN</w:t>
      </w:r>
    </w:p>
    <w:p w:rsidR="00A40191" w:rsidRPr="00A40191" w:rsidRDefault="00A40191" w:rsidP="00A40191">
      <w:pPr>
        <w:spacing w:before="60" w:after="60"/>
        <w:ind w:firstLine="545"/>
        <w:jc w:val="both"/>
        <w:outlineLvl w:val="0"/>
        <w:rPr>
          <w:rFonts w:ascii="Times New Roman" w:hAnsi="Times New Roman" w:cs="Times New Roman"/>
          <w:b/>
          <w:lang w:val="pl-PL"/>
        </w:rPr>
      </w:pPr>
      <w:bookmarkStart w:id="40" w:name="_Toc484360656"/>
      <w:r w:rsidRPr="00A40191">
        <w:rPr>
          <w:rFonts w:ascii="Times New Roman" w:hAnsi="Times New Roman" w:cs="Times New Roman"/>
          <w:b/>
          <w:lang w:val="pl-PL"/>
        </w:rPr>
        <w:t xml:space="preserve">Tên </w:t>
      </w:r>
      <w:r w:rsidRPr="00A40191">
        <w:rPr>
          <w:rFonts w:ascii="Times New Roman" w:hAnsi="Times New Roman" w:cs="Times New Roman"/>
          <w:b/>
          <w:bCs/>
          <w:color w:val="0D0D0D"/>
          <w:lang w:val="pl-PL"/>
        </w:rPr>
        <w:t>mô đun</w:t>
      </w:r>
      <w:r w:rsidRPr="00A40191">
        <w:rPr>
          <w:rFonts w:ascii="Times New Roman" w:hAnsi="Times New Roman" w:cs="Times New Roman"/>
          <w:b/>
          <w:lang w:val="pl-PL"/>
        </w:rPr>
        <w:t>:</w:t>
      </w:r>
      <w:r w:rsidRPr="00A40191">
        <w:rPr>
          <w:rFonts w:ascii="Times New Roman" w:hAnsi="Times New Roman" w:cs="Times New Roman"/>
          <w:b/>
          <w:bCs/>
        </w:rPr>
        <w:t xml:space="preserve"> Bạo lực gia đình</w:t>
      </w:r>
      <w:bookmarkEnd w:id="40"/>
    </w:p>
    <w:p w:rsidR="00A40191" w:rsidRPr="00A40191" w:rsidRDefault="00A40191" w:rsidP="00A40191">
      <w:pPr>
        <w:spacing w:before="60" w:after="60"/>
        <w:ind w:firstLine="545"/>
        <w:jc w:val="both"/>
        <w:rPr>
          <w:rFonts w:ascii="Times New Roman" w:hAnsi="Times New Roman" w:cs="Times New Roman"/>
          <w:b/>
          <w:lang w:val="pl-PL"/>
        </w:rPr>
      </w:pPr>
      <w:r w:rsidRPr="00A40191">
        <w:rPr>
          <w:rFonts w:ascii="Times New Roman" w:hAnsi="Times New Roman" w:cs="Times New Roman"/>
          <w:b/>
        </w:rPr>
        <w:t xml:space="preserve">Mã số </w:t>
      </w:r>
      <w:r w:rsidRPr="00A40191">
        <w:rPr>
          <w:rFonts w:ascii="Times New Roman" w:hAnsi="Times New Roman" w:cs="Times New Roman"/>
          <w:b/>
          <w:lang w:val="pl-PL"/>
        </w:rPr>
        <w:t>mô đun</w:t>
      </w:r>
      <w:r w:rsidRPr="00A40191">
        <w:rPr>
          <w:rFonts w:ascii="Times New Roman" w:hAnsi="Times New Roman" w:cs="Times New Roman"/>
          <w:b/>
        </w:rPr>
        <w:t xml:space="preserve">: </w:t>
      </w:r>
      <w:r w:rsidRPr="00A40191">
        <w:rPr>
          <w:rFonts w:ascii="Times New Roman" w:hAnsi="Times New Roman" w:cs="Times New Roman"/>
          <w:b/>
          <w:lang w:val="pl-PL"/>
        </w:rPr>
        <w:t>MĐ26</w:t>
      </w:r>
    </w:p>
    <w:p w:rsidR="00A40191" w:rsidRPr="00A40191" w:rsidRDefault="00A40191" w:rsidP="00A40191">
      <w:pPr>
        <w:spacing w:before="60" w:after="60"/>
        <w:ind w:firstLine="545"/>
        <w:jc w:val="both"/>
        <w:rPr>
          <w:rFonts w:ascii="Times New Roman" w:hAnsi="Times New Roman" w:cs="Times New Roman"/>
          <w:b/>
          <w:bCs/>
        </w:rPr>
      </w:pPr>
      <w:r w:rsidRPr="00A40191">
        <w:rPr>
          <w:rFonts w:ascii="Times New Roman" w:hAnsi="Times New Roman" w:cs="Times New Roman"/>
          <w:b/>
        </w:rPr>
        <w:t xml:space="preserve">Thời gian </w:t>
      </w:r>
      <w:r w:rsidRPr="00A40191">
        <w:rPr>
          <w:rFonts w:ascii="Times New Roman" w:hAnsi="Times New Roman" w:cs="Times New Roman"/>
          <w:b/>
          <w:bCs/>
          <w:color w:val="0D0D0D"/>
          <w:lang w:val="pl-PL"/>
        </w:rPr>
        <w:t>mô đun</w:t>
      </w:r>
      <w:r w:rsidRPr="00A40191">
        <w:rPr>
          <w:rFonts w:ascii="Times New Roman" w:hAnsi="Times New Roman" w:cs="Times New Roman"/>
          <w:b/>
        </w:rPr>
        <w:t>:</w:t>
      </w:r>
      <w:r w:rsidRPr="00A40191">
        <w:rPr>
          <w:rFonts w:ascii="Times New Roman" w:hAnsi="Times New Roman" w:cs="Times New Roman"/>
        </w:rPr>
        <w:t xml:space="preserve"> </w:t>
      </w:r>
      <w:r w:rsidRPr="00A40191">
        <w:rPr>
          <w:rFonts w:ascii="Times New Roman" w:hAnsi="Times New Roman" w:cs="Times New Roman"/>
          <w:lang w:val="pl-PL"/>
        </w:rPr>
        <w:t>45</w:t>
      </w:r>
      <w:r w:rsidRPr="00A40191">
        <w:rPr>
          <w:rFonts w:ascii="Times New Roman" w:hAnsi="Times New Roman" w:cs="Times New Roman"/>
        </w:rPr>
        <w:t xml:space="preserve"> giờ (Lý thuyết: </w:t>
      </w:r>
      <w:r w:rsidRPr="00A40191">
        <w:rPr>
          <w:rFonts w:ascii="Times New Roman" w:hAnsi="Times New Roman" w:cs="Times New Roman"/>
          <w:lang w:val="pl-PL"/>
        </w:rPr>
        <w:t>15</w:t>
      </w:r>
      <w:r w:rsidRPr="00A40191">
        <w:rPr>
          <w:rFonts w:ascii="Times New Roman" w:hAnsi="Times New Roman" w:cs="Times New Roman"/>
        </w:rPr>
        <w:t xml:space="preserve"> giờ; Thực hành</w:t>
      </w:r>
      <w:r w:rsidRPr="00A40191">
        <w:rPr>
          <w:rFonts w:ascii="Times New Roman" w:hAnsi="Times New Roman" w:cs="Times New Roman"/>
          <w:lang w:val="pl-PL"/>
        </w:rPr>
        <w:t>, thí nghiệm, thảo luận, bài tập</w:t>
      </w:r>
      <w:r w:rsidRPr="00A40191">
        <w:rPr>
          <w:rFonts w:ascii="Times New Roman" w:hAnsi="Times New Roman" w:cs="Times New Roman"/>
        </w:rPr>
        <w:t xml:space="preserve">: </w:t>
      </w:r>
      <w:r w:rsidRPr="00A40191">
        <w:rPr>
          <w:rFonts w:ascii="Times New Roman" w:hAnsi="Times New Roman" w:cs="Times New Roman"/>
          <w:lang w:val="pl-PL"/>
        </w:rPr>
        <w:t>29</w:t>
      </w:r>
      <w:r w:rsidRPr="00A40191">
        <w:rPr>
          <w:rFonts w:ascii="Times New Roman" w:hAnsi="Times New Roman" w:cs="Times New Roman"/>
        </w:rPr>
        <w:t xml:space="preserve"> giờ</w:t>
      </w:r>
      <w:r w:rsidRPr="00A40191">
        <w:rPr>
          <w:rFonts w:ascii="Times New Roman" w:hAnsi="Times New Roman" w:cs="Times New Roman"/>
          <w:lang w:val="pl-PL"/>
        </w:rPr>
        <w:t>; Kiểm tra: 01 giờ</w:t>
      </w:r>
      <w:r w:rsidRPr="00A40191">
        <w:rPr>
          <w:rFonts w:ascii="Times New Roman" w:hAnsi="Times New Roman" w:cs="Times New Roman"/>
        </w:rPr>
        <w:t>)</w:t>
      </w:r>
    </w:p>
    <w:p w:rsidR="00A40191" w:rsidRPr="00A40191" w:rsidRDefault="00A40191" w:rsidP="00A40191">
      <w:pPr>
        <w:spacing w:before="60" w:after="60"/>
        <w:ind w:firstLine="545"/>
        <w:jc w:val="both"/>
        <w:rPr>
          <w:rFonts w:ascii="Times New Roman" w:hAnsi="Times New Roman" w:cs="Times New Roman"/>
          <w:b/>
          <w:bCs/>
        </w:rPr>
      </w:pPr>
      <w:r w:rsidRPr="00A40191">
        <w:rPr>
          <w:rFonts w:ascii="Times New Roman" w:hAnsi="Times New Roman" w:cs="Times New Roman"/>
          <w:b/>
          <w:bCs/>
        </w:rPr>
        <w:t xml:space="preserve">I. Vị trí, tính chất của </w:t>
      </w:r>
      <w:r w:rsidRPr="00A40191">
        <w:rPr>
          <w:rFonts w:ascii="Times New Roman" w:hAnsi="Times New Roman" w:cs="Times New Roman"/>
          <w:b/>
          <w:bCs/>
          <w:color w:val="0D0D0D"/>
        </w:rPr>
        <w:t>mô đun</w:t>
      </w:r>
      <w:r w:rsidRPr="00A40191">
        <w:rPr>
          <w:rFonts w:ascii="Times New Roman" w:hAnsi="Times New Roman" w:cs="Times New Roman"/>
          <w:b/>
          <w:bCs/>
        </w:rPr>
        <w:t>:</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Vị trí: Là mô đun lý thuyết chuyên môn nghề nhằm trang bị cho học sinh những kiến thức cơ bản về bạo lực gia đình, hậu quả và những ảnh hưởng do bạo lực gia đình gây ra.</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Tính chất: Bạo lực gia đình là mô đun chuyên môn nghề (tự chọn) được bố trí học ở học kỳ I năm thứ nhất.</w:t>
      </w:r>
    </w:p>
    <w:p w:rsidR="00A40191" w:rsidRPr="00A40191" w:rsidRDefault="00A40191" w:rsidP="00A40191">
      <w:pPr>
        <w:spacing w:before="60" w:after="60"/>
        <w:ind w:firstLine="545"/>
        <w:jc w:val="both"/>
        <w:rPr>
          <w:rFonts w:ascii="Times New Roman" w:hAnsi="Times New Roman" w:cs="Times New Roman"/>
          <w:b/>
          <w:bCs/>
        </w:rPr>
      </w:pPr>
      <w:r w:rsidRPr="00A40191">
        <w:rPr>
          <w:rFonts w:ascii="Times New Roman" w:hAnsi="Times New Roman" w:cs="Times New Roman"/>
          <w:b/>
          <w:bCs/>
        </w:rPr>
        <w:t xml:space="preserve">II. Mục tiêu </w:t>
      </w:r>
      <w:r w:rsidRPr="00A40191">
        <w:rPr>
          <w:rFonts w:ascii="Times New Roman" w:hAnsi="Times New Roman" w:cs="Times New Roman"/>
          <w:b/>
          <w:bCs/>
          <w:color w:val="0D0D0D"/>
        </w:rPr>
        <w:t>mô đun</w:t>
      </w:r>
      <w:r w:rsidRPr="00A40191">
        <w:rPr>
          <w:rFonts w:ascii="Times New Roman" w:hAnsi="Times New Roman" w:cs="Times New Roman"/>
          <w:b/>
          <w:bCs/>
        </w:rPr>
        <w:t xml:space="preserve">: </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Kiến thức:</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Hiểu được bạo lực gia đình là gì;</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Thực trạng của bạo lực gia đình hiện nay;</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Nguyên nhân bạo lực gia đình;</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Hậu quả và những ảnh hưởng do bạo lực gia đình gây ra;</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Biết được những chương trình, chính sách và biện pháp phòng, chống bạo lực gia đình;</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Kỹ năng:</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Phân tích vấn đề;</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Thảo luận nhóm;</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Kỹ năng tâm lý xã hội;</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Kỹ năng giao tiếp;</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Kỹ năng giải quyết vấn đề.</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xml:space="preserve">- Về năng lực tự chủ và trách nhiệm: </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Lên án mạnh mẽ những hành vi bạo lực gia đình;</w:t>
      </w:r>
    </w:p>
    <w:p w:rsidR="00A40191" w:rsidRPr="00A40191" w:rsidRDefault="00A40191" w:rsidP="00A40191">
      <w:pPr>
        <w:spacing w:before="60" w:after="60"/>
        <w:ind w:firstLine="545"/>
        <w:jc w:val="both"/>
        <w:rPr>
          <w:rFonts w:ascii="Times New Roman" w:hAnsi="Times New Roman" w:cs="Times New Roman"/>
        </w:rPr>
      </w:pPr>
      <w:r w:rsidRPr="00A40191">
        <w:rPr>
          <w:rFonts w:ascii="Times New Roman" w:hAnsi="Times New Roman" w:cs="Times New Roman"/>
        </w:rPr>
        <w:t>+ Vận dụng luật pháp, chính sách vào can thiệp bạo lực gia đình.</w:t>
      </w:r>
    </w:p>
    <w:p w:rsidR="00A40191" w:rsidRPr="006640ED" w:rsidRDefault="00A40191" w:rsidP="00A40191">
      <w:pPr>
        <w:spacing w:before="60" w:after="60"/>
        <w:ind w:firstLine="545"/>
        <w:jc w:val="both"/>
        <w:rPr>
          <w:rFonts w:ascii="Times New Roman" w:hAnsi="Times New Roman" w:cs="Times New Roman"/>
          <w:b/>
          <w:bCs/>
          <w:lang w:val="de-DE"/>
        </w:rPr>
      </w:pPr>
      <w:r w:rsidRPr="006640ED">
        <w:rPr>
          <w:rFonts w:ascii="Times New Roman" w:hAnsi="Times New Roman" w:cs="Times New Roman"/>
          <w:b/>
          <w:bCs/>
          <w:lang w:val="de-DE"/>
        </w:rPr>
        <w:t xml:space="preserve">III. NỘI DUNG MÔ ĐUN: </w:t>
      </w:r>
    </w:p>
    <w:p w:rsidR="006640ED" w:rsidRPr="006640ED" w:rsidRDefault="006640ED" w:rsidP="006640ED">
      <w:pPr>
        <w:pStyle w:val="ListParagraph"/>
        <w:widowControl/>
        <w:numPr>
          <w:ilvl w:val="0"/>
          <w:numId w:val="29"/>
        </w:numPr>
        <w:autoSpaceDE/>
        <w:autoSpaceDN/>
        <w:spacing w:line="312" w:lineRule="auto"/>
        <w:contextualSpacing/>
        <w:rPr>
          <w:b/>
          <w:sz w:val="24"/>
          <w:szCs w:val="24"/>
          <w:lang w:val="sv-SE"/>
        </w:rPr>
      </w:pPr>
      <w:r w:rsidRPr="006640ED">
        <w:rPr>
          <w:b/>
          <w:sz w:val="24"/>
          <w:szCs w:val="24"/>
        </w:rPr>
        <w:t>Chương trình khung</w:t>
      </w:r>
    </w:p>
    <w:p w:rsidR="006640ED" w:rsidRPr="006640ED" w:rsidRDefault="006640ED" w:rsidP="006640ED">
      <w:pPr>
        <w:widowControl/>
        <w:spacing w:line="312" w:lineRule="auto"/>
        <w:ind w:left="567"/>
        <w:contextualSpacing/>
        <w:rPr>
          <w:rFonts w:ascii="Times New Roman" w:hAnsi="Times New Roman" w:cs="Times New Roman"/>
          <w:b/>
          <w:lang w:val="sv-SE"/>
        </w:rPr>
      </w:pPr>
    </w:p>
    <w:p w:rsidR="006640ED" w:rsidRPr="006640ED" w:rsidRDefault="006640ED" w:rsidP="006640ED">
      <w:pPr>
        <w:widowControl/>
        <w:spacing w:before="120" w:after="200" w:line="312" w:lineRule="auto"/>
        <w:ind w:left="567"/>
        <w:contextualSpacing/>
        <w:rPr>
          <w:rFonts w:ascii="Times New Roman" w:hAnsi="Times New Roman" w:cs="Times New Roman"/>
          <w:b/>
          <w:lang w:val="sv-SE"/>
        </w:rPr>
      </w:pPr>
    </w:p>
    <w:p w:rsidR="006640ED" w:rsidRPr="006640ED" w:rsidRDefault="006640ED" w:rsidP="006640ED">
      <w:pPr>
        <w:widowControl/>
        <w:spacing w:before="120" w:after="200" w:line="312" w:lineRule="auto"/>
        <w:ind w:left="567"/>
        <w:contextualSpacing/>
        <w:rPr>
          <w:rFonts w:ascii="Times New Roman" w:hAnsi="Times New Roman" w:cs="Times New Roman"/>
          <w:b/>
          <w:lang w:val="sv-SE"/>
        </w:rPr>
      </w:pPr>
    </w:p>
    <w:tbl>
      <w:tblPr>
        <w:tblW w:w="7820" w:type="dxa"/>
        <w:tblInd w:w="113" w:type="dxa"/>
        <w:tblLayout w:type="fixed"/>
        <w:tblLook w:val="04A0" w:firstRow="1" w:lastRow="0" w:firstColumn="1" w:lastColumn="0" w:noHBand="0" w:noVBand="1"/>
      </w:tblPr>
      <w:tblGrid>
        <w:gridCol w:w="449"/>
        <w:gridCol w:w="567"/>
        <w:gridCol w:w="2127"/>
        <w:gridCol w:w="567"/>
        <w:gridCol w:w="708"/>
        <w:gridCol w:w="567"/>
        <w:gridCol w:w="567"/>
        <w:gridCol w:w="426"/>
        <w:gridCol w:w="567"/>
        <w:gridCol w:w="567"/>
        <w:gridCol w:w="283"/>
        <w:gridCol w:w="425"/>
      </w:tblGrid>
      <w:tr w:rsidR="006640ED" w:rsidRPr="006640ED" w:rsidTr="00C524E5">
        <w:trPr>
          <w:trHeight w:val="330"/>
          <w:tblHeader/>
        </w:trPr>
        <w:tc>
          <w:tcPr>
            <w:tcW w:w="4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lastRenderedPageBreak/>
              <w:t>TT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lang w:val="pt-BR"/>
              </w:rPr>
            </w:pPr>
            <w:r w:rsidRPr="006640ED">
              <w:rPr>
                <w:rFonts w:ascii="Times New Roman" w:hAnsi="Times New Roman" w:cs="Times New Roman"/>
                <w:b/>
                <w:bCs/>
                <w:sz w:val="20"/>
                <w:szCs w:val="20"/>
              </w:rPr>
              <w:t>Mã MH/</w:t>
            </w:r>
          </w:p>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MĐ</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Tên môn học/mô đun</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Số tín chỉ</w:t>
            </w:r>
          </w:p>
        </w:tc>
        <w:tc>
          <w:tcPr>
            <w:tcW w:w="2268" w:type="dxa"/>
            <w:gridSpan w:val="4"/>
            <w:tcBorders>
              <w:top w:val="single" w:sz="4" w:space="0" w:color="auto"/>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Thời gian học tập (giờ)</w:t>
            </w:r>
          </w:p>
        </w:tc>
        <w:tc>
          <w:tcPr>
            <w:tcW w:w="1842" w:type="dxa"/>
            <w:gridSpan w:val="4"/>
            <w:tcBorders>
              <w:top w:val="single" w:sz="4" w:space="0" w:color="auto"/>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Học kỳ</w:t>
            </w:r>
          </w:p>
        </w:tc>
      </w:tr>
      <w:tr w:rsidR="006640ED" w:rsidRPr="006640ED" w:rsidTr="006669BD">
        <w:trPr>
          <w:trHeight w:val="375"/>
          <w:tblHeader/>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Tổng số</w:t>
            </w:r>
          </w:p>
        </w:tc>
        <w:tc>
          <w:tcPr>
            <w:tcW w:w="1560" w:type="dxa"/>
            <w:gridSpan w:val="3"/>
            <w:tcBorders>
              <w:top w:val="single" w:sz="4" w:space="0" w:color="auto"/>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Trong đó</w:t>
            </w:r>
          </w:p>
        </w:tc>
        <w:tc>
          <w:tcPr>
            <w:tcW w:w="567" w:type="dxa"/>
            <w:vMerge w:val="restart"/>
            <w:tcBorders>
              <w:top w:val="nil"/>
              <w:left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1</w:t>
            </w:r>
          </w:p>
        </w:tc>
        <w:tc>
          <w:tcPr>
            <w:tcW w:w="567" w:type="dxa"/>
            <w:vMerge w:val="restart"/>
            <w:tcBorders>
              <w:top w:val="nil"/>
              <w:left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2</w:t>
            </w:r>
          </w:p>
        </w:tc>
        <w:tc>
          <w:tcPr>
            <w:tcW w:w="283" w:type="dxa"/>
            <w:vMerge w:val="restart"/>
            <w:tcBorders>
              <w:top w:val="nil"/>
              <w:left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3</w:t>
            </w:r>
          </w:p>
        </w:tc>
        <w:tc>
          <w:tcPr>
            <w:tcW w:w="425" w:type="dxa"/>
            <w:vMerge w:val="restart"/>
            <w:tcBorders>
              <w:top w:val="nil"/>
              <w:left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4</w:t>
            </w:r>
          </w:p>
        </w:tc>
      </w:tr>
      <w:tr w:rsidR="006640ED" w:rsidRPr="006640ED" w:rsidTr="006669BD">
        <w:trPr>
          <w:trHeight w:val="1122"/>
          <w:tblHeader/>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rsidR="006640ED" w:rsidRPr="006640ED" w:rsidRDefault="006640ED" w:rsidP="006640ED">
            <w:pPr>
              <w:ind w:left="113" w:right="113"/>
              <w:jc w:val="center"/>
              <w:rPr>
                <w:rFonts w:ascii="Times New Roman" w:hAnsi="Times New Roman" w:cs="Times New Roman"/>
                <w:b/>
                <w:bCs/>
                <w:sz w:val="20"/>
                <w:szCs w:val="20"/>
              </w:rPr>
            </w:pPr>
            <w:r w:rsidRPr="006640ED">
              <w:rPr>
                <w:rFonts w:ascii="Times New Roman" w:hAnsi="Times New Roman" w:cs="Times New Roman"/>
                <w:b/>
                <w:bCs/>
                <w:sz w:val="20"/>
                <w:szCs w:val="20"/>
              </w:rPr>
              <w:t>Lý thuyết</w:t>
            </w: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rsidR="006640ED" w:rsidRPr="006640ED" w:rsidRDefault="006640ED" w:rsidP="006640ED">
            <w:pPr>
              <w:ind w:left="113" w:right="113"/>
              <w:jc w:val="center"/>
              <w:rPr>
                <w:rFonts w:ascii="Times New Roman" w:hAnsi="Times New Roman" w:cs="Times New Roman"/>
                <w:b/>
                <w:bCs/>
                <w:sz w:val="20"/>
                <w:szCs w:val="20"/>
              </w:rPr>
            </w:pPr>
            <w:r w:rsidRPr="006640ED">
              <w:rPr>
                <w:rFonts w:ascii="Times New Roman" w:hAnsi="Times New Roman" w:cs="Times New Roman"/>
                <w:b/>
                <w:bCs/>
                <w:sz w:val="20"/>
                <w:szCs w:val="20"/>
              </w:rPr>
              <w:t>Thực hành</w:t>
            </w:r>
          </w:p>
        </w:tc>
        <w:tc>
          <w:tcPr>
            <w:tcW w:w="426" w:type="dxa"/>
            <w:tcBorders>
              <w:top w:val="nil"/>
              <w:left w:val="single" w:sz="4" w:space="0" w:color="auto"/>
              <w:bottom w:val="single" w:sz="4" w:space="0" w:color="auto"/>
              <w:right w:val="single" w:sz="4" w:space="0" w:color="auto"/>
            </w:tcBorders>
            <w:shd w:val="clear" w:color="auto" w:fill="auto"/>
            <w:textDirection w:val="btLr"/>
            <w:vAlign w:val="center"/>
            <w:hideMark/>
          </w:tcPr>
          <w:p w:rsidR="006640ED" w:rsidRPr="006640ED" w:rsidRDefault="006640ED" w:rsidP="006640ED">
            <w:pPr>
              <w:ind w:left="113" w:right="113"/>
              <w:jc w:val="center"/>
              <w:rPr>
                <w:rFonts w:ascii="Times New Roman" w:hAnsi="Times New Roman" w:cs="Times New Roman"/>
                <w:b/>
                <w:bCs/>
                <w:sz w:val="20"/>
                <w:szCs w:val="20"/>
              </w:rPr>
            </w:pPr>
            <w:r w:rsidRPr="006640ED">
              <w:rPr>
                <w:rFonts w:ascii="Times New Roman" w:hAnsi="Times New Roman" w:cs="Times New Roman"/>
                <w:b/>
                <w:bCs/>
                <w:sz w:val="20"/>
                <w:szCs w:val="20"/>
              </w:rPr>
              <w:t>Kiểm tra</w:t>
            </w:r>
          </w:p>
        </w:tc>
        <w:tc>
          <w:tcPr>
            <w:tcW w:w="567" w:type="dxa"/>
            <w:vMerge/>
            <w:tcBorders>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567" w:type="dxa"/>
            <w:vMerge/>
            <w:tcBorders>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283" w:type="dxa"/>
            <w:vMerge/>
            <w:tcBorders>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c>
          <w:tcPr>
            <w:tcW w:w="425" w:type="dxa"/>
            <w:vMerge/>
            <w:tcBorders>
              <w:left w:val="single" w:sz="4" w:space="0" w:color="auto"/>
              <w:bottom w:val="single" w:sz="4" w:space="0" w:color="auto"/>
              <w:right w:val="single" w:sz="4" w:space="0" w:color="auto"/>
            </w:tcBorders>
            <w:vAlign w:val="center"/>
            <w:hideMark/>
          </w:tcPr>
          <w:p w:rsidR="006640ED" w:rsidRPr="006640ED" w:rsidRDefault="006640ED" w:rsidP="006640ED">
            <w:pPr>
              <w:rPr>
                <w:rFonts w:ascii="Times New Roman" w:hAnsi="Times New Roman" w:cs="Times New Roman"/>
                <w:b/>
                <w:bCs/>
                <w:sz w:val="20"/>
                <w:szCs w:val="20"/>
              </w:rPr>
            </w:pPr>
          </w:p>
        </w:tc>
      </w:tr>
      <w:tr w:rsidR="006640ED" w:rsidRPr="006640ED" w:rsidTr="006669BD">
        <w:trPr>
          <w:trHeight w:val="390"/>
        </w:trPr>
        <w:tc>
          <w:tcPr>
            <w:tcW w:w="31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b/>
                <w:bCs/>
                <w:i/>
                <w:iCs/>
                <w:sz w:val="20"/>
                <w:szCs w:val="20"/>
              </w:rPr>
            </w:pPr>
            <w:r w:rsidRPr="006640ED">
              <w:rPr>
                <w:rFonts w:ascii="Times New Roman" w:hAnsi="Times New Roman" w:cs="Times New Roman"/>
                <w:b/>
                <w:bCs/>
                <w:i/>
                <w:iCs/>
                <w:sz w:val="20"/>
                <w:szCs w:val="20"/>
              </w:rPr>
              <w:t>I. Các môn học chung</w:t>
            </w:r>
          </w:p>
        </w:tc>
        <w:tc>
          <w:tcPr>
            <w:tcW w:w="567"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15</w:t>
            </w:r>
          </w:p>
        </w:tc>
        <w:tc>
          <w:tcPr>
            <w:tcW w:w="708"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316</w:t>
            </w:r>
          </w:p>
        </w:tc>
        <w:tc>
          <w:tcPr>
            <w:tcW w:w="567"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116</w:t>
            </w:r>
          </w:p>
        </w:tc>
        <w:tc>
          <w:tcPr>
            <w:tcW w:w="567"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185</w:t>
            </w:r>
          </w:p>
        </w:tc>
        <w:tc>
          <w:tcPr>
            <w:tcW w:w="426"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15</w:t>
            </w:r>
          </w:p>
        </w:tc>
        <w:tc>
          <w:tcPr>
            <w:tcW w:w="567"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151</w:t>
            </w:r>
          </w:p>
        </w:tc>
        <w:tc>
          <w:tcPr>
            <w:tcW w:w="567"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165</w:t>
            </w:r>
          </w:p>
        </w:tc>
        <w:tc>
          <w:tcPr>
            <w:tcW w:w="283"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0</w:t>
            </w:r>
          </w:p>
        </w:tc>
        <w:tc>
          <w:tcPr>
            <w:tcW w:w="425"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0</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MH01</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both"/>
              <w:rPr>
                <w:rFonts w:ascii="Times New Roman" w:hAnsi="Times New Roman" w:cs="Times New Roman"/>
                <w:sz w:val="20"/>
                <w:szCs w:val="20"/>
              </w:rPr>
            </w:pPr>
            <w:r w:rsidRPr="006640ED">
              <w:rPr>
                <w:rFonts w:ascii="Times New Roman" w:hAnsi="Times New Roman" w:cs="Times New Roman"/>
                <w:sz w:val="20"/>
                <w:szCs w:val="20"/>
              </w:rPr>
              <w:t>Giáo dục chính trị</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13</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30</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567" w:type="dxa"/>
            <w:tcBorders>
              <w:top w:val="nil"/>
              <w:left w:val="nil"/>
              <w:bottom w:val="single" w:sz="4" w:space="0" w:color="auto"/>
              <w:right w:val="single" w:sz="4" w:space="0" w:color="auto"/>
            </w:tcBorders>
            <w:shd w:val="clear" w:color="auto" w:fill="auto"/>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MH02</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both"/>
              <w:rPr>
                <w:rFonts w:ascii="Times New Roman" w:hAnsi="Times New Roman" w:cs="Times New Roman"/>
                <w:sz w:val="20"/>
                <w:szCs w:val="20"/>
              </w:rPr>
            </w:pPr>
            <w:r w:rsidRPr="006640ED">
              <w:rPr>
                <w:rFonts w:ascii="Times New Roman" w:hAnsi="Times New Roman" w:cs="Times New Roman"/>
                <w:sz w:val="20"/>
                <w:szCs w:val="20"/>
              </w:rPr>
              <w:t>Pháp luật</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9</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5</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15</w:t>
            </w:r>
          </w:p>
        </w:tc>
        <w:tc>
          <w:tcPr>
            <w:tcW w:w="567"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w:t>
            </w:r>
          </w:p>
        </w:tc>
        <w:tc>
          <w:tcPr>
            <w:tcW w:w="567" w:type="dxa"/>
            <w:tcBorders>
              <w:top w:val="nil"/>
              <w:left w:val="nil"/>
              <w:bottom w:val="single" w:sz="4" w:space="0" w:color="auto"/>
              <w:right w:val="single" w:sz="4" w:space="0" w:color="auto"/>
            </w:tcBorders>
            <w:shd w:val="clear" w:color="auto" w:fill="auto"/>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MH03</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both"/>
              <w:rPr>
                <w:rFonts w:ascii="Times New Roman" w:hAnsi="Times New Roman" w:cs="Times New Roman"/>
                <w:sz w:val="20"/>
                <w:szCs w:val="20"/>
              </w:rPr>
            </w:pPr>
            <w:r w:rsidRPr="006640ED">
              <w:rPr>
                <w:rFonts w:ascii="Times New Roman" w:hAnsi="Times New Roman" w:cs="Times New Roman"/>
                <w:sz w:val="20"/>
                <w:szCs w:val="20"/>
              </w:rPr>
              <w:t>Giáo dục thể chất</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24</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429"/>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MH04</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both"/>
              <w:rPr>
                <w:rFonts w:ascii="Times New Roman" w:hAnsi="Times New Roman" w:cs="Times New Roman"/>
                <w:sz w:val="20"/>
                <w:szCs w:val="20"/>
              </w:rPr>
            </w:pPr>
            <w:r w:rsidRPr="006640ED">
              <w:rPr>
                <w:rFonts w:ascii="Times New Roman" w:hAnsi="Times New Roman" w:cs="Times New Roman"/>
                <w:sz w:val="20"/>
                <w:szCs w:val="20"/>
              </w:rPr>
              <w:t>Giáo dục quốc phòng - An ninh</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21</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5</w:t>
            </w:r>
          </w:p>
        </w:tc>
        <w:tc>
          <w:tcPr>
            <w:tcW w:w="567" w:type="dxa"/>
            <w:tcBorders>
              <w:top w:val="nil"/>
              <w:left w:val="nil"/>
              <w:bottom w:val="single" w:sz="4" w:space="0" w:color="auto"/>
              <w:right w:val="single" w:sz="4" w:space="0" w:color="auto"/>
            </w:tcBorders>
            <w:shd w:val="clear" w:color="auto" w:fill="auto"/>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MH05</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both"/>
              <w:rPr>
                <w:rFonts w:ascii="Times New Roman" w:hAnsi="Times New Roman" w:cs="Times New Roman"/>
                <w:sz w:val="20"/>
                <w:szCs w:val="20"/>
              </w:rPr>
            </w:pPr>
            <w:r w:rsidRPr="006640ED">
              <w:rPr>
                <w:rFonts w:ascii="Times New Roman" w:hAnsi="Times New Roman" w:cs="Times New Roman"/>
                <w:sz w:val="20"/>
                <w:szCs w:val="20"/>
              </w:rPr>
              <w:t>Tin học</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6</w:t>
            </w:r>
          </w:p>
        </w:tc>
        <w:tc>
          <w:tcPr>
            <w:tcW w:w="567" w:type="dxa"/>
            <w:tcBorders>
              <w:top w:val="nil"/>
              <w:left w:val="nil"/>
              <w:bottom w:val="single" w:sz="4" w:space="0" w:color="auto"/>
              <w:right w:val="single" w:sz="4" w:space="0" w:color="auto"/>
            </w:tcBorders>
            <w:shd w:val="clear" w:color="auto" w:fill="auto"/>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MH06</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both"/>
              <w:rPr>
                <w:rFonts w:ascii="Times New Roman" w:hAnsi="Times New Roman" w:cs="Times New Roman"/>
                <w:sz w:val="20"/>
                <w:szCs w:val="20"/>
              </w:rPr>
            </w:pPr>
            <w:r w:rsidRPr="006640ED">
              <w:rPr>
                <w:rFonts w:ascii="Times New Roman" w:hAnsi="Times New Roman" w:cs="Times New Roman"/>
                <w:sz w:val="20"/>
                <w:szCs w:val="20"/>
              </w:rPr>
              <w:t>Tiếng Anh</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90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56</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90</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7</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MH07</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both"/>
              <w:rPr>
                <w:rFonts w:ascii="Times New Roman" w:hAnsi="Times New Roman" w:cs="Times New Roman"/>
                <w:sz w:val="20"/>
                <w:szCs w:val="20"/>
              </w:rPr>
            </w:pPr>
            <w:r w:rsidRPr="006640ED">
              <w:rPr>
                <w:rFonts w:ascii="Times New Roman" w:hAnsi="Times New Roman" w:cs="Times New Roman"/>
                <w:sz w:val="20"/>
                <w:szCs w:val="20"/>
              </w:rPr>
              <w:t>Giáo dục sức khỏe sinh sản, sức khỏe tình dục và phòng chống HIV/AIDS</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16</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7</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color w:val="FF0000"/>
                <w:sz w:val="20"/>
                <w:szCs w:val="20"/>
              </w:rPr>
            </w:pPr>
            <w:r w:rsidRPr="006640ED">
              <w:rPr>
                <w:rFonts w:ascii="Times New Roman" w:hAnsi="Times New Roman" w:cs="Times New Roman"/>
                <w:color w:val="FF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16 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8</w:t>
            </w:r>
          </w:p>
        </w:tc>
        <w:tc>
          <w:tcPr>
            <w:tcW w:w="567" w:type="dxa"/>
            <w:tcBorders>
              <w:top w:val="nil"/>
              <w:left w:val="nil"/>
              <w:bottom w:val="single" w:sz="4" w:space="0" w:color="auto"/>
              <w:right w:val="single" w:sz="4" w:space="0" w:color="auto"/>
            </w:tcBorders>
            <w:shd w:val="clear" w:color="auto" w:fill="auto"/>
            <w:vAlign w:val="center"/>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MH 08</w:t>
            </w:r>
          </w:p>
        </w:tc>
        <w:tc>
          <w:tcPr>
            <w:tcW w:w="2127" w:type="dxa"/>
            <w:tcBorders>
              <w:top w:val="nil"/>
              <w:left w:val="nil"/>
              <w:bottom w:val="single" w:sz="4" w:space="0" w:color="auto"/>
              <w:right w:val="single" w:sz="4" w:space="0" w:color="auto"/>
            </w:tcBorders>
            <w:shd w:val="clear" w:color="auto" w:fill="auto"/>
            <w:vAlign w:val="center"/>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Kỹ năng mềm</w:t>
            </w:r>
          </w:p>
        </w:tc>
        <w:tc>
          <w:tcPr>
            <w:tcW w:w="567" w:type="dxa"/>
            <w:tcBorders>
              <w:top w:val="nil"/>
              <w:left w:val="nil"/>
              <w:bottom w:val="single" w:sz="4" w:space="0" w:color="auto"/>
              <w:right w:val="single" w:sz="4" w:space="0" w:color="auto"/>
            </w:tcBorders>
            <w:shd w:val="clear" w:color="auto" w:fill="auto"/>
            <w:vAlign w:val="center"/>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28</w:t>
            </w:r>
          </w:p>
        </w:tc>
        <w:tc>
          <w:tcPr>
            <w:tcW w:w="426" w:type="dxa"/>
            <w:tcBorders>
              <w:top w:val="nil"/>
              <w:left w:val="nil"/>
              <w:bottom w:val="single" w:sz="4" w:space="0" w:color="auto"/>
              <w:right w:val="single" w:sz="4" w:space="0" w:color="auto"/>
            </w:tcBorders>
            <w:shd w:val="clear" w:color="auto" w:fill="auto"/>
            <w:vAlign w:val="center"/>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tcPr>
          <w:p w:rsidR="006640ED" w:rsidRPr="006640ED" w:rsidRDefault="006640ED" w:rsidP="006640ED">
            <w:pPr>
              <w:jc w:val="center"/>
              <w:rPr>
                <w:rFonts w:ascii="Times New Roman" w:hAnsi="Times New Roman" w:cs="Times New Roman"/>
                <w:sz w:val="20"/>
                <w:szCs w:val="20"/>
              </w:rPr>
            </w:pPr>
          </w:p>
        </w:tc>
        <w:tc>
          <w:tcPr>
            <w:tcW w:w="283" w:type="dxa"/>
            <w:tcBorders>
              <w:top w:val="nil"/>
              <w:left w:val="nil"/>
              <w:bottom w:val="single" w:sz="4" w:space="0" w:color="auto"/>
              <w:right w:val="single" w:sz="4" w:space="0" w:color="auto"/>
            </w:tcBorders>
            <w:shd w:val="clear" w:color="auto" w:fill="auto"/>
            <w:vAlign w:val="center"/>
          </w:tcPr>
          <w:p w:rsidR="006640ED" w:rsidRPr="006640ED" w:rsidRDefault="006640ED" w:rsidP="006640ED">
            <w:pPr>
              <w:jc w:val="center"/>
              <w:rPr>
                <w:rFonts w:ascii="Times New Roman" w:hAnsi="Times New Roman" w:cs="Times New Roman"/>
              </w:rPr>
            </w:pPr>
          </w:p>
        </w:tc>
        <w:tc>
          <w:tcPr>
            <w:tcW w:w="425" w:type="dxa"/>
            <w:tcBorders>
              <w:top w:val="nil"/>
              <w:left w:val="nil"/>
              <w:bottom w:val="single" w:sz="4" w:space="0" w:color="auto"/>
              <w:right w:val="single" w:sz="4" w:space="0" w:color="auto"/>
            </w:tcBorders>
            <w:shd w:val="clear" w:color="auto" w:fill="auto"/>
            <w:vAlign w:val="center"/>
          </w:tcPr>
          <w:p w:rsidR="006640ED" w:rsidRPr="006640ED" w:rsidRDefault="006640ED" w:rsidP="006640ED">
            <w:pPr>
              <w:jc w:val="center"/>
              <w:rPr>
                <w:rFonts w:ascii="Times New Roman" w:hAnsi="Times New Roman" w:cs="Times New Roman"/>
              </w:rPr>
            </w:pPr>
          </w:p>
        </w:tc>
      </w:tr>
      <w:tr w:rsidR="006640ED" w:rsidRPr="006640ED" w:rsidTr="006669BD">
        <w:trPr>
          <w:trHeight w:val="390"/>
        </w:trPr>
        <w:tc>
          <w:tcPr>
            <w:tcW w:w="314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6640ED" w:rsidRPr="006640ED" w:rsidRDefault="006640ED" w:rsidP="006640ED">
            <w:pPr>
              <w:rPr>
                <w:rFonts w:ascii="Times New Roman" w:hAnsi="Times New Roman" w:cs="Times New Roman"/>
                <w:b/>
                <w:bCs/>
                <w:i/>
                <w:iCs/>
                <w:sz w:val="20"/>
                <w:szCs w:val="20"/>
              </w:rPr>
            </w:pPr>
            <w:r w:rsidRPr="006640ED">
              <w:rPr>
                <w:rFonts w:ascii="Times New Roman" w:hAnsi="Times New Roman" w:cs="Times New Roman"/>
                <w:b/>
                <w:bCs/>
                <w:i/>
                <w:iCs/>
                <w:sz w:val="20"/>
                <w:szCs w:val="20"/>
              </w:rPr>
              <w:t xml:space="preserve">II. Các môn học/mô đun </w:t>
            </w:r>
          </w:p>
          <w:p w:rsidR="006640ED" w:rsidRPr="006640ED" w:rsidRDefault="006640ED" w:rsidP="006640ED">
            <w:pPr>
              <w:rPr>
                <w:rFonts w:ascii="Times New Roman" w:hAnsi="Times New Roman" w:cs="Times New Roman"/>
                <w:b/>
                <w:bCs/>
                <w:i/>
                <w:iCs/>
                <w:sz w:val="20"/>
                <w:szCs w:val="20"/>
              </w:rPr>
            </w:pPr>
            <w:r w:rsidRPr="006640ED">
              <w:rPr>
                <w:rFonts w:ascii="Times New Roman" w:hAnsi="Times New Roman" w:cs="Times New Roman"/>
                <w:b/>
                <w:bCs/>
                <w:i/>
                <w:iCs/>
                <w:sz w:val="20"/>
                <w:szCs w:val="20"/>
              </w:rPr>
              <w:t>cơ sở</w:t>
            </w:r>
          </w:p>
        </w:tc>
        <w:tc>
          <w:tcPr>
            <w:tcW w:w="567"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08</w:t>
            </w:r>
          </w:p>
        </w:tc>
        <w:tc>
          <w:tcPr>
            <w:tcW w:w="708"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180</w:t>
            </w:r>
          </w:p>
        </w:tc>
        <w:tc>
          <w:tcPr>
            <w:tcW w:w="567"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60</w:t>
            </w:r>
          </w:p>
        </w:tc>
        <w:tc>
          <w:tcPr>
            <w:tcW w:w="567"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116</w:t>
            </w:r>
          </w:p>
        </w:tc>
        <w:tc>
          <w:tcPr>
            <w:tcW w:w="426"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4</w:t>
            </w:r>
          </w:p>
        </w:tc>
        <w:tc>
          <w:tcPr>
            <w:tcW w:w="567"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180</w:t>
            </w:r>
          </w:p>
        </w:tc>
        <w:tc>
          <w:tcPr>
            <w:tcW w:w="567"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0</w:t>
            </w:r>
          </w:p>
        </w:tc>
        <w:tc>
          <w:tcPr>
            <w:tcW w:w="283"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rPr>
            </w:pPr>
            <w:r w:rsidRPr="006640ED">
              <w:rPr>
                <w:rFonts w:ascii="Times New Roman" w:hAnsi="Times New Roman" w:cs="Times New Roman"/>
                <w:b/>
                <w:bCs/>
                <w:i/>
                <w:iCs/>
              </w:rPr>
              <w:t>0</w:t>
            </w:r>
          </w:p>
        </w:tc>
        <w:tc>
          <w:tcPr>
            <w:tcW w:w="425" w:type="dxa"/>
            <w:tcBorders>
              <w:top w:val="nil"/>
              <w:left w:val="nil"/>
              <w:bottom w:val="single" w:sz="4" w:space="0" w:color="auto"/>
              <w:right w:val="single" w:sz="4" w:space="0" w:color="auto"/>
            </w:tcBorders>
            <w:shd w:val="clear" w:color="auto" w:fill="auto"/>
            <w:vAlign w:val="bottom"/>
            <w:hideMark/>
          </w:tcPr>
          <w:p w:rsidR="006640ED" w:rsidRPr="006640ED" w:rsidRDefault="006640ED" w:rsidP="006640ED">
            <w:pPr>
              <w:jc w:val="center"/>
              <w:rPr>
                <w:rFonts w:ascii="Times New Roman" w:hAnsi="Times New Roman" w:cs="Times New Roman"/>
                <w:b/>
                <w:bCs/>
                <w:i/>
                <w:iCs/>
              </w:rPr>
            </w:pPr>
            <w:r w:rsidRPr="006640ED">
              <w:rPr>
                <w:rFonts w:ascii="Times New Roman" w:hAnsi="Times New Roman" w:cs="Times New Roman"/>
                <w:b/>
                <w:bCs/>
                <w:i/>
                <w:iCs/>
              </w:rPr>
              <w:t>0</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9</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MĐ09</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Thống kê xã hội</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MĐ10</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Soạn thảo văn bản và lưu trữ hồ sơ</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MĐ12</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Tâm lý học đại cương</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12</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MĐ12</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Nhập môn công tác xã hội</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90"/>
        </w:trPr>
        <w:tc>
          <w:tcPr>
            <w:tcW w:w="314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6640ED" w:rsidRPr="006640ED" w:rsidRDefault="006640ED" w:rsidP="006640ED">
            <w:pPr>
              <w:rPr>
                <w:rFonts w:ascii="Times New Roman" w:hAnsi="Times New Roman" w:cs="Times New Roman"/>
                <w:b/>
                <w:bCs/>
                <w:i/>
                <w:iCs/>
                <w:sz w:val="20"/>
                <w:szCs w:val="20"/>
              </w:rPr>
            </w:pPr>
            <w:r w:rsidRPr="006640ED">
              <w:rPr>
                <w:rFonts w:ascii="Times New Roman" w:hAnsi="Times New Roman" w:cs="Times New Roman"/>
                <w:b/>
                <w:bCs/>
                <w:i/>
                <w:iCs/>
                <w:sz w:val="20"/>
                <w:szCs w:val="20"/>
              </w:rPr>
              <w:t>III. Các môn học/mô đun chuyên môn</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34</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945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195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740</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210</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rPr>
            </w:pPr>
            <w:r w:rsidRPr="006640ED">
              <w:rPr>
                <w:rFonts w:ascii="Times New Roman" w:hAnsi="Times New Roman" w:cs="Times New Roman"/>
                <w:b/>
                <w:bCs/>
                <w:i/>
                <w:iCs/>
              </w:rPr>
              <w:t>285</w:t>
            </w: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rPr>
            </w:pPr>
            <w:r w:rsidRPr="006640ED">
              <w:rPr>
                <w:rFonts w:ascii="Times New Roman" w:hAnsi="Times New Roman" w:cs="Times New Roman"/>
                <w:b/>
                <w:bCs/>
                <w:i/>
                <w:iCs/>
              </w:rPr>
              <w:t>450</w:t>
            </w:r>
          </w:p>
        </w:tc>
      </w:tr>
      <w:tr w:rsidR="006640ED" w:rsidRPr="006640ED" w:rsidTr="006669BD">
        <w:trPr>
          <w:trHeight w:val="750"/>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13</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MĐ13</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Truyền thông và vận động xã hội</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14</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MĐ14</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Chính sách xã hội</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MĐ15</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Công tác xã hội cá nhân</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60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60</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16</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MĐ16</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Công tác xã hội với nhóm</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60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60</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17</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MĐ17</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Phát triển cộng đồng</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60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6</w:t>
            </w:r>
            <w:r w:rsidRPr="006640ED">
              <w:rPr>
                <w:rFonts w:ascii="Times New Roman" w:hAnsi="Times New Roman" w:cs="Times New Roman"/>
              </w:rPr>
              <w:lastRenderedPageBreak/>
              <w:t>0</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lastRenderedPageBreak/>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lastRenderedPageBreak/>
              <w:t>18</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MĐ18</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Công tác xã hội với trẻ em</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45</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750"/>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19</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MĐ19</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Công tác xã hội với người cao tuổi</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45</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112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MĐ20</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Công tác xã hội với người có và bị ảnh hưởng bởi HIV/AIDS</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45</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750"/>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MĐ21</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Công tác xã hội với người nghèo</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45</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22</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MĐ22</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Điều tra xã hội học</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45</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750"/>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23</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MĐ23</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Thực tập nghề nghiệp nghiệp tại cơ sở</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8</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360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360</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360</w:t>
            </w:r>
          </w:p>
        </w:tc>
      </w:tr>
      <w:tr w:rsidR="006640ED" w:rsidRPr="006640ED" w:rsidTr="006669BD">
        <w:trPr>
          <w:trHeight w:val="750"/>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24</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MĐ24</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Lập tiến trình can thiệp trợ giúp cá nhân hoặc nhóm</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3</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90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90</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90</w:t>
            </w:r>
          </w:p>
        </w:tc>
      </w:tr>
      <w:tr w:rsidR="006640ED" w:rsidRPr="006640ED" w:rsidTr="006669BD">
        <w:trPr>
          <w:trHeight w:val="390"/>
        </w:trPr>
        <w:tc>
          <w:tcPr>
            <w:tcW w:w="314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6640ED" w:rsidRPr="006640ED" w:rsidRDefault="006640ED" w:rsidP="006640ED">
            <w:pPr>
              <w:rPr>
                <w:rFonts w:ascii="Times New Roman" w:hAnsi="Times New Roman" w:cs="Times New Roman"/>
                <w:b/>
                <w:bCs/>
                <w:i/>
                <w:iCs/>
                <w:sz w:val="20"/>
                <w:szCs w:val="20"/>
              </w:rPr>
            </w:pPr>
            <w:r w:rsidRPr="006640ED">
              <w:rPr>
                <w:rFonts w:ascii="Times New Roman" w:hAnsi="Times New Roman" w:cs="Times New Roman"/>
                <w:b/>
                <w:bCs/>
                <w:i/>
                <w:iCs/>
                <w:sz w:val="20"/>
                <w:szCs w:val="20"/>
              </w:rPr>
              <w:t>IV. Các môn học/mô đun tự chọn</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4</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90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58</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2</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0</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rPr>
            </w:pPr>
            <w:r w:rsidRPr="006640ED">
              <w:rPr>
                <w:rFonts w:ascii="Times New Roman" w:hAnsi="Times New Roman" w:cs="Times New Roman"/>
                <w:b/>
                <w:bCs/>
              </w:rPr>
              <w:t>45</w:t>
            </w: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rPr>
            </w:pPr>
            <w:r w:rsidRPr="006640ED">
              <w:rPr>
                <w:rFonts w:ascii="Times New Roman" w:hAnsi="Times New Roman" w:cs="Times New Roman"/>
                <w:b/>
                <w:bCs/>
              </w:rPr>
              <w:t>0</w:t>
            </w:r>
          </w:p>
        </w:tc>
      </w:tr>
      <w:tr w:rsidR="006640ED" w:rsidRPr="006640ED" w:rsidTr="006669BD">
        <w:trPr>
          <w:trHeight w:val="855"/>
        </w:trPr>
        <w:tc>
          <w:tcPr>
            <w:tcW w:w="314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6640ED" w:rsidRPr="006640ED" w:rsidRDefault="006640ED" w:rsidP="006640ED">
            <w:pPr>
              <w:rPr>
                <w:rFonts w:ascii="Times New Roman" w:hAnsi="Times New Roman" w:cs="Times New Roman"/>
                <w:b/>
                <w:bCs/>
                <w:i/>
                <w:iCs/>
                <w:sz w:val="20"/>
                <w:szCs w:val="20"/>
              </w:rPr>
            </w:pPr>
            <w:r w:rsidRPr="006640ED">
              <w:rPr>
                <w:rFonts w:ascii="Times New Roman" w:hAnsi="Times New Roman" w:cs="Times New Roman"/>
                <w:b/>
                <w:bCs/>
                <w:i/>
                <w:iCs/>
                <w:sz w:val="20"/>
                <w:szCs w:val="20"/>
              </w:rPr>
              <w:t>IV.1. Các môn học cơ sở (học sinh chọn 1 trong 3 môn)</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0</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rPr>
            </w:pPr>
            <w:r w:rsidRPr="006640ED">
              <w:rPr>
                <w:rFonts w:ascii="Times New Roman" w:hAnsi="Times New Roman" w:cs="Times New Roman"/>
                <w:b/>
                <w:bCs/>
                <w:i/>
                <w:iCs/>
              </w:rPr>
              <w:t>0</w:t>
            </w: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rPr>
            </w:pPr>
            <w:r w:rsidRPr="006640ED">
              <w:rPr>
                <w:rFonts w:ascii="Times New Roman" w:hAnsi="Times New Roman" w:cs="Times New Roman"/>
                <w:b/>
                <w:bCs/>
                <w:i/>
                <w:iCs/>
              </w:rPr>
              <w:t>0</w:t>
            </w:r>
          </w:p>
        </w:tc>
      </w:tr>
      <w:tr w:rsidR="006640ED" w:rsidRPr="006640ED" w:rsidTr="006669BD">
        <w:trPr>
          <w:trHeight w:val="750"/>
        </w:trPr>
        <w:tc>
          <w:tcPr>
            <w:tcW w:w="4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MĐ25</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Lạm dụng ma túy chất gây nghiện</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75"/>
        </w:trPr>
        <w:tc>
          <w:tcPr>
            <w:tcW w:w="449" w:type="dxa"/>
            <w:vMerge/>
            <w:tcBorders>
              <w:top w:val="nil"/>
              <w:left w:val="single" w:sz="4" w:space="0" w:color="auto"/>
              <w:bottom w:val="single" w:sz="4" w:space="0" w:color="000000"/>
              <w:right w:val="single" w:sz="4" w:space="0" w:color="auto"/>
            </w:tcBorders>
            <w:vAlign w:val="center"/>
            <w:hideMark/>
          </w:tcPr>
          <w:p w:rsidR="006640ED" w:rsidRPr="006640ED" w:rsidRDefault="006640ED" w:rsidP="006640ED">
            <w:pP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shd w:val="clear" w:color="auto" w:fill="A6A6A6" w:themeFill="background1" w:themeFillShade="A6"/>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MĐ26</w:t>
            </w:r>
          </w:p>
        </w:tc>
        <w:tc>
          <w:tcPr>
            <w:tcW w:w="2127" w:type="dxa"/>
            <w:tcBorders>
              <w:top w:val="nil"/>
              <w:left w:val="nil"/>
              <w:bottom w:val="single" w:sz="4" w:space="0" w:color="auto"/>
              <w:right w:val="single" w:sz="4" w:space="0" w:color="auto"/>
            </w:tcBorders>
            <w:shd w:val="clear" w:color="auto" w:fill="A6A6A6" w:themeFill="background1" w:themeFillShade="A6"/>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Bạo lực gia đình</w:t>
            </w:r>
          </w:p>
        </w:tc>
        <w:tc>
          <w:tcPr>
            <w:tcW w:w="567" w:type="dxa"/>
            <w:tcBorders>
              <w:top w:val="nil"/>
              <w:left w:val="nil"/>
              <w:bottom w:val="single" w:sz="4" w:space="0" w:color="auto"/>
              <w:right w:val="single" w:sz="4" w:space="0" w:color="auto"/>
            </w:tcBorders>
            <w:shd w:val="clear" w:color="auto" w:fill="A6A6A6" w:themeFill="background1" w:themeFillShade="A6"/>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6A6A6" w:themeFill="background1" w:themeFillShade="A6"/>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6A6A6" w:themeFill="background1" w:themeFillShade="A6"/>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6A6A6" w:themeFill="background1" w:themeFillShade="A6"/>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6A6A6" w:themeFill="background1" w:themeFillShade="A6"/>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6A6A6" w:themeFill="background1" w:themeFillShade="A6"/>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6A6A6" w:themeFill="background1" w:themeFillShade="A6"/>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6A6A6" w:themeFill="background1" w:themeFillShade="A6"/>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6A6A6" w:themeFill="background1" w:themeFillShade="A6"/>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750"/>
        </w:trPr>
        <w:tc>
          <w:tcPr>
            <w:tcW w:w="449" w:type="dxa"/>
            <w:vMerge/>
            <w:tcBorders>
              <w:top w:val="nil"/>
              <w:left w:val="single" w:sz="4" w:space="0" w:color="auto"/>
              <w:bottom w:val="single" w:sz="4" w:space="0" w:color="000000"/>
              <w:right w:val="single" w:sz="4" w:space="0" w:color="auto"/>
            </w:tcBorders>
            <w:vAlign w:val="center"/>
            <w:hideMark/>
          </w:tcPr>
          <w:p w:rsidR="006640ED" w:rsidRPr="006640ED" w:rsidRDefault="006640ED" w:rsidP="006640ED">
            <w:pP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MĐ27</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Dân số, sức khỏe sinh sản và kế hoạch hóa gia đình</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90"/>
        </w:trPr>
        <w:tc>
          <w:tcPr>
            <w:tcW w:w="314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6640ED" w:rsidRPr="006640ED" w:rsidRDefault="006640ED" w:rsidP="006640ED">
            <w:pPr>
              <w:jc w:val="both"/>
              <w:rPr>
                <w:rFonts w:ascii="Times New Roman" w:hAnsi="Times New Roman" w:cs="Times New Roman"/>
                <w:b/>
                <w:bCs/>
                <w:i/>
                <w:iCs/>
                <w:sz w:val="20"/>
                <w:szCs w:val="20"/>
              </w:rPr>
            </w:pPr>
            <w:r w:rsidRPr="006640ED">
              <w:rPr>
                <w:rFonts w:ascii="Times New Roman" w:hAnsi="Times New Roman" w:cs="Times New Roman"/>
                <w:b/>
                <w:bCs/>
                <w:i/>
                <w:iCs/>
                <w:sz w:val="20"/>
                <w:szCs w:val="20"/>
              </w:rPr>
              <w:t>IV.2. Các môn học chuyên môn (học sinh chọn 1 trong 2 môn)</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sz w:val="20"/>
                <w:szCs w:val="20"/>
              </w:rPr>
            </w:pPr>
            <w:r w:rsidRPr="006640ED">
              <w:rPr>
                <w:rFonts w:ascii="Times New Roman" w:hAnsi="Times New Roman" w:cs="Times New Roman"/>
                <w:b/>
                <w:bCs/>
                <w:i/>
                <w:iCs/>
                <w:sz w:val="20"/>
                <w:szCs w:val="20"/>
              </w:rPr>
              <w:t>0</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rPr>
            </w:pPr>
            <w:r w:rsidRPr="006640ED">
              <w:rPr>
                <w:rFonts w:ascii="Times New Roman" w:hAnsi="Times New Roman" w:cs="Times New Roman"/>
                <w:b/>
                <w:bCs/>
                <w:i/>
                <w:iCs/>
              </w:rPr>
              <w:t>45</w:t>
            </w: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i/>
                <w:iCs/>
              </w:rPr>
            </w:pPr>
            <w:r w:rsidRPr="006640ED">
              <w:rPr>
                <w:rFonts w:ascii="Times New Roman" w:hAnsi="Times New Roman" w:cs="Times New Roman"/>
                <w:b/>
                <w:bCs/>
                <w:i/>
                <w:iCs/>
              </w:rPr>
              <w:t>0</w:t>
            </w:r>
          </w:p>
        </w:tc>
      </w:tr>
      <w:tr w:rsidR="006640ED" w:rsidRPr="006640ED" w:rsidTr="006669BD">
        <w:trPr>
          <w:trHeight w:val="750"/>
        </w:trPr>
        <w:tc>
          <w:tcPr>
            <w:tcW w:w="4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MĐ28</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Công tác xã hội với người khuyết tật</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45</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750"/>
        </w:trPr>
        <w:tc>
          <w:tcPr>
            <w:tcW w:w="449" w:type="dxa"/>
            <w:vMerge/>
            <w:tcBorders>
              <w:top w:val="nil"/>
              <w:left w:val="single" w:sz="4" w:space="0" w:color="auto"/>
              <w:bottom w:val="single" w:sz="4" w:space="0" w:color="000000"/>
              <w:right w:val="single" w:sz="4" w:space="0" w:color="auto"/>
            </w:tcBorders>
            <w:vAlign w:val="center"/>
            <w:hideMark/>
          </w:tcPr>
          <w:p w:rsidR="006640ED" w:rsidRPr="006640ED" w:rsidRDefault="006640ED" w:rsidP="006640ED">
            <w:pP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MĐ29</w:t>
            </w:r>
          </w:p>
        </w:tc>
        <w:tc>
          <w:tcPr>
            <w:tcW w:w="212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rPr>
                <w:rFonts w:ascii="Times New Roman" w:hAnsi="Times New Roman" w:cs="Times New Roman"/>
                <w:sz w:val="20"/>
                <w:szCs w:val="20"/>
              </w:rPr>
            </w:pPr>
            <w:r w:rsidRPr="006640ED">
              <w:rPr>
                <w:rFonts w:ascii="Times New Roman" w:hAnsi="Times New Roman" w:cs="Times New Roman"/>
                <w:sz w:val="20"/>
                <w:szCs w:val="20"/>
              </w:rPr>
              <w:t>Công tác xã hội với nhóm tội phạm</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15</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29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sz w:val="20"/>
                <w:szCs w:val="20"/>
              </w:rPr>
            </w:pPr>
            <w:r w:rsidRPr="006640ED">
              <w:rPr>
                <w:rFonts w:ascii="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45</w:t>
            </w:r>
          </w:p>
        </w:tc>
        <w:tc>
          <w:tcPr>
            <w:tcW w:w="425" w:type="dxa"/>
            <w:tcBorders>
              <w:top w:val="nil"/>
              <w:left w:val="nil"/>
              <w:bottom w:val="single" w:sz="4" w:space="0" w:color="auto"/>
              <w:right w:val="single" w:sz="4" w:space="0" w:color="auto"/>
            </w:tcBorders>
            <w:shd w:val="clear" w:color="auto" w:fill="auto"/>
            <w:noWrap/>
            <w:vAlign w:val="bottom"/>
            <w:hideMark/>
          </w:tcPr>
          <w:p w:rsidR="006640ED" w:rsidRPr="006640ED" w:rsidRDefault="006640ED" w:rsidP="006640ED">
            <w:pPr>
              <w:jc w:val="center"/>
              <w:rPr>
                <w:rFonts w:ascii="Times New Roman" w:hAnsi="Times New Roman" w:cs="Times New Roman"/>
              </w:rPr>
            </w:pPr>
            <w:r w:rsidRPr="006640ED">
              <w:rPr>
                <w:rFonts w:ascii="Times New Roman" w:hAnsi="Times New Roman" w:cs="Times New Roman"/>
              </w:rPr>
              <w:t> </w:t>
            </w:r>
          </w:p>
        </w:tc>
      </w:tr>
      <w:tr w:rsidR="006640ED" w:rsidRPr="006640ED" w:rsidTr="006669BD">
        <w:trPr>
          <w:trHeight w:val="315"/>
        </w:trPr>
        <w:tc>
          <w:tcPr>
            <w:tcW w:w="314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Tổng cộng</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61</w:t>
            </w:r>
          </w:p>
        </w:tc>
        <w:tc>
          <w:tcPr>
            <w:tcW w:w="708"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1531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401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1099</w:t>
            </w:r>
          </w:p>
        </w:tc>
        <w:tc>
          <w:tcPr>
            <w:tcW w:w="426"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31</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376</w:t>
            </w:r>
          </w:p>
        </w:tc>
        <w:tc>
          <w:tcPr>
            <w:tcW w:w="567"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sz w:val="20"/>
                <w:szCs w:val="20"/>
              </w:rPr>
            </w:pPr>
            <w:r w:rsidRPr="006640ED">
              <w:rPr>
                <w:rFonts w:ascii="Times New Roman" w:hAnsi="Times New Roman" w:cs="Times New Roman"/>
                <w:b/>
                <w:bCs/>
                <w:sz w:val="20"/>
                <w:szCs w:val="20"/>
              </w:rPr>
              <w:t>375</w:t>
            </w:r>
          </w:p>
        </w:tc>
        <w:tc>
          <w:tcPr>
            <w:tcW w:w="283"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rPr>
            </w:pPr>
            <w:r w:rsidRPr="006640ED">
              <w:rPr>
                <w:rFonts w:ascii="Times New Roman" w:hAnsi="Times New Roman" w:cs="Times New Roman"/>
                <w:b/>
                <w:bCs/>
              </w:rPr>
              <w:t>330</w:t>
            </w:r>
          </w:p>
        </w:tc>
        <w:tc>
          <w:tcPr>
            <w:tcW w:w="425" w:type="dxa"/>
            <w:tcBorders>
              <w:top w:val="nil"/>
              <w:left w:val="nil"/>
              <w:bottom w:val="single" w:sz="4" w:space="0" w:color="auto"/>
              <w:right w:val="single" w:sz="4" w:space="0" w:color="auto"/>
            </w:tcBorders>
            <w:shd w:val="clear" w:color="auto" w:fill="auto"/>
            <w:vAlign w:val="center"/>
            <w:hideMark/>
          </w:tcPr>
          <w:p w:rsidR="006640ED" w:rsidRPr="006640ED" w:rsidRDefault="006640ED" w:rsidP="006640ED">
            <w:pPr>
              <w:jc w:val="center"/>
              <w:rPr>
                <w:rFonts w:ascii="Times New Roman" w:hAnsi="Times New Roman" w:cs="Times New Roman"/>
                <w:b/>
                <w:bCs/>
              </w:rPr>
            </w:pPr>
            <w:r w:rsidRPr="006640ED">
              <w:rPr>
                <w:rFonts w:ascii="Times New Roman" w:hAnsi="Times New Roman" w:cs="Times New Roman"/>
                <w:b/>
                <w:bCs/>
              </w:rPr>
              <w:t>450</w:t>
            </w:r>
          </w:p>
        </w:tc>
      </w:tr>
    </w:tbl>
    <w:p w:rsidR="006640ED" w:rsidRPr="006640ED" w:rsidRDefault="006640ED" w:rsidP="006640ED">
      <w:pPr>
        <w:rPr>
          <w:rFonts w:ascii="Times New Roman" w:hAnsi="Times New Roman" w:cs="Times New Roman"/>
          <w:lang w:val="sv-SE"/>
        </w:rPr>
      </w:pPr>
    </w:p>
    <w:p w:rsidR="006640ED" w:rsidRPr="006640ED" w:rsidRDefault="006640ED" w:rsidP="006640ED">
      <w:pPr>
        <w:pStyle w:val="Heading3"/>
        <w:numPr>
          <w:ilvl w:val="0"/>
          <w:numId w:val="29"/>
        </w:numPr>
        <w:spacing w:before="0" w:after="0"/>
        <w:ind w:left="924" w:hanging="357"/>
        <w:rPr>
          <w:rFonts w:ascii="Times New Roman" w:hAnsi="Times New Roman"/>
          <w:sz w:val="24"/>
          <w:szCs w:val="24"/>
          <w:lang w:val="sv-SE"/>
        </w:rPr>
      </w:pPr>
      <w:r w:rsidRPr="006640ED">
        <w:rPr>
          <w:rFonts w:ascii="Times New Roman" w:hAnsi="Times New Roman"/>
          <w:sz w:val="24"/>
          <w:szCs w:val="24"/>
        </w:rPr>
        <w:t xml:space="preserve">Chương trình chi tiết </w:t>
      </w:r>
      <w:bookmarkStart w:id="41" w:name="_GoBack"/>
      <w:bookmarkEnd w:id="41"/>
    </w:p>
    <w:tbl>
      <w:tblPr>
        <w:tblW w:w="7825" w:type="dxa"/>
        <w:tblInd w:w="108" w:type="dxa"/>
        <w:tblLayout w:type="fixed"/>
        <w:tblLook w:val="04A0" w:firstRow="1" w:lastRow="0" w:firstColumn="1" w:lastColumn="0" w:noHBand="0" w:noVBand="1"/>
      </w:tblPr>
      <w:tblGrid>
        <w:gridCol w:w="596"/>
        <w:gridCol w:w="3001"/>
        <w:gridCol w:w="968"/>
        <w:gridCol w:w="851"/>
        <w:gridCol w:w="992"/>
        <w:gridCol w:w="1417"/>
      </w:tblGrid>
      <w:tr w:rsidR="00A40191" w:rsidRPr="00A40191" w:rsidTr="00A40191">
        <w:trPr>
          <w:trHeight w:val="405"/>
        </w:trPr>
        <w:tc>
          <w:tcPr>
            <w:tcW w:w="5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Số TT</w:t>
            </w:r>
          </w:p>
        </w:tc>
        <w:tc>
          <w:tcPr>
            <w:tcW w:w="30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Tên chương, mục</w:t>
            </w:r>
          </w:p>
        </w:tc>
        <w:tc>
          <w:tcPr>
            <w:tcW w:w="4228" w:type="dxa"/>
            <w:gridSpan w:val="4"/>
            <w:tcBorders>
              <w:top w:val="single" w:sz="4" w:space="0" w:color="auto"/>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Thời gian</w:t>
            </w:r>
          </w:p>
        </w:tc>
      </w:tr>
      <w:tr w:rsidR="00A40191" w:rsidRPr="00A40191" w:rsidTr="006640ED">
        <w:trPr>
          <w:trHeight w:val="1010"/>
        </w:trPr>
        <w:tc>
          <w:tcPr>
            <w:tcW w:w="596" w:type="dxa"/>
            <w:vMerge/>
            <w:tcBorders>
              <w:top w:val="single" w:sz="4" w:space="0" w:color="auto"/>
              <w:left w:val="single" w:sz="4" w:space="0" w:color="auto"/>
              <w:bottom w:val="single" w:sz="4" w:space="0" w:color="auto"/>
              <w:right w:val="single" w:sz="4" w:space="0" w:color="auto"/>
            </w:tcBorders>
            <w:vAlign w:val="center"/>
            <w:hideMark/>
          </w:tcPr>
          <w:p w:rsidR="00A40191" w:rsidRPr="00A40191" w:rsidRDefault="00A40191" w:rsidP="006640ED">
            <w:pPr>
              <w:rPr>
                <w:rFonts w:ascii="Times New Roman" w:hAnsi="Times New Roman" w:cs="Times New Roman"/>
                <w:b/>
                <w:bCs/>
                <w:sz w:val="22"/>
                <w:szCs w:val="22"/>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A40191" w:rsidRPr="00A40191" w:rsidRDefault="00A40191" w:rsidP="006640ED">
            <w:pPr>
              <w:rPr>
                <w:rFonts w:ascii="Times New Roman" w:hAnsi="Times New Roman" w:cs="Times New Roman"/>
                <w:b/>
                <w:bCs/>
                <w:sz w:val="22"/>
                <w:szCs w:val="22"/>
              </w:rPr>
            </w:pPr>
          </w:p>
        </w:tc>
        <w:tc>
          <w:tcPr>
            <w:tcW w:w="968"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Tổng số</w:t>
            </w:r>
          </w:p>
        </w:tc>
        <w:tc>
          <w:tcPr>
            <w:tcW w:w="85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Lý thuyết</w:t>
            </w:r>
          </w:p>
        </w:tc>
        <w:tc>
          <w:tcPr>
            <w:tcW w:w="992"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Thực hành, bài tập</w:t>
            </w:r>
          </w:p>
        </w:tc>
        <w:tc>
          <w:tcPr>
            <w:tcW w:w="1417"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Kiểm tra</w:t>
            </w:r>
          </w:p>
        </w:tc>
      </w:tr>
      <w:tr w:rsidR="00A40191" w:rsidRPr="00A40191" w:rsidTr="00A40191">
        <w:trPr>
          <w:trHeight w:val="660"/>
        </w:trPr>
        <w:tc>
          <w:tcPr>
            <w:tcW w:w="596" w:type="dxa"/>
            <w:tcBorders>
              <w:top w:val="nil"/>
              <w:left w:val="single" w:sz="4" w:space="0" w:color="auto"/>
              <w:bottom w:val="nil"/>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t>1</w:t>
            </w: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jc w:val="both"/>
              <w:rPr>
                <w:rFonts w:ascii="Times New Roman" w:hAnsi="Times New Roman" w:cs="Times New Roman"/>
                <w:b/>
                <w:bCs/>
                <w:sz w:val="22"/>
                <w:szCs w:val="22"/>
              </w:rPr>
            </w:pPr>
            <w:r w:rsidRPr="00A40191">
              <w:rPr>
                <w:rFonts w:ascii="Times New Roman" w:hAnsi="Times New Roman" w:cs="Times New Roman"/>
                <w:b/>
                <w:bCs/>
                <w:sz w:val="22"/>
                <w:szCs w:val="22"/>
              </w:rPr>
              <w:t>Chương 1: Tổng quan về bạo lực gia đình</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6</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3</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3</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0</w:t>
            </w:r>
          </w:p>
        </w:tc>
      </w:tr>
      <w:tr w:rsidR="00A40191" w:rsidRPr="00A40191" w:rsidTr="006640ED">
        <w:trPr>
          <w:trHeight w:val="20"/>
        </w:trPr>
        <w:tc>
          <w:tcPr>
            <w:tcW w:w="596" w:type="dxa"/>
            <w:vMerge w:val="restart"/>
            <w:tcBorders>
              <w:top w:val="nil"/>
              <w:left w:val="single" w:sz="4" w:space="0" w:color="auto"/>
              <w:bottom w:val="single" w:sz="4" w:space="0" w:color="000000"/>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t> </w:t>
            </w: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jc w:val="both"/>
              <w:rPr>
                <w:rFonts w:ascii="Times New Roman" w:hAnsi="Times New Roman" w:cs="Times New Roman"/>
                <w:sz w:val="22"/>
                <w:szCs w:val="22"/>
              </w:rPr>
            </w:pPr>
            <w:r w:rsidRPr="00A40191">
              <w:rPr>
                <w:rFonts w:ascii="Times New Roman" w:hAnsi="Times New Roman" w:cs="Times New Roman"/>
                <w:sz w:val="22"/>
                <w:szCs w:val="22"/>
              </w:rPr>
              <w:t xml:space="preserve">1. Khái niệm </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2. Thực trạng</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3. Hậu quả và ảnh hưởng</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both"/>
              <w:rPr>
                <w:rFonts w:ascii="Times New Roman" w:hAnsi="Times New Roman" w:cs="Times New Roman"/>
                <w:sz w:val="22"/>
                <w:szCs w:val="22"/>
              </w:rPr>
            </w:pPr>
            <w:r w:rsidRPr="00A40191">
              <w:rPr>
                <w:rFonts w:ascii="Times New Roman" w:hAnsi="Times New Roman" w:cs="Times New Roman"/>
                <w:sz w:val="22"/>
                <w:szCs w:val="22"/>
              </w:rPr>
              <w:t>4. Luật phòng, chống bạo lực trong gia đình ở Việt Nam</w:t>
            </w:r>
          </w:p>
        </w:tc>
        <w:tc>
          <w:tcPr>
            <w:tcW w:w="968"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tcBorders>
              <w:top w:val="nil"/>
              <w:left w:val="single" w:sz="4" w:space="0" w:color="auto"/>
              <w:bottom w:val="nil"/>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t>2</w:t>
            </w: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jc w:val="both"/>
              <w:rPr>
                <w:rFonts w:ascii="Times New Roman" w:hAnsi="Times New Roman" w:cs="Times New Roman"/>
                <w:b/>
                <w:bCs/>
                <w:sz w:val="22"/>
                <w:szCs w:val="22"/>
              </w:rPr>
            </w:pPr>
            <w:r w:rsidRPr="00A40191">
              <w:rPr>
                <w:rFonts w:ascii="Times New Roman" w:hAnsi="Times New Roman" w:cs="Times New Roman"/>
                <w:b/>
                <w:bCs/>
                <w:sz w:val="22"/>
                <w:szCs w:val="22"/>
              </w:rPr>
              <w:t>Chương 2: Hình thức bạo hành gia đình</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9</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3</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6</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0</w:t>
            </w:r>
          </w:p>
        </w:tc>
      </w:tr>
      <w:tr w:rsidR="00A40191" w:rsidRPr="00A40191" w:rsidTr="006640ED">
        <w:trPr>
          <w:trHeight w:val="20"/>
        </w:trPr>
        <w:tc>
          <w:tcPr>
            <w:tcW w:w="596" w:type="dxa"/>
            <w:vMerge w:val="restart"/>
            <w:tcBorders>
              <w:top w:val="nil"/>
              <w:left w:val="single" w:sz="4" w:space="0" w:color="auto"/>
              <w:bottom w:val="single" w:sz="4" w:space="0" w:color="000000"/>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t> </w:t>
            </w: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1. Các hình thức bạo lực gia đình</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2. Những nạn nhân chủ yếu</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3. Hành vi chủ yếu</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4. Những nguyên nhân gây ra</w:t>
            </w:r>
          </w:p>
        </w:tc>
        <w:tc>
          <w:tcPr>
            <w:tcW w:w="968"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tcBorders>
              <w:top w:val="nil"/>
              <w:left w:val="single" w:sz="4" w:space="0" w:color="auto"/>
              <w:bottom w:val="nil"/>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t>3</w:t>
            </w: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b/>
                <w:bCs/>
                <w:sz w:val="22"/>
                <w:szCs w:val="22"/>
              </w:rPr>
            </w:pPr>
            <w:r w:rsidRPr="00A40191">
              <w:rPr>
                <w:rFonts w:ascii="Times New Roman" w:hAnsi="Times New Roman" w:cs="Times New Roman"/>
                <w:b/>
                <w:bCs/>
                <w:sz w:val="22"/>
                <w:szCs w:val="22"/>
              </w:rPr>
              <w:t>Chương 3: Bạo lực với trẻ em</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9</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3</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6</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0</w:t>
            </w:r>
          </w:p>
        </w:tc>
      </w:tr>
      <w:tr w:rsidR="00A40191" w:rsidRPr="00A40191" w:rsidTr="006640ED">
        <w:trPr>
          <w:trHeight w:val="20"/>
        </w:trPr>
        <w:tc>
          <w:tcPr>
            <w:tcW w:w="596" w:type="dxa"/>
            <w:vMerge w:val="restart"/>
            <w:tcBorders>
              <w:top w:val="nil"/>
              <w:left w:val="single" w:sz="4" w:space="0" w:color="auto"/>
              <w:bottom w:val="single" w:sz="4" w:space="0" w:color="000000"/>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t> </w:t>
            </w: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1. Thực trạng</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2. Nguyên nhân</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3. Hậu quả</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4. Những giải pháp</w:t>
            </w:r>
          </w:p>
        </w:tc>
        <w:tc>
          <w:tcPr>
            <w:tcW w:w="968"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tcBorders>
              <w:top w:val="nil"/>
              <w:left w:val="single" w:sz="4" w:space="0" w:color="auto"/>
              <w:bottom w:val="nil"/>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t>4</w:t>
            </w: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jc w:val="both"/>
              <w:rPr>
                <w:rFonts w:ascii="Times New Roman" w:hAnsi="Times New Roman" w:cs="Times New Roman"/>
                <w:b/>
                <w:bCs/>
                <w:sz w:val="22"/>
                <w:szCs w:val="22"/>
              </w:rPr>
            </w:pPr>
            <w:r w:rsidRPr="00A40191">
              <w:rPr>
                <w:rFonts w:ascii="Times New Roman" w:hAnsi="Times New Roman" w:cs="Times New Roman"/>
                <w:b/>
                <w:bCs/>
                <w:sz w:val="22"/>
                <w:szCs w:val="22"/>
              </w:rPr>
              <w:t>Chương 4: Bạo lực với phụ nữ</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7</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3</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4</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0</w:t>
            </w:r>
          </w:p>
        </w:tc>
      </w:tr>
      <w:tr w:rsidR="00A40191" w:rsidRPr="00A40191" w:rsidTr="006640ED">
        <w:trPr>
          <w:trHeight w:val="20"/>
        </w:trPr>
        <w:tc>
          <w:tcPr>
            <w:tcW w:w="596" w:type="dxa"/>
            <w:vMerge w:val="restart"/>
            <w:tcBorders>
              <w:top w:val="nil"/>
              <w:left w:val="single" w:sz="4" w:space="0" w:color="auto"/>
              <w:bottom w:val="single" w:sz="4" w:space="0" w:color="000000"/>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t> </w:t>
            </w: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1. Thực trạng</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2. Nguyên nhân</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3. Hậu quả</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4. Những giải pháp</w:t>
            </w:r>
          </w:p>
        </w:tc>
        <w:tc>
          <w:tcPr>
            <w:tcW w:w="968"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tcBorders>
              <w:top w:val="nil"/>
              <w:left w:val="single" w:sz="4" w:space="0" w:color="auto"/>
              <w:bottom w:val="nil"/>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lastRenderedPageBreak/>
              <w:t>5</w:t>
            </w: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jc w:val="both"/>
              <w:rPr>
                <w:rFonts w:ascii="Times New Roman" w:hAnsi="Times New Roman" w:cs="Times New Roman"/>
                <w:b/>
                <w:bCs/>
                <w:sz w:val="22"/>
                <w:szCs w:val="22"/>
              </w:rPr>
            </w:pPr>
            <w:r w:rsidRPr="00A40191">
              <w:rPr>
                <w:rFonts w:ascii="Times New Roman" w:hAnsi="Times New Roman" w:cs="Times New Roman"/>
                <w:b/>
                <w:bCs/>
                <w:sz w:val="22"/>
                <w:szCs w:val="22"/>
              </w:rPr>
              <w:t>Chương 5: CTXH  với bạo lực gia đình</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14</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3</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10</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1</w:t>
            </w:r>
          </w:p>
        </w:tc>
      </w:tr>
      <w:tr w:rsidR="00A40191" w:rsidRPr="00A40191" w:rsidTr="006640ED">
        <w:trPr>
          <w:trHeight w:val="20"/>
        </w:trPr>
        <w:tc>
          <w:tcPr>
            <w:tcW w:w="596" w:type="dxa"/>
            <w:vMerge w:val="restart"/>
            <w:tcBorders>
              <w:top w:val="nil"/>
              <w:left w:val="single" w:sz="4" w:space="0" w:color="auto"/>
              <w:bottom w:val="single" w:sz="4" w:space="0" w:color="000000"/>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t> </w:t>
            </w: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jc w:val="both"/>
              <w:rPr>
                <w:rFonts w:ascii="Times New Roman" w:hAnsi="Times New Roman" w:cs="Times New Roman"/>
                <w:sz w:val="22"/>
                <w:szCs w:val="22"/>
              </w:rPr>
            </w:pPr>
            <w:r w:rsidRPr="00A40191">
              <w:rPr>
                <w:rFonts w:ascii="Times New Roman" w:hAnsi="Times New Roman" w:cs="Times New Roman"/>
                <w:sz w:val="22"/>
                <w:szCs w:val="22"/>
              </w:rPr>
              <w:t>1. Quản lý ca</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jc w:val="both"/>
              <w:rPr>
                <w:rFonts w:ascii="Times New Roman" w:hAnsi="Times New Roman" w:cs="Times New Roman"/>
                <w:sz w:val="22"/>
                <w:szCs w:val="22"/>
              </w:rPr>
            </w:pPr>
            <w:r w:rsidRPr="00A40191">
              <w:rPr>
                <w:rFonts w:ascii="Times New Roman" w:hAnsi="Times New Roman" w:cs="Times New Roman"/>
                <w:sz w:val="22"/>
                <w:szCs w:val="22"/>
              </w:rPr>
              <w:t>2. Tạo chỗ ở an toàn</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6640ED">
        <w:trPr>
          <w:trHeight w:val="2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nil"/>
              <w:right w:val="single" w:sz="4" w:space="0" w:color="auto"/>
            </w:tcBorders>
            <w:shd w:val="clear" w:color="auto" w:fill="auto"/>
            <w:vAlign w:val="center"/>
            <w:hideMark/>
          </w:tcPr>
          <w:p w:rsidR="00A40191" w:rsidRPr="00A40191" w:rsidRDefault="00A40191" w:rsidP="006640ED">
            <w:pPr>
              <w:rPr>
                <w:rFonts w:ascii="Times New Roman" w:hAnsi="Times New Roman" w:cs="Times New Roman"/>
                <w:sz w:val="22"/>
                <w:szCs w:val="22"/>
              </w:rPr>
            </w:pPr>
            <w:r w:rsidRPr="00A40191">
              <w:rPr>
                <w:rFonts w:ascii="Times New Roman" w:hAnsi="Times New Roman" w:cs="Times New Roman"/>
                <w:sz w:val="22"/>
                <w:szCs w:val="22"/>
              </w:rPr>
              <w:t>3. Tham vấn và trị liệu tâm lý</w:t>
            </w:r>
          </w:p>
        </w:tc>
        <w:tc>
          <w:tcPr>
            <w:tcW w:w="968"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nil"/>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A40191">
        <w:trPr>
          <w:trHeight w:val="330"/>
        </w:trPr>
        <w:tc>
          <w:tcPr>
            <w:tcW w:w="596" w:type="dxa"/>
            <w:vMerge/>
            <w:tcBorders>
              <w:top w:val="nil"/>
              <w:left w:val="single" w:sz="4" w:space="0" w:color="auto"/>
              <w:bottom w:val="single" w:sz="4" w:space="0" w:color="000000"/>
              <w:right w:val="single" w:sz="4" w:space="0" w:color="auto"/>
            </w:tcBorders>
            <w:vAlign w:val="center"/>
            <w:hideMark/>
          </w:tcPr>
          <w:p w:rsidR="00A40191" w:rsidRPr="00A40191" w:rsidRDefault="00A40191" w:rsidP="006640ED">
            <w:pPr>
              <w:spacing w:before="60" w:after="60"/>
              <w:rPr>
                <w:rFonts w:ascii="Times New Roman" w:hAnsi="Times New Roman" w:cs="Times New Roman"/>
                <w:b/>
                <w:bCs/>
                <w:sz w:val="22"/>
                <w:szCs w:val="22"/>
              </w:rPr>
            </w:pPr>
          </w:p>
        </w:tc>
        <w:tc>
          <w:tcPr>
            <w:tcW w:w="300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both"/>
              <w:rPr>
                <w:rFonts w:ascii="Times New Roman" w:hAnsi="Times New Roman" w:cs="Times New Roman"/>
                <w:sz w:val="22"/>
                <w:szCs w:val="22"/>
              </w:rPr>
            </w:pPr>
            <w:r w:rsidRPr="00A40191">
              <w:rPr>
                <w:rFonts w:ascii="Times New Roman" w:hAnsi="Times New Roman" w:cs="Times New Roman"/>
                <w:sz w:val="22"/>
                <w:szCs w:val="22"/>
              </w:rPr>
              <w:t>4. Hỗ trợ nạn nhân</w:t>
            </w:r>
          </w:p>
        </w:tc>
        <w:tc>
          <w:tcPr>
            <w:tcW w:w="968"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sz w:val="22"/>
                <w:szCs w:val="22"/>
              </w:rPr>
            </w:pPr>
            <w:r w:rsidRPr="00A40191">
              <w:rPr>
                <w:rFonts w:ascii="Times New Roman" w:hAnsi="Times New Roman" w:cs="Times New Roman"/>
                <w:sz w:val="22"/>
                <w:szCs w:val="22"/>
              </w:rPr>
              <w:t> </w:t>
            </w:r>
          </w:p>
        </w:tc>
      </w:tr>
      <w:tr w:rsidR="00A40191" w:rsidRPr="00A40191" w:rsidTr="00A40191">
        <w:trPr>
          <w:trHeight w:val="330"/>
        </w:trPr>
        <w:tc>
          <w:tcPr>
            <w:tcW w:w="596" w:type="dxa"/>
            <w:tcBorders>
              <w:top w:val="nil"/>
              <w:left w:val="single" w:sz="4" w:space="0" w:color="auto"/>
              <w:bottom w:val="single" w:sz="4" w:space="0" w:color="auto"/>
              <w:right w:val="single" w:sz="4" w:space="0" w:color="auto"/>
            </w:tcBorders>
            <w:shd w:val="clear" w:color="auto" w:fill="auto"/>
            <w:vAlign w:val="center"/>
            <w:hideMark/>
          </w:tcPr>
          <w:p w:rsidR="00A40191" w:rsidRPr="00A40191" w:rsidRDefault="00A40191" w:rsidP="006640ED">
            <w:pPr>
              <w:spacing w:before="60" w:after="60"/>
              <w:jc w:val="center"/>
              <w:rPr>
                <w:rFonts w:ascii="Times New Roman" w:hAnsi="Times New Roman" w:cs="Times New Roman"/>
                <w:b/>
                <w:bCs/>
                <w:sz w:val="22"/>
                <w:szCs w:val="22"/>
              </w:rPr>
            </w:pPr>
            <w:r w:rsidRPr="00A40191">
              <w:rPr>
                <w:rFonts w:ascii="Times New Roman" w:hAnsi="Times New Roman" w:cs="Times New Roman"/>
                <w:b/>
                <w:bCs/>
                <w:sz w:val="22"/>
                <w:szCs w:val="22"/>
              </w:rPr>
              <w:t> </w:t>
            </w:r>
          </w:p>
        </w:tc>
        <w:tc>
          <w:tcPr>
            <w:tcW w:w="300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Tổng cộng:</w:t>
            </w:r>
          </w:p>
        </w:tc>
        <w:tc>
          <w:tcPr>
            <w:tcW w:w="968"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tabs>
                <w:tab w:val="left" w:pos="3295"/>
              </w:tabs>
              <w:jc w:val="center"/>
              <w:rPr>
                <w:rFonts w:ascii="Times New Roman" w:hAnsi="Times New Roman" w:cs="Times New Roman"/>
                <w:b/>
                <w:bCs/>
                <w:sz w:val="22"/>
                <w:szCs w:val="22"/>
              </w:rPr>
            </w:pPr>
            <w:r w:rsidRPr="00A40191">
              <w:rPr>
                <w:rFonts w:ascii="Times New Roman" w:hAnsi="Times New Roman" w:cs="Times New Roman"/>
                <w:b/>
                <w:bCs/>
                <w:sz w:val="22"/>
                <w:szCs w:val="22"/>
              </w:rPr>
              <w:t>45</w:t>
            </w:r>
          </w:p>
        </w:tc>
        <w:tc>
          <w:tcPr>
            <w:tcW w:w="851"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15</w:t>
            </w:r>
          </w:p>
        </w:tc>
        <w:tc>
          <w:tcPr>
            <w:tcW w:w="992"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29</w:t>
            </w:r>
          </w:p>
        </w:tc>
        <w:tc>
          <w:tcPr>
            <w:tcW w:w="1417" w:type="dxa"/>
            <w:tcBorders>
              <w:top w:val="nil"/>
              <w:left w:val="nil"/>
              <w:bottom w:val="single" w:sz="4" w:space="0" w:color="auto"/>
              <w:right w:val="single" w:sz="4" w:space="0" w:color="auto"/>
            </w:tcBorders>
            <w:shd w:val="clear" w:color="auto" w:fill="auto"/>
            <w:vAlign w:val="center"/>
            <w:hideMark/>
          </w:tcPr>
          <w:p w:rsidR="00A40191" w:rsidRPr="00A40191" w:rsidRDefault="00A40191" w:rsidP="006640ED">
            <w:pPr>
              <w:jc w:val="center"/>
              <w:rPr>
                <w:rFonts w:ascii="Times New Roman" w:hAnsi="Times New Roman" w:cs="Times New Roman"/>
                <w:b/>
                <w:bCs/>
                <w:sz w:val="22"/>
                <w:szCs w:val="22"/>
              </w:rPr>
            </w:pPr>
            <w:r w:rsidRPr="00A40191">
              <w:rPr>
                <w:rFonts w:ascii="Times New Roman" w:hAnsi="Times New Roman" w:cs="Times New Roman"/>
                <w:b/>
                <w:bCs/>
                <w:sz w:val="22"/>
                <w:szCs w:val="22"/>
              </w:rPr>
              <w:t>1</w:t>
            </w:r>
          </w:p>
        </w:tc>
      </w:tr>
    </w:tbl>
    <w:p w:rsidR="00A40191" w:rsidRPr="000A0861" w:rsidRDefault="00A40191" w:rsidP="00A40191">
      <w:pPr>
        <w:spacing w:before="60" w:after="60"/>
        <w:ind w:firstLine="284"/>
        <w:jc w:val="both"/>
        <w:rPr>
          <w:rFonts w:ascii="Times New Roman" w:hAnsi="Times New Roman" w:cs="Times New Roman"/>
          <w:lang w:val="it-IT"/>
        </w:rPr>
      </w:pPr>
      <w:r w:rsidRPr="000A0861">
        <w:rPr>
          <w:rFonts w:ascii="Times New Roman" w:hAnsi="Times New Roman" w:cs="Times New Roman"/>
          <w:b/>
          <w:lang w:val="it-IT"/>
        </w:rPr>
        <w:t xml:space="preserve">IV. Điều kiện thực hiện </w:t>
      </w:r>
      <w:r w:rsidRPr="000A0861">
        <w:rPr>
          <w:rFonts w:ascii="Times New Roman" w:hAnsi="Times New Roman" w:cs="Times New Roman"/>
          <w:b/>
          <w:bCs/>
          <w:color w:val="0D0D0D"/>
        </w:rPr>
        <w:t>mô đun</w:t>
      </w:r>
      <w:r w:rsidRPr="000A0861">
        <w:rPr>
          <w:rFonts w:ascii="Times New Roman" w:hAnsi="Times New Roman" w:cs="Times New Roman"/>
          <w:b/>
          <w:lang w:val="it-IT"/>
        </w:rPr>
        <w:t xml:space="preserve">: </w:t>
      </w:r>
    </w:p>
    <w:p w:rsidR="00A40191" w:rsidRPr="000A0861" w:rsidRDefault="00A40191" w:rsidP="00A40191">
      <w:pPr>
        <w:spacing w:before="60" w:after="60"/>
        <w:ind w:firstLine="284"/>
        <w:jc w:val="both"/>
        <w:rPr>
          <w:rFonts w:ascii="Times New Roman" w:hAnsi="Times New Roman" w:cs="Times New Roman"/>
          <w:lang w:val="it-IT"/>
        </w:rPr>
      </w:pPr>
      <w:r w:rsidRPr="000A0861">
        <w:rPr>
          <w:rFonts w:ascii="Times New Roman" w:hAnsi="Times New Roman" w:cs="Times New Roman"/>
          <w:lang w:val="it-IT"/>
        </w:rPr>
        <w:t xml:space="preserve">1. Phòng học chuyên môn hóa/nhà xưởng: </w:t>
      </w:r>
    </w:p>
    <w:tbl>
      <w:tblPr>
        <w:tblW w:w="7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134"/>
        <w:gridCol w:w="992"/>
        <w:gridCol w:w="851"/>
        <w:gridCol w:w="1701"/>
        <w:gridCol w:w="2409"/>
      </w:tblGrid>
      <w:tr w:rsidR="00A40191" w:rsidRPr="000A0861" w:rsidTr="00A40191">
        <w:tc>
          <w:tcPr>
            <w:tcW w:w="738" w:type="dxa"/>
            <w:vMerge w:val="restart"/>
            <w:vAlign w:val="center"/>
          </w:tcPr>
          <w:p w:rsidR="00A40191" w:rsidRPr="000A0861" w:rsidRDefault="00A40191" w:rsidP="000A0861">
            <w:pPr>
              <w:jc w:val="center"/>
              <w:rPr>
                <w:rFonts w:ascii="Times New Roman" w:hAnsi="Times New Roman" w:cs="Times New Roman"/>
                <w:b/>
              </w:rPr>
            </w:pPr>
            <w:r w:rsidRPr="000A0861">
              <w:rPr>
                <w:rFonts w:ascii="Times New Roman" w:hAnsi="Times New Roman" w:cs="Times New Roman"/>
                <w:b/>
              </w:rPr>
              <w:t>STT</w:t>
            </w:r>
          </w:p>
        </w:tc>
        <w:tc>
          <w:tcPr>
            <w:tcW w:w="1134" w:type="dxa"/>
            <w:vMerge w:val="restart"/>
            <w:vAlign w:val="center"/>
          </w:tcPr>
          <w:p w:rsidR="00A40191" w:rsidRPr="000A0861" w:rsidRDefault="00A40191" w:rsidP="000A0861">
            <w:pPr>
              <w:jc w:val="center"/>
              <w:rPr>
                <w:rFonts w:ascii="Times New Roman" w:hAnsi="Times New Roman" w:cs="Times New Roman"/>
                <w:b/>
              </w:rPr>
            </w:pPr>
            <w:r w:rsidRPr="000A0861">
              <w:rPr>
                <w:rFonts w:ascii="Times New Roman" w:hAnsi="Times New Roman" w:cs="Times New Roman"/>
                <w:b/>
              </w:rPr>
              <w:t>Loại phòng học</w:t>
            </w:r>
          </w:p>
        </w:tc>
        <w:tc>
          <w:tcPr>
            <w:tcW w:w="992" w:type="dxa"/>
            <w:vMerge w:val="restart"/>
            <w:vAlign w:val="center"/>
          </w:tcPr>
          <w:p w:rsidR="00A40191" w:rsidRPr="000A0861" w:rsidRDefault="00A40191" w:rsidP="000A0861">
            <w:pPr>
              <w:jc w:val="center"/>
              <w:rPr>
                <w:rFonts w:ascii="Times New Roman" w:hAnsi="Times New Roman" w:cs="Times New Roman"/>
                <w:b/>
              </w:rPr>
            </w:pPr>
            <w:r w:rsidRPr="000A0861">
              <w:rPr>
                <w:rFonts w:ascii="Times New Roman" w:hAnsi="Times New Roman" w:cs="Times New Roman"/>
                <w:b/>
              </w:rPr>
              <w:t>Số lượng</w:t>
            </w:r>
          </w:p>
        </w:tc>
        <w:tc>
          <w:tcPr>
            <w:tcW w:w="851" w:type="dxa"/>
            <w:vMerge w:val="restart"/>
            <w:vAlign w:val="center"/>
          </w:tcPr>
          <w:p w:rsidR="00A40191" w:rsidRPr="000A0861" w:rsidRDefault="00A40191" w:rsidP="000A0861">
            <w:pPr>
              <w:jc w:val="center"/>
              <w:rPr>
                <w:rFonts w:ascii="Times New Roman" w:hAnsi="Times New Roman" w:cs="Times New Roman"/>
                <w:b/>
              </w:rPr>
            </w:pPr>
            <w:r w:rsidRPr="000A0861">
              <w:rPr>
                <w:rFonts w:ascii="Times New Roman" w:hAnsi="Times New Roman" w:cs="Times New Roman"/>
                <w:b/>
              </w:rPr>
              <w:t>Diện tích (m</w:t>
            </w:r>
            <w:r w:rsidRPr="000A0861">
              <w:rPr>
                <w:rFonts w:ascii="Times New Roman" w:hAnsi="Times New Roman" w:cs="Times New Roman"/>
                <w:b/>
                <w:vertAlign w:val="superscript"/>
              </w:rPr>
              <w:t>2</w:t>
            </w:r>
            <w:r w:rsidRPr="000A0861">
              <w:rPr>
                <w:rFonts w:ascii="Times New Roman" w:hAnsi="Times New Roman" w:cs="Times New Roman"/>
                <w:b/>
              </w:rPr>
              <w:t>)</w:t>
            </w:r>
          </w:p>
        </w:tc>
        <w:tc>
          <w:tcPr>
            <w:tcW w:w="4110" w:type="dxa"/>
            <w:gridSpan w:val="2"/>
            <w:vAlign w:val="center"/>
          </w:tcPr>
          <w:p w:rsidR="00A40191" w:rsidRPr="000A0861" w:rsidRDefault="00A40191" w:rsidP="000A0861">
            <w:pPr>
              <w:jc w:val="center"/>
              <w:rPr>
                <w:rFonts w:ascii="Times New Roman" w:hAnsi="Times New Roman" w:cs="Times New Roman"/>
                <w:b/>
              </w:rPr>
            </w:pPr>
            <w:r w:rsidRPr="000A0861">
              <w:rPr>
                <w:rFonts w:ascii="Times New Roman" w:hAnsi="Times New Roman" w:cs="Times New Roman"/>
                <w:b/>
              </w:rPr>
              <w:t>Danh mục trang thiết bị chính hỗ trợ giảng dạy</w:t>
            </w:r>
          </w:p>
        </w:tc>
      </w:tr>
      <w:tr w:rsidR="00A40191" w:rsidRPr="000A0861" w:rsidTr="00A40191">
        <w:tc>
          <w:tcPr>
            <w:tcW w:w="738" w:type="dxa"/>
            <w:vMerge/>
            <w:vAlign w:val="center"/>
          </w:tcPr>
          <w:p w:rsidR="00A40191" w:rsidRPr="000A0861" w:rsidRDefault="00A40191" w:rsidP="000A0861">
            <w:pPr>
              <w:jc w:val="center"/>
              <w:rPr>
                <w:rFonts w:ascii="Times New Roman" w:hAnsi="Times New Roman" w:cs="Times New Roman"/>
                <w:b/>
              </w:rPr>
            </w:pPr>
          </w:p>
        </w:tc>
        <w:tc>
          <w:tcPr>
            <w:tcW w:w="1134" w:type="dxa"/>
            <w:vMerge/>
            <w:vAlign w:val="center"/>
          </w:tcPr>
          <w:p w:rsidR="00A40191" w:rsidRPr="000A0861" w:rsidRDefault="00A40191" w:rsidP="000A0861">
            <w:pPr>
              <w:jc w:val="center"/>
              <w:rPr>
                <w:rFonts w:ascii="Times New Roman" w:hAnsi="Times New Roman" w:cs="Times New Roman"/>
                <w:b/>
              </w:rPr>
            </w:pPr>
          </w:p>
        </w:tc>
        <w:tc>
          <w:tcPr>
            <w:tcW w:w="992" w:type="dxa"/>
            <w:vMerge/>
            <w:vAlign w:val="center"/>
          </w:tcPr>
          <w:p w:rsidR="00A40191" w:rsidRPr="000A0861" w:rsidRDefault="00A40191" w:rsidP="000A0861">
            <w:pPr>
              <w:jc w:val="center"/>
              <w:rPr>
                <w:rFonts w:ascii="Times New Roman" w:hAnsi="Times New Roman" w:cs="Times New Roman"/>
                <w:b/>
              </w:rPr>
            </w:pPr>
          </w:p>
        </w:tc>
        <w:tc>
          <w:tcPr>
            <w:tcW w:w="851" w:type="dxa"/>
            <w:vMerge/>
            <w:vAlign w:val="center"/>
          </w:tcPr>
          <w:p w:rsidR="00A40191" w:rsidRPr="000A0861" w:rsidRDefault="00A40191" w:rsidP="000A0861">
            <w:pPr>
              <w:jc w:val="center"/>
              <w:rPr>
                <w:rFonts w:ascii="Times New Roman" w:hAnsi="Times New Roman" w:cs="Times New Roman"/>
                <w:b/>
              </w:rPr>
            </w:pPr>
          </w:p>
        </w:tc>
        <w:tc>
          <w:tcPr>
            <w:tcW w:w="1701" w:type="dxa"/>
            <w:vAlign w:val="center"/>
          </w:tcPr>
          <w:p w:rsidR="00A40191" w:rsidRPr="000A0861" w:rsidRDefault="00A40191" w:rsidP="000A0861">
            <w:pPr>
              <w:jc w:val="center"/>
              <w:rPr>
                <w:rFonts w:ascii="Times New Roman" w:hAnsi="Times New Roman" w:cs="Times New Roman"/>
                <w:b/>
              </w:rPr>
            </w:pPr>
            <w:r w:rsidRPr="000A0861">
              <w:rPr>
                <w:rFonts w:ascii="Times New Roman" w:hAnsi="Times New Roman" w:cs="Times New Roman"/>
                <w:b/>
              </w:rPr>
              <w:t>Tên thiết bị</w:t>
            </w:r>
          </w:p>
        </w:tc>
        <w:tc>
          <w:tcPr>
            <w:tcW w:w="2409" w:type="dxa"/>
            <w:vAlign w:val="center"/>
          </w:tcPr>
          <w:p w:rsidR="00A40191" w:rsidRPr="000A0861" w:rsidRDefault="00A40191" w:rsidP="000A0861">
            <w:pPr>
              <w:jc w:val="center"/>
              <w:rPr>
                <w:rFonts w:ascii="Times New Roman" w:hAnsi="Times New Roman" w:cs="Times New Roman"/>
                <w:b/>
              </w:rPr>
            </w:pPr>
            <w:r w:rsidRPr="000A0861">
              <w:rPr>
                <w:rFonts w:ascii="Times New Roman" w:hAnsi="Times New Roman" w:cs="Times New Roman"/>
                <w:b/>
              </w:rPr>
              <w:t>Số lượng</w:t>
            </w:r>
          </w:p>
        </w:tc>
      </w:tr>
      <w:tr w:rsidR="00A40191" w:rsidRPr="000A0861" w:rsidTr="00A40191">
        <w:tc>
          <w:tcPr>
            <w:tcW w:w="738" w:type="dxa"/>
            <w:vMerge w:val="restart"/>
            <w:vAlign w:val="center"/>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1</w:t>
            </w:r>
          </w:p>
        </w:tc>
        <w:tc>
          <w:tcPr>
            <w:tcW w:w="1134" w:type="dxa"/>
            <w:vMerge w:val="restart"/>
            <w:vAlign w:val="center"/>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Phòng học lý thuyết</w:t>
            </w:r>
          </w:p>
        </w:tc>
        <w:tc>
          <w:tcPr>
            <w:tcW w:w="992" w:type="dxa"/>
            <w:vMerge w:val="restart"/>
            <w:vAlign w:val="center"/>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1</w:t>
            </w:r>
          </w:p>
        </w:tc>
        <w:tc>
          <w:tcPr>
            <w:tcW w:w="851" w:type="dxa"/>
            <w:vMerge w:val="restart"/>
            <w:vAlign w:val="center"/>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56</w:t>
            </w:r>
          </w:p>
        </w:tc>
        <w:tc>
          <w:tcPr>
            <w:tcW w:w="1701" w:type="dxa"/>
            <w:vAlign w:val="center"/>
          </w:tcPr>
          <w:p w:rsidR="00A40191" w:rsidRPr="000A0861" w:rsidRDefault="00A40191" w:rsidP="000A0861">
            <w:pPr>
              <w:rPr>
                <w:rFonts w:ascii="Times New Roman" w:hAnsi="Times New Roman" w:cs="Times New Roman"/>
              </w:rPr>
            </w:pPr>
            <w:r w:rsidRPr="000A0861">
              <w:rPr>
                <w:rFonts w:ascii="Times New Roman" w:hAnsi="Times New Roman" w:cs="Times New Roman"/>
              </w:rPr>
              <w:t>- Bàn ghế</w:t>
            </w:r>
          </w:p>
        </w:tc>
        <w:tc>
          <w:tcPr>
            <w:tcW w:w="2409" w:type="dxa"/>
            <w:vAlign w:val="center"/>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40 Bộ</w:t>
            </w:r>
          </w:p>
        </w:tc>
      </w:tr>
      <w:tr w:rsidR="00A40191" w:rsidRPr="000A0861" w:rsidTr="00A40191">
        <w:tc>
          <w:tcPr>
            <w:tcW w:w="738" w:type="dxa"/>
            <w:vMerge/>
          </w:tcPr>
          <w:p w:rsidR="00A40191" w:rsidRPr="000A0861" w:rsidRDefault="00A40191" w:rsidP="000A0861">
            <w:pPr>
              <w:jc w:val="center"/>
              <w:rPr>
                <w:rFonts w:ascii="Times New Roman" w:hAnsi="Times New Roman" w:cs="Times New Roman"/>
              </w:rPr>
            </w:pPr>
          </w:p>
        </w:tc>
        <w:tc>
          <w:tcPr>
            <w:tcW w:w="1134" w:type="dxa"/>
            <w:vMerge/>
          </w:tcPr>
          <w:p w:rsidR="00A40191" w:rsidRPr="000A0861" w:rsidRDefault="00A40191" w:rsidP="000A0861">
            <w:pPr>
              <w:jc w:val="center"/>
              <w:rPr>
                <w:rFonts w:ascii="Times New Roman" w:hAnsi="Times New Roman" w:cs="Times New Roman"/>
              </w:rPr>
            </w:pPr>
          </w:p>
        </w:tc>
        <w:tc>
          <w:tcPr>
            <w:tcW w:w="992" w:type="dxa"/>
            <w:vMerge/>
          </w:tcPr>
          <w:p w:rsidR="00A40191" w:rsidRPr="000A0861" w:rsidRDefault="00A40191" w:rsidP="000A0861">
            <w:pPr>
              <w:jc w:val="center"/>
              <w:rPr>
                <w:rFonts w:ascii="Times New Roman" w:hAnsi="Times New Roman" w:cs="Times New Roman"/>
              </w:rPr>
            </w:pPr>
          </w:p>
        </w:tc>
        <w:tc>
          <w:tcPr>
            <w:tcW w:w="851" w:type="dxa"/>
            <w:vMerge/>
          </w:tcPr>
          <w:p w:rsidR="00A40191" w:rsidRPr="000A0861" w:rsidRDefault="00A40191" w:rsidP="000A0861">
            <w:pPr>
              <w:jc w:val="center"/>
              <w:rPr>
                <w:rFonts w:ascii="Times New Roman" w:hAnsi="Times New Roman" w:cs="Times New Roman"/>
              </w:rPr>
            </w:pPr>
          </w:p>
        </w:tc>
        <w:tc>
          <w:tcPr>
            <w:tcW w:w="1701" w:type="dxa"/>
          </w:tcPr>
          <w:p w:rsidR="00A40191" w:rsidRPr="000A0861" w:rsidRDefault="00A40191" w:rsidP="000A0861">
            <w:pPr>
              <w:rPr>
                <w:rFonts w:ascii="Times New Roman" w:hAnsi="Times New Roman" w:cs="Times New Roman"/>
              </w:rPr>
            </w:pPr>
            <w:r w:rsidRPr="000A0861">
              <w:rPr>
                <w:rFonts w:ascii="Times New Roman" w:hAnsi="Times New Roman" w:cs="Times New Roman"/>
              </w:rPr>
              <w:t>- Bảng</w:t>
            </w:r>
          </w:p>
        </w:tc>
        <w:tc>
          <w:tcPr>
            <w:tcW w:w="2409" w:type="dxa"/>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1 Chiếc</w:t>
            </w:r>
          </w:p>
        </w:tc>
      </w:tr>
      <w:tr w:rsidR="00A40191" w:rsidRPr="000A0861" w:rsidTr="00A40191">
        <w:tc>
          <w:tcPr>
            <w:tcW w:w="738" w:type="dxa"/>
            <w:vMerge/>
          </w:tcPr>
          <w:p w:rsidR="00A40191" w:rsidRPr="000A0861" w:rsidRDefault="00A40191" w:rsidP="000A0861">
            <w:pPr>
              <w:jc w:val="center"/>
              <w:rPr>
                <w:rFonts w:ascii="Times New Roman" w:hAnsi="Times New Roman" w:cs="Times New Roman"/>
              </w:rPr>
            </w:pPr>
          </w:p>
        </w:tc>
        <w:tc>
          <w:tcPr>
            <w:tcW w:w="1134" w:type="dxa"/>
            <w:vMerge/>
          </w:tcPr>
          <w:p w:rsidR="00A40191" w:rsidRPr="000A0861" w:rsidRDefault="00A40191" w:rsidP="000A0861">
            <w:pPr>
              <w:jc w:val="center"/>
              <w:rPr>
                <w:rFonts w:ascii="Times New Roman" w:hAnsi="Times New Roman" w:cs="Times New Roman"/>
              </w:rPr>
            </w:pPr>
          </w:p>
        </w:tc>
        <w:tc>
          <w:tcPr>
            <w:tcW w:w="992" w:type="dxa"/>
            <w:vMerge/>
          </w:tcPr>
          <w:p w:rsidR="00A40191" w:rsidRPr="000A0861" w:rsidRDefault="00A40191" w:rsidP="000A0861">
            <w:pPr>
              <w:jc w:val="center"/>
              <w:rPr>
                <w:rFonts w:ascii="Times New Roman" w:hAnsi="Times New Roman" w:cs="Times New Roman"/>
              </w:rPr>
            </w:pPr>
          </w:p>
        </w:tc>
        <w:tc>
          <w:tcPr>
            <w:tcW w:w="851" w:type="dxa"/>
            <w:vMerge/>
          </w:tcPr>
          <w:p w:rsidR="00A40191" w:rsidRPr="000A0861" w:rsidRDefault="00A40191" w:rsidP="000A0861">
            <w:pPr>
              <w:jc w:val="center"/>
              <w:rPr>
                <w:rFonts w:ascii="Times New Roman" w:hAnsi="Times New Roman" w:cs="Times New Roman"/>
              </w:rPr>
            </w:pPr>
          </w:p>
        </w:tc>
        <w:tc>
          <w:tcPr>
            <w:tcW w:w="1701" w:type="dxa"/>
          </w:tcPr>
          <w:p w:rsidR="00A40191" w:rsidRPr="000A0861" w:rsidRDefault="00A40191" w:rsidP="000A0861">
            <w:pPr>
              <w:rPr>
                <w:rFonts w:ascii="Times New Roman" w:hAnsi="Times New Roman" w:cs="Times New Roman"/>
              </w:rPr>
            </w:pPr>
            <w:r w:rsidRPr="000A0861">
              <w:rPr>
                <w:rFonts w:ascii="Times New Roman" w:hAnsi="Times New Roman" w:cs="Times New Roman"/>
              </w:rPr>
              <w:t>- TV LCD</w:t>
            </w:r>
          </w:p>
        </w:tc>
        <w:tc>
          <w:tcPr>
            <w:tcW w:w="2409" w:type="dxa"/>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1 Chiếc</w:t>
            </w:r>
          </w:p>
        </w:tc>
      </w:tr>
      <w:tr w:rsidR="00A40191" w:rsidRPr="000A0861" w:rsidTr="00A40191">
        <w:tc>
          <w:tcPr>
            <w:tcW w:w="738" w:type="dxa"/>
            <w:vMerge/>
          </w:tcPr>
          <w:p w:rsidR="00A40191" w:rsidRPr="000A0861" w:rsidRDefault="00A40191" w:rsidP="000A0861">
            <w:pPr>
              <w:jc w:val="center"/>
              <w:rPr>
                <w:rFonts w:ascii="Times New Roman" w:hAnsi="Times New Roman" w:cs="Times New Roman"/>
              </w:rPr>
            </w:pPr>
          </w:p>
        </w:tc>
        <w:tc>
          <w:tcPr>
            <w:tcW w:w="1134" w:type="dxa"/>
            <w:vMerge/>
          </w:tcPr>
          <w:p w:rsidR="00A40191" w:rsidRPr="000A0861" w:rsidRDefault="00A40191" w:rsidP="000A0861">
            <w:pPr>
              <w:jc w:val="center"/>
              <w:rPr>
                <w:rFonts w:ascii="Times New Roman" w:hAnsi="Times New Roman" w:cs="Times New Roman"/>
              </w:rPr>
            </w:pPr>
          </w:p>
        </w:tc>
        <w:tc>
          <w:tcPr>
            <w:tcW w:w="992" w:type="dxa"/>
            <w:vMerge/>
          </w:tcPr>
          <w:p w:rsidR="00A40191" w:rsidRPr="000A0861" w:rsidRDefault="00A40191" w:rsidP="000A0861">
            <w:pPr>
              <w:jc w:val="center"/>
              <w:rPr>
                <w:rFonts w:ascii="Times New Roman" w:hAnsi="Times New Roman" w:cs="Times New Roman"/>
              </w:rPr>
            </w:pPr>
          </w:p>
        </w:tc>
        <w:tc>
          <w:tcPr>
            <w:tcW w:w="851" w:type="dxa"/>
            <w:vMerge/>
          </w:tcPr>
          <w:p w:rsidR="00A40191" w:rsidRPr="000A0861" w:rsidRDefault="00A40191" w:rsidP="000A0861">
            <w:pPr>
              <w:jc w:val="center"/>
              <w:rPr>
                <w:rFonts w:ascii="Times New Roman" w:hAnsi="Times New Roman" w:cs="Times New Roman"/>
              </w:rPr>
            </w:pPr>
          </w:p>
        </w:tc>
        <w:tc>
          <w:tcPr>
            <w:tcW w:w="1701" w:type="dxa"/>
          </w:tcPr>
          <w:p w:rsidR="00A40191" w:rsidRPr="000A0861" w:rsidRDefault="00A40191" w:rsidP="000A0861">
            <w:pPr>
              <w:rPr>
                <w:rFonts w:ascii="Times New Roman" w:hAnsi="Times New Roman" w:cs="Times New Roman"/>
              </w:rPr>
            </w:pPr>
            <w:r w:rsidRPr="000A0861">
              <w:rPr>
                <w:rFonts w:ascii="Times New Roman" w:hAnsi="Times New Roman" w:cs="Times New Roman"/>
              </w:rPr>
              <w:t xml:space="preserve">- Máy tính </w:t>
            </w:r>
          </w:p>
        </w:tc>
        <w:tc>
          <w:tcPr>
            <w:tcW w:w="2409" w:type="dxa"/>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1 Chiếc</w:t>
            </w:r>
          </w:p>
        </w:tc>
      </w:tr>
      <w:tr w:rsidR="00A40191" w:rsidRPr="000A0861" w:rsidTr="00A40191">
        <w:tc>
          <w:tcPr>
            <w:tcW w:w="738" w:type="dxa"/>
            <w:vMerge/>
          </w:tcPr>
          <w:p w:rsidR="00A40191" w:rsidRPr="000A0861" w:rsidRDefault="00A40191" w:rsidP="000A0861">
            <w:pPr>
              <w:jc w:val="center"/>
              <w:rPr>
                <w:rFonts w:ascii="Times New Roman" w:hAnsi="Times New Roman" w:cs="Times New Roman"/>
              </w:rPr>
            </w:pPr>
          </w:p>
        </w:tc>
        <w:tc>
          <w:tcPr>
            <w:tcW w:w="1134" w:type="dxa"/>
            <w:vMerge/>
          </w:tcPr>
          <w:p w:rsidR="00A40191" w:rsidRPr="000A0861" w:rsidRDefault="00A40191" w:rsidP="000A0861">
            <w:pPr>
              <w:jc w:val="center"/>
              <w:rPr>
                <w:rFonts w:ascii="Times New Roman" w:hAnsi="Times New Roman" w:cs="Times New Roman"/>
              </w:rPr>
            </w:pPr>
          </w:p>
        </w:tc>
        <w:tc>
          <w:tcPr>
            <w:tcW w:w="992" w:type="dxa"/>
            <w:vMerge/>
          </w:tcPr>
          <w:p w:rsidR="00A40191" w:rsidRPr="000A0861" w:rsidRDefault="00A40191" w:rsidP="000A0861">
            <w:pPr>
              <w:jc w:val="center"/>
              <w:rPr>
                <w:rFonts w:ascii="Times New Roman" w:hAnsi="Times New Roman" w:cs="Times New Roman"/>
              </w:rPr>
            </w:pPr>
          </w:p>
        </w:tc>
        <w:tc>
          <w:tcPr>
            <w:tcW w:w="851" w:type="dxa"/>
            <w:vMerge/>
          </w:tcPr>
          <w:p w:rsidR="00A40191" w:rsidRPr="000A0861" w:rsidRDefault="00A40191" w:rsidP="000A0861">
            <w:pPr>
              <w:jc w:val="center"/>
              <w:rPr>
                <w:rFonts w:ascii="Times New Roman" w:hAnsi="Times New Roman" w:cs="Times New Roman"/>
              </w:rPr>
            </w:pPr>
          </w:p>
        </w:tc>
        <w:tc>
          <w:tcPr>
            <w:tcW w:w="1701" w:type="dxa"/>
          </w:tcPr>
          <w:p w:rsidR="00A40191" w:rsidRPr="000A0861" w:rsidRDefault="00A40191" w:rsidP="000A0861">
            <w:pPr>
              <w:rPr>
                <w:rFonts w:ascii="Times New Roman" w:hAnsi="Times New Roman" w:cs="Times New Roman"/>
              </w:rPr>
            </w:pPr>
            <w:r w:rsidRPr="000A0861">
              <w:rPr>
                <w:rFonts w:ascii="Times New Roman" w:hAnsi="Times New Roman" w:cs="Times New Roman"/>
              </w:rPr>
              <w:t>- Bóng đèn (1m2)</w:t>
            </w:r>
          </w:p>
        </w:tc>
        <w:tc>
          <w:tcPr>
            <w:tcW w:w="2409" w:type="dxa"/>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8 bóng</w:t>
            </w:r>
          </w:p>
        </w:tc>
      </w:tr>
      <w:tr w:rsidR="00A40191" w:rsidRPr="000A0861" w:rsidTr="00A40191">
        <w:tc>
          <w:tcPr>
            <w:tcW w:w="738" w:type="dxa"/>
            <w:vMerge/>
          </w:tcPr>
          <w:p w:rsidR="00A40191" w:rsidRPr="000A0861" w:rsidRDefault="00A40191" w:rsidP="000A0861">
            <w:pPr>
              <w:jc w:val="center"/>
              <w:rPr>
                <w:rFonts w:ascii="Times New Roman" w:hAnsi="Times New Roman" w:cs="Times New Roman"/>
              </w:rPr>
            </w:pPr>
          </w:p>
        </w:tc>
        <w:tc>
          <w:tcPr>
            <w:tcW w:w="1134" w:type="dxa"/>
            <w:vMerge/>
          </w:tcPr>
          <w:p w:rsidR="00A40191" w:rsidRPr="000A0861" w:rsidRDefault="00A40191" w:rsidP="000A0861">
            <w:pPr>
              <w:jc w:val="center"/>
              <w:rPr>
                <w:rFonts w:ascii="Times New Roman" w:hAnsi="Times New Roman" w:cs="Times New Roman"/>
              </w:rPr>
            </w:pPr>
          </w:p>
        </w:tc>
        <w:tc>
          <w:tcPr>
            <w:tcW w:w="992" w:type="dxa"/>
            <w:vMerge/>
          </w:tcPr>
          <w:p w:rsidR="00A40191" w:rsidRPr="000A0861" w:rsidRDefault="00A40191" w:rsidP="000A0861">
            <w:pPr>
              <w:jc w:val="center"/>
              <w:rPr>
                <w:rFonts w:ascii="Times New Roman" w:hAnsi="Times New Roman" w:cs="Times New Roman"/>
              </w:rPr>
            </w:pPr>
          </w:p>
        </w:tc>
        <w:tc>
          <w:tcPr>
            <w:tcW w:w="851" w:type="dxa"/>
            <w:vMerge/>
          </w:tcPr>
          <w:p w:rsidR="00A40191" w:rsidRPr="000A0861" w:rsidRDefault="00A40191" w:rsidP="000A0861">
            <w:pPr>
              <w:jc w:val="center"/>
              <w:rPr>
                <w:rFonts w:ascii="Times New Roman" w:hAnsi="Times New Roman" w:cs="Times New Roman"/>
              </w:rPr>
            </w:pPr>
          </w:p>
        </w:tc>
        <w:tc>
          <w:tcPr>
            <w:tcW w:w="1701" w:type="dxa"/>
          </w:tcPr>
          <w:p w:rsidR="00A40191" w:rsidRPr="000A0861" w:rsidRDefault="00A40191" w:rsidP="000A0861">
            <w:pPr>
              <w:rPr>
                <w:rFonts w:ascii="Times New Roman" w:hAnsi="Times New Roman" w:cs="Times New Roman"/>
              </w:rPr>
            </w:pPr>
            <w:r w:rsidRPr="000A0861">
              <w:rPr>
                <w:rFonts w:ascii="Times New Roman" w:hAnsi="Times New Roman" w:cs="Times New Roman"/>
              </w:rPr>
              <w:t>- Quạt trần</w:t>
            </w:r>
          </w:p>
        </w:tc>
        <w:tc>
          <w:tcPr>
            <w:tcW w:w="2409" w:type="dxa"/>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2 Chiếc</w:t>
            </w:r>
          </w:p>
        </w:tc>
      </w:tr>
    </w:tbl>
    <w:p w:rsidR="00A40191" w:rsidRPr="000A0861" w:rsidRDefault="00A40191" w:rsidP="00A40191">
      <w:pPr>
        <w:spacing w:before="60" w:after="60"/>
        <w:ind w:firstLine="284"/>
        <w:jc w:val="both"/>
        <w:rPr>
          <w:rFonts w:ascii="Times New Roman" w:hAnsi="Times New Roman" w:cs="Times New Roman"/>
          <w:lang w:val="de-DE"/>
        </w:rPr>
      </w:pPr>
      <w:r w:rsidRPr="000A0861">
        <w:rPr>
          <w:rFonts w:ascii="Times New Roman" w:hAnsi="Times New Roman" w:cs="Times New Roman"/>
          <w:lang w:val="it-IT"/>
        </w:rPr>
        <w:t>2. Trang thiết bị máy móc:</w:t>
      </w:r>
    </w:p>
    <w:tbl>
      <w:tblPr>
        <w:tblW w:w="7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2977"/>
        <w:gridCol w:w="1701"/>
        <w:gridCol w:w="2409"/>
      </w:tblGrid>
      <w:tr w:rsidR="00A40191" w:rsidRPr="000A0861" w:rsidTr="00A40191">
        <w:tc>
          <w:tcPr>
            <w:tcW w:w="738" w:type="dxa"/>
          </w:tcPr>
          <w:p w:rsidR="00A40191" w:rsidRPr="000A0861" w:rsidRDefault="00A40191" w:rsidP="000A0861">
            <w:pPr>
              <w:jc w:val="center"/>
              <w:rPr>
                <w:rFonts w:ascii="Times New Roman" w:hAnsi="Times New Roman" w:cs="Times New Roman"/>
                <w:b/>
              </w:rPr>
            </w:pPr>
            <w:r w:rsidRPr="000A0861">
              <w:rPr>
                <w:rFonts w:ascii="Times New Roman" w:hAnsi="Times New Roman" w:cs="Times New Roman"/>
                <w:b/>
              </w:rPr>
              <w:t>STT</w:t>
            </w:r>
          </w:p>
        </w:tc>
        <w:tc>
          <w:tcPr>
            <w:tcW w:w="2977" w:type="dxa"/>
          </w:tcPr>
          <w:p w:rsidR="00A40191" w:rsidRPr="000A0861" w:rsidRDefault="00A40191" w:rsidP="000A0861">
            <w:pPr>
              <w:jc w:val="center"/>
              <w:rPr>
                <w:rFonts w:ascii="Times New Roman" w:hAnsi="Times New Roman" w:cs="Times New Roman"/>
                <w:b/>
                <w:i/>
              </w:rPr>
            </w:pPr>
            <w:r w:rsidRPr="000A0861">
              <w:rPr>
                <w:rFonts w:ascii="Times New Roman" w:hAnsi="Times New Roman" w:cs="Times New Roman"/>
                <w:b/>
                <w:i/>
              </w:rPr>
              <w:t>Tên thiết bị đào tạo</w:t>
            </w:r>
          </w:p>
        </w:tc>
        <w:tc>
          <w:tcPr>
            <w:tcW w:w="1701" w:type="dxa"/>
          </w:tcPr>
          <w:p w:rsidR="00A40191" w:rsidRPr="000A0861" w:rsidRDefault="00A40191" w:rsidP="000A0861">
            <w:pPr>
              <w:jc w:val="center"/>
              <w:rPr>
                <w:rFonts w:ascii="Times New Roman" w:hAnsi="Times New Roman" w:cs="Times New Roman"/>
                <w:b/>
                <w:i/>
              </w:rPr>
            </w:pPr>
            <w:r w:rsidRPr="000A0861">
              <w:rPr>
                <w:rFonts w:ascii="Times New Roman" w:hAnsi="Times New Roman" w:cs="Times New Roman"/>
                <w:b/>
                <w:i/>
              </w:rPr>
              <w:t>Đơn vị</w:t>
            </w:r>
          </w:p>
        </w:tc>
        <w:tc>
          <w:tcPr>
            <w:tcW w:w="2409" w:type="dxa"/>
          </w:tcPr>
          <w:p w:rsidR="00A40191" w:rsidRPr="000A0861" w:rsidRDefault="00A40191" w:rsidP="000A0861">
            <w:pPr>
              <w:jc w:val="center"/>
              <w:rPr>
                <w:rFonts w:ascii="Times New Roman" w:hAnsi="Times New Roman" w:cs="Times New Roman"/>
                <w:b/>
                <w:i/>
              </w:rPr>
            </w:pPr>
            <w:r w:rsidRPr="000A0861">
              <w:rPr>
                <w:rFonts w:ascii="Times New Roman" w:hAnsi="Times New Roman" w:cs="Times New Roman"/>
                <w:b/>
                <w:i/>
              </w:rPr>
              <w:t>Số lượng</w:t>
            </w:r>
          </w:p>
        </w:tc>
      </w:tr>
      <w:tr w:rsidR="00A40191" w:rsidRPr="000A0861" w:rsidTr="00A40191">
        <w:tc>
          <w:tcPr>
            <w:tcW w:w="738" w:type="dxa"/>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1</w:t>
            </w:r>
          </w:p>
        </w:tc>
        <w:tc>
          <w:tcPr>
            <w:tcW w:w="2977" w:type="dxa"/>
            <w:vAlign w:val="center"/>
          </w:tcPr>
          <w:p w:rsidR="00A40191" w:rsidRPr="000A0861" w:rsidRDefault="00A40191" w:rsidP="000A0861">
            <w:pPr>
              <w:rPr>
                <w:rFonts w:ascii="Times New Roman" w:hAnsi="Times New Roman" w:cs="Times New Roman"/>
              </w:rPr>
            </w:pPr>
            <w:r w:rsidRPr="000A0861">
              <w:rPr>
                <w:rFonts w:ascii="Times New Roman" w:hAnsi="Times New Roman" w:cs="Times New Roman"/>
              </w:rPr>
              <w:t xml:space="preserve">Máy vi tính </w:t>
            </w:r>
          </w:p>
        </w:tc>
        <w:tc>
          <w:tcPr>
            <w:tcW w:w="1701" w:type="dxa"/>
            <w:vAlign w:val="center"/>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Chiếc</w:t>
            </w:r>
          </w:p>
        </w:tc>
        <w:tc>
          <w:tcPr>
            <w:tcW w:w="2409" w:type="dxa"/>
            <w:vAlign w:val="center"/>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1</w:t>
            </w:r>
          </w:p>
        </w:tc>
      </w:tr>
      <w:tr w:rsidR="00A40191" w:rsidRPr="000A0861" w:rsidTr="00A40191">
        <w:tc>
          <w:tcPr>
            <w:tcW w:w="738" w:type="dxa"/>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2</w:t>
            </w:r>
          </w:p>
        </w:tc>
        <w:tc>
          <w:tcPr>
            <w:tcW w:w="2977" w:type="dxa"/>
            <w:vAlign w:val="center"/>
          </w:tcPr>
          <w:p w:rsidR="00A40191" w:rsidRPr="000A0861" w:rsidRDefault="00A40191" w:rsidP="000A0861">
            <w:pPr>
              <w:rPr>
                <w:rFonts w:ascii="Times New Roman" w:hAnsi="Times New Roman" w:cs="Times New Roman"/>
              </w:rPr>
            </w:pPr>
            <w:r w:rsidRPr="000A0861">
              <w:rPr>
                <w:rFonts w:ascii="Times New Roman" w:hAnsi="Times New Roman" w:cs="Times New Roman"/>
                <w:lang w:val="de-DE"/>
              </w:rPr>
              <w:t>Tivi kết nối máy tính</w:t>
            </w:r>
          </w:p>
        </w:tc>
        <w:tc>
          <w:tcPr>
            <w:tcW w:w="1701" w:type="dxa"/>
            <w:vAlign w:val="center"/>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Cái</w:t>
            </w:r>
          </w:p>
        </w:tc>
        <w:tc>
          <w:tcPr>
            <w:tcW w:w="2409" w:type="dxa"/>
            <w:vAlign w:val="center"/>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1</w:t>
            </w:r>
          </w:p>
        </w:tc>
      </w:tr>
      <w:tr w:rsidR="00A40191" w:rsidRPr="000A0861" w:rsidTr="00A40191">
        <w:tc>
          <w:tcPr>
            <w:tcW w:w="738" w:type="dxa"/>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3</w:t>
            </w:r>
          </w:p>
        </w:tc>
        <w:tc>
          <w:tcPr>
            <w:tcW w:w="2977" w:type="dxa"/>
          </w:tcPr>
          <w:p w:rsidR="00A40191" w:rsidRPr="000A0861" w:rsidRDefault="00A40191" w:rsidP="000A0861">
            <w:pPr>
              <w:tabs>
                <w:tab w:val="left" w:pos="1094"/>
              </w:tabs>
              <w:rPr>
                <w:rFonts w:ascii="Times New Roman" w:hAnsi="Times New Roman" w:cs="Times New Roman"/>
                <w:bCs/>
              </w:rPr>
            </w:pPr>
            <w:r w:rsidRPr="000A0861">
              <w:rPr>
                <w:rFonts w:ascii="Times New Roman" w:hAnsi="Times New Roman" w:cs="Times New Roman"/>
                <w:bCs/>
              </w:rPr>
              <w:t xml:space="preserve">Bảng </w:t>
            </w:r>
          </w:p>
        </w:tc>
        <w:tc>
          <w:tcPr>
            <w:tcW w:w="1701" w:type="dxa"/>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Chiếc</w:t>
            </w:r>
          </w:p>
        </w:tc>
        <w:tc>
          <w:tcPr>
            <w:tcW w:w="2409" w:type="dxa"/>
          </w:tcPr>
          <w:p w:rsidR="00A40191" w:rsidRPr="000A0861" w:rsidRDefault="00A40191" w:rsidP="000A0861">
            <w:pPr>
              <w:jc w:val="center"/>
              <w:rPr>
                <w:rFonts w:ascii="Times New Roman" w:hAnsi="Times New Roman" w:cs="Times New Roman"/>
              </w:rPr>
            </w:pPr>
            <w:r w:rsidRPr="000A0861">
              <w:rPr>
                <w:rFonts w:ascii="Times New Roman" w:hAnsi="Times New Roman" w:cs="Times New Roman"/>
              </w:rPr>
              <w:t>1</w:t>
            </w:r>
          </w:p>
        </w:tc>
      </w:tr>
    </w:tbl>
    <w:p w:rsidR="00A40191" w:rsidRPr="000A0861" w:rsidRDefault="00A40191" w:rsidP="00A40191">
      <w:pPr>
        <w:spacing w:before="60" w:after="60"/>
        <w:ind w:firstLine="545"/>
        <w:jc w:val="both"/>
        <w:rPr>
          <w:rFonts w:ascii="Times New Roman" w:hAnsi="Times New Roman" w:cs="Times New Roman"/>
          <w:lang w:val="de-DE"/>
        </w:rPr>
      </w:pPr>
      <w:r w:rsidRPr="000A0861">
        <w:rPr>
          <w:rFonts w:ascii="Times New Roman" w:hAnsi="Times New Roman" w:cs="Times New Roman"/>
          <w:lang w:val="de-DE"/>
        </w:rPr>
        <w:t>3. Học liệu, dụng cụ, nguyên vật liệu: Giáo án, bài giảng, video clip các tình huống điển hình, bút lông màu, giấy A0.</w:t>
      </w:r>
    </w:p>
    <w:p w:rsidR="00A40191" w:rsidRPr="000A0861" w:rsidRDefault="00A40191" w:rsidP="00A40191">
      <w:pPr>
        <w:spacing w:before="60" w:after="60"/>
        <w:ind w:firstLine="545"/>
        <w:jc w:val="both"/>
        <w:rPr>
          <w:rFonts w:ascii="Times New Roman" w:hAnsi="Times New Roman" w:cs="Times New Roman"/>
          <w:lang w:val="de-DE"/>
        </w:rPr>
      </w:pPr>
      <w:r w:rsidRPr="000A0861">
        <w:rPr>
          <w:rFonts w:ascii="Times New Roman" w:hAnsi="Times New Roman" w:cs="Times New Roman"/>
          <w:lang w:val="de-DE"/>
        </w:rPr>
        <w:t>4. Các điều kiện khác: Bộ câu hỏi thảo luận nhóm.</w:t>
      </w:r>
    </w:p>
    <w:p w:rsidR="00A40191" w:rsidRPr="000A0861" w:rsidRDefault="00A40191" w:rsidP="00A40191">
      <w:pPr>
        <w:spacing w:before="60" w:after="60"/>
        <w:ind w:firstLine="545"/>
        <w:jc w:val="both"/>
        <w:rPr>
          <w:rFonts w:ascii="Times New Roman" w:hAnsi="Times New Roman" w:cs="Times New Roman"/>
          <w:b/>
          <w:bCs/>
          <w:lang w:val="de-DE"/>
        </w:rPr>
      </w:pPr>
      <w:r w:rsidRPr="000A0861">
        <w:rPr>
          <w:rFonts w:ascii="Times New Roman" w:hAnsi="Times New Roman" w:cs="Times New Roman"/>
          <w:b/>
          <w:bCs/>
          <w:lang w:val="de-DE"/>
        </w:rPr>
        <w:t>V. Nội dung và phương pháp đánh giá:</w:t>
      </w:r>
    </w:p>
    <w:p w:rsidR="00A40191" w:rsidRPr="000A0861" w:rsidRDefault="00A40191" w:rsidP="00A40191">
      <w:pPr>
        <w:spacing w:before="60" w:after="60"/>
        <w:ind w:firstLine="545"/>
        <w:jc w:val="both"/>
        <w:rPr>
          <w:rFonts w:ascii="Times New Roman" w:hAnsi="Times New Roman" w:cs="Times New Roman"/>
          <w:lang w:val="de-DE"/>
        </w:rPr>
      </w:pPr>
      <w:r w:rsidRPr="000A0861">
        <w:rPr>
          <w:rFonts w:ascii="Times New Roman" w:hAnsi="Times New Roman" w:cs="Times New Roman"/>
          <w:lang w:val="de-DE"/>
        </w:rPr>
        <w:t>1. Nội dung:</w:t>
      </w:r>
    </w:p>
    <w:p w:rsidR="00A40191" w:rsidRPr="000A0861" w:rsidRDefault="00A40191" w:rsidP="00A40191">
      <w:pPr>
        <w:spacing w:before="60" w:after="60"/>
        <w:ind w:firstLine="545"/>
        <w:jc w:val="both"/>
        <w:rPr>
          <w:rFonts w:ascii="Times New Roman" w:hAnsi="Times New Roman" w:cs="Times New Roman"/>
          <w:lang w:val="de-DE"/>
        </w:rPr>
      </w:pPr>
      <w:r w:rsidRPr="000A0861">
        <w:rPr>
          <w:rFonts w:ascii="Times New Roman" w:hAnsi="Times New Roman" w:cs="Times New Roman"/>
        </w:rPr>
        <w:t>- Kiến thức: Thực trạng của bạo lực gia đình hiện nay</w:t>
      </w:r>
      <w:r w:rsidRPr="000A0861">
        <w:rPr>
          <w:rFonts w:ascii="Times New Roman" w:hAnsi="Times New Roman" w:cs="Times New Roman"/>
          <w:lang w:val="de-DE"/>
        </w:rPr>
        <w:t xml:space="preserve">; </w:t>
      </w:r>
      <w:r w:rsidRPr="000A0861">
        <w:rPr>
          <w:rFonts w:ascii="Times New Roman" w:hAnsi="Times New Roman" w:cs="Times New Roman"/>
        </w:rPr>
        <w:t>Nguyên nhân bạo lực gia đình</w:t>
      </w:r>
      <w:r w:rsidRPr="000A0861">
        <w:rPr>
          <w:rFonts w:ascii="Times New Roman" w:hAnsi="Times New Roman" w:cs="Times New Roman"/>
          <w:lang w:val="de-DE"/>
        </w:rPr>
        <w:t>;</w:t>
      </w:r>
      <w:r w:rsidRPr="000A0861">
        <w:rPr>
          <w:rFonts w:ascii="Times New Roman" w:hAnsi="Times New Roman" w:cs="Times New Roman"/>
        </w:rPr>
        <w:t xml:space="preserve"> Hậu quả và những ảnh hưởng do bạo lực gia đình gây ra</w:t>
      </w:r>
      <w:r w:rsidRPr="000A0861">
        <w:rPr>
          <w:rFonts w:ascii="Times New Roman" w:hAnsi="Times New Roman" w:cs="Times New Roman"/>
          <w:lang w:val="de-DE"/>
        </w:rPr>
        <w:t>;</w:t>
      </w:r>
      <w:r w:rsidRPr="000A0861">
        <w:rPr>
          <w:rFonts w:ascii="Times New Roman" w:hAnsi="Times New Roman" w:cs="Times New Roman"/>
        </w:rPr>
        <w:t xml:space="preserve"> Biết được những chương trình, chính sách và biện pháp phòng, chống bạo lực gia đình</w:t>
      </w:r>
      <w:r w:rsidRPr="000A0861">
        <w:rPr>
          <w:rFonts w:ascii="Times New Roman" w:hAnsi="Times New Roman" w:cs="Times New Roman"/>
          <w:lang w:val="de-DE"/>
        </w:rPr>
        <w:t>.</w:t>
      </w:r>
    </w:p>
    <w:p w:rsidR="00A40191" w:rsidRPr="000A0861" w:rsidRDefault="00A40191" w:rsidP="00A40191">
      <w:pPr>
        <w:spacing w:before="60" w:after="60"/>
        <w:ind w:firstLine="545"/>
        <w:jc w:val="both"/>
        <w:rPr>
          <w:rFonts w:ascii="Times New Roman" w:hAnsi="Times New Roman" w:cs="Times New Roman"/>
          <w:lang w:val="de-DE"/>
        </w:rPr>
      </w:pPr>
      <w:r w:rsidRPr="000A0861">
        <w:rPr>
          <w:rFonts w:ascii="Times New Roman" w:hAnsi="Times New Roman" w:cs="Times New Roman"/>
        </w:rPr>
        <w:t>- Kỹ năng: Phân tích vấn đề</w:t>
      </w:r>
      <w:r w:rsidRPr="000A0861">
        <w:rPr>
          <w:rFonts w:ascii="Times New Roman" w:hAnsi="Times New Roman" w:cs="Times New Roman"/>
          <w:lang w:val="de-DE"/>
        </w:rPr>
        <w:t>, k</w:t>
      </w:r>
      <w:r w:rsidRPr="000A0861">
        <w:rPr>
          <w:rFonts w:ascii="Times New Roman" w:hAnsi="Times New Roman" w:cs="Times New Roman"/>
        </w:rPr>
        <w:t>ỹ năng giải quyết vấn đề</w:t>
      </w:r>
      <w:r w:rsidRPr="000A0861">
        <w:rPr>
          <w:rFonts w:ascii="Times New Roman" w:hAnsi="Times New Roman" w:cs="Times New Roman"/>
          <w:lang w:val="de-DE"/>
        </w:rPr>
        <w:t>.</w:t>
      </w:r>
    </w:p>
    <w:p w:rsidR="00A40191" w:rsidRPr="000A0861" w:rsidRDefault="00A40191" w:rsidP="00A40191">
      <w:pPr>
        <w:spacing w:before="60" w:after="60"/>
        <w:ind w:firstLine="545"/>
        <w:jc w:val="both"/>
        <w:rPr>
          <w:rFonts w:ascii="Times New Roman" w:hAnsi="Times New Roman" w:cs="Times New Roman"/>
        </w:rPr>
      </w:pPr>
      <w:r w:rsidRPr="000A0861">
        <w:rPr>
          <w:rFonts w:ascii="Times New Roman" w:hAnsi="Times New Roman" w:cs="Times New Roman"/>
        </w:rPr>
        <w:t xml:space="preserve">- </w:t>
      </w:r>
      <w:r w:rsidRPr="000A0861">
        <w:rPr>
          <w:rFonts w:ascii="Times New Roman" w:hAnsi="Times New Roman" w:cs="Times New Roman"/>
          <w:lang w:val="de-DE"/>
        </w:rPr>
        <w:t>Về năng lực tự chủ và trách nhiệm</w:t>
      </w:r>
      <w:r w:rsidRPr="000A0861">
        <w:rPr>
          <w:rFonts w:ascii="Times New Roman" w:hAnsi="Times New Roman" w:cs="Times New Roman"/>
        </w:rPr>
        <w:t xml:space="preserve">: </w:t>
      </w:r>
      <w:r w:rsidRPr="000A0861">
        <w:rPr>
          <w:rFonts w:ascii="Times New Roman" w:hAnsi="Times New Roman" w:cs="Times New Roman"/>
          <w:lang w:val="de-DE"/>
        </w:rPr>
        <w:t>Vận dụng luật pháp, chính sách vào can thiệp bạo lực gia đình.</w:t>
      </w:r>
    </w:p>
    <w:p w:rsidR="00A40191" w:rsidRPr="000A0861" w:rsidRDefault="00A40191" w:rsidP="00A40191">
      <w:pPr>
        <w:spacing w:before="60" w:after="60"/>
        <w:ind w:firstLine="545"/>
        <w:jc w:val="both"/>
        <w:rPr>
          <w:rFonts w:ascii="Times New Roman" w:hAnsi="Times New Roman" w:cs="Times New Roman"/>
          <w:bCs/>
        </w:rPr>
      </w:pPr>
      <w:r w:rsidRPr="000A0861">
        <w:rPr>
          <w:rFonts w:ascii="Times New Roman" w:hAnsi="Times New Roman" w:cs="Times New Roman"/>
          <w:bCs/>
        </w:rPr>
        <w:t>2. Phương pháp:</w:t>
      </w:r>
    </w:p>
    <w:p w:rsidR="00A40191" w:rsidRPr="000A0861" w:rsidRDefault="00A40191" w:rsidP="00A40191">
      <w:pPr>
        <w:spacing w:before="60" w:after="60"/>
        <w:ind w:firstLine="545"/>
        <w:jc w:val="both"/>
        <w:rPr>
          <w:rFonts w:ascii="Times New Roman" w:hAnsi="Times New Roman" w:cs="Times New Roman"/>
        </w:rPr>
      </w:pPr>
      <w:r w:rsidRPr="000A0861">
        <w:rPr>
          <w:rFonts w:ascii="Times New Roman" w:hAnsi="Times New Roman" w:cs="Times New Roman"/>
        </w:rPr>
        <w:t>- Đánh giá trong quá trình học: Mô đun có 01 cột kiểm tra thường xuyên và 01 cột kiểm tra dịnh kỳ theo quy định qua các hình thức: Tự luận hoặc trắc nghiệm.</w:t>
      </w:r>
    </w:p>
    <w:p w:rsidR="00A40191" w:rsidRPr="000A0861" w:rsidRDefault="00A40191" w:rsidP="00A40191">
      <w:pPr>
        <w:spacing w:before="60" w:after="60"/>
        <w:ind w:firstLine="545"/>
        <w:jc w:val="both"/>
        <w:rPr>
          <w:rFonts w:ascii="Times New Roman" w:hAnsi="Times New Roman" w:cs="Times New Roman"/>
          <w:bCs/>
        </w:rPr>
      </w:pPr>
      <w:r w:rsidRPr="000A0861">
        <w:rPr>
          <w:rFonts w:ascii="Times New Roman" w:hAnsi="Times New Roman" w:cs="Times New Roman"/>
        </w:rPr>
        <w:t>- Đánh giá kết thúc mô đun: Kiểm tra theo hình thức tự luận và trắc nghiệm.</w:t>
      </w:r>
    </w:p>
    <w:p w:rsidR="00A40191" w:rsidRPr="000A0861" w:rsidRDefault="00A40191" w:rsidP="00A40191">
      <w:pPr>
        <w:spacing w:before="60" w:after="60"/>
        <w:ind w:firstLine="545"/>
        <w:jc w:val="both"/>
        <w:rPr>
          <w:rFonts w:ascii="Times New Roman" w:hAnsi="Times New Roman" w:cs="Times New Roman"/>
          <w:b/>
          <w:bCs/>
        </w:rPr>
      </w:pPr>
      <w:r w:rsidRPr="000A0861">
        <w:rPr>
          <w:rFonts w:ascii="Times New Roman" w:hAnsi="Times New Roman" w:cs="Times New Roman"/>
          <w:b/>
          <w:bCs/>
        </w:rPr>
        <w:lastRenderedPageBreak/>
        <w:t xml:space="preserve">VI. Hướng dẫn thực hiện </w:t>
      </w:r>
      <w:r w:rsidRPr="000A0861">
        <w:rPr>
          <w:rFonts w:ascii="Times New Roman" w:hAnsi="Times New Roman" w:cs="Times New Roman"/>
          <w:b/>
          <w:bCs/>
          <w:color w:val="0D0D0D"/>
        </w:rPr>
        <w:t>mô đun</w:t>
      </w:r>
      <w:r w:rsidRPr="000A0861">
        <w:rPr>
          <w:rFonts w:ascii="Times New Roman" w:hAnsi="Times New Roman" w:cs="Times New Roman"/>
          <w:b/>
          <w:bCs/>
        </w:rPr>
        <w:t>:</w:t>
      </w:r>
    </w:p>
    <w:p w:rsidR="00A40191" w:rsidRPr="000A0861" w:rsidRDefault="00A40191" w:rsidP="00A40191">
      <w:pPr>
        <w:spacing w:before="60" w:after="60"/>
        <w:ind w:firstLine="545"/>
        <w:jc w:val="both"/>
        <w:rPr>
          <w:rFonts w:ascii="Times New Roman" w:hAnsi="Times New Roman" w:cs="Times New Roman"/>
          <w:bCs/>
        </w:rPr>
      </w:pPr>
      <w:r w:rsidRPr="000A0861">
        <w:rPr>
          <w:rFonts w:ascii="Times New Roman" w:hAnsi="Times New Roman" w:cs="Times New Roman"/>
          <w:bCs/>
        </w:rPr>
        <w:t>1. Phạm vi áp dụng chương trình:</w:t>
      </w:r>
    </w:p>
    <w:p w:rsidR="00A40191" w:rsidRPr="000A0861" w:rsidRDefault="00A40191" w:rsidP="00A40191">
      <w:pPr>
        <w:spacing w:before="60" w:after="60"/>
        <w:ind w:firstLine="545"/>
        <w:jc w:val="both"/>
        <w:rPr>
          <w:rFonts w:ascii="Times New Roman" w:hAnsi="Times New Roman" w:cs="Times New Roman"/>
          <w:bCs/>
          <w:i/>
        </w:rPr>
      </w:pPr>
      <w:r w:rsidRPr="000A0861">
        <w:rPr>
          <w:rFonts w:ascii="Times New Roman" w:hAnsi="Times New Roman" w:cs="Times New Roman"/>
        </w:rPr>
        <w:t>Chương trình mô đun bạo lực gia đình được sử dụng để giảng dạy cho  học sinh nghề Công tác xã hội.</w:t>
      </w:r>
    </w:p>
    <w:p w:rsidR="00A40191" w:rsidRPr="000A0861" w:rsidRDefault="00A40191" w:rsidP="00A40191">
      <w:pPr>
        <w:spacing w:before="60" w:after="60"/>
        <w:ind w:firstLine="545"/>
        <w:jc w:val="both"/>
        <w:rPr>
          <w:rFonts w:ascii="Times New Roman" w:hAnsi="Times New Roman" w:cs="Times New Roman"/>
          <w:bCs/>
        </w:rPr>
      </w:pPr>
      <w:r w:rsidRPr="000A0861">
        <w:rPr>
          <w:rFonts w:ascii="Times New Roman" w:hAnsi="Times New Roman" w:cs="Times New Roman"/>
          <w:bCs/>
        </w:rPr>
        <w:t>2. Hướng dẫn về phương pháp giảng dạy mô đun:</w:t>
      </w:r>
    </w:p>
    <w:p w:rsidR="00A40191" w:rsidRPr="000A0861" w:rsidRDefault="00A40191" w:rsidP="00A40191">
      <w:pPr>
        <w:spacing w:before="60" w:after="60"/>
        <w:ind w:firstLine="545"/>
        <w:jc w:val="both"/>
        <w:rPr>
          <w:rFonts w:ascii="Times New Roman" w:hAnsi="Times New Roman" w:cs="Times New Roman"/>
        </w:rPr>
      </w:pPr>
      <w:r w:rsidRPr="000A0861">
        <w:rPr>
          <w:rFonts w:ascii="Times New Roman" w:hAnsi="Times New Roman" w:cs="Times New Roman"/>
        </w:rPr>
        <w:t>- Đối với giáo viên: Trước khi giảng dạy giáo viên cần căn cứ vào nội dung của từng bài học, chuẩn bị đầy đủ các điều kiện thực hiện bài học để đảm bảo chất lượng giảng dạy.</w:t>
      </w:r>
    </w:p>
    <w:p w:rsidR="00A40191" w:rsidRPr="000A0861" w:rsidRDefault="00A40191" w:rsidP="00A40191">
      <w:pPr>
        <w:spacing w:before="60" w:after="60"/>
        <w:ind w:firstLine="545"/>
        <w:jc w:val="both"/>
        <w:rPr>
          <w:rFonts w:ascii="Times New Roman" w:hAnsi="Times New Roman" w:cs="Times New Roman"/>
        </w:rPr>
      </w:pPr>
      <w:r w:rsidRPr="000A0861">
        <w:rPr>
          <w:rFonts w:ascii="Times New Roman" w:hAnsi="Times New Roman" w:cs="Times New Roman"/>
        </w:rPr>
        <w:t>- Đối với người học: Tham gia học tập đầy đủ, tích cực, nghiên cứu các tình huống điển hình và đưa ra biện pháp can thiệp.</w:t>
      </w:r>
    </w:p>
    <w:p w:rsidR="00A40191" w:rsidRPr="000A0861" w:rsidRDefault="00A40191" w:rsidP="00A40191">
      <w:pPr>
        <w:spacing w:before="60" w:after="60"/>
        <w:ind w:firstLine="545"/>
        <w:jc w:val="both"/>
        <w:rPr>
          <w:rFonts w:ascii="Times New Roman" w:hAnsi="Times New Roman" w:cs="Times New Roman"/>
          <w:bCs/>
        </w:rPr>
      </w:pPr>
      <w:r w:rsidRPr="000A0861">
        <w:rPr>
          <w:rFonts w:ascii="Times New Roman" w:hAnsi="Times New Roman" w:cs="Times New Roman"/>
          <w:bCs/>
        </w:rPr>
        <w:t>3. Những trọng tâm cần chú ý:</w:t>
      </w:r>
    </w:p>
    <w:p w:rsidR="00A40191" w:rsidRPr="000A0861" w:rsidRDefault="00A40191" w:rsidP="00A40191">
      <w:pPr>
        <w:spacing w:before="60" w:after="60"/>
        <w:ind w:firstLine="545"/>
        <w:jc w:val="both"/>
        <w:rPr>
          <w:rFonts w:ascii="Times New Roman" w:hAnsi="Times New Roman" w:cs="Times New Roman"/>
        </w:rPr>
      </w:pPr>
      <w:r w:rsidRPr="000A0861">
        <w:rPr>
          <w:rFonts w:ascii="Times New Roman" w:hAnsi="Times New Roman" w:cs="Times New Roman"/>
        </w:rPr>
        <w:t>- Các loại bạo lực gia đình</w:t>
      </w:r>
    </w:p>
    <w:p w:rsidR="00A40191" w:rsidRPr="000A0861" w:rsidRDefault="00A40191" w:rsidP="00A40191">
      <w:pPr>
        <w:spacing w:before="60" w:after="60"/>
        <w:ind w:firstLine="545"/>
        <w:jc w:val="both"/>
        <w:rPr>
          <w:rFonts w:ascii="Times New Roman" w:hAnsi="Times New Roman" w:cs="Times New Roman"/>
        </w:rPr>
      </w:pPr>
      <w:r w:rsidRPr="000A0861">
        <w:rPr>
          <w:rFonts w:ascii="Times New Roman" w:hAnsi="Times New Roman" w:cs="Times New Roman"/>
        </w:rPr>
        <w:t>- Công tác xã hội với bạo lực gia đình</w:t>
      </w:r>
    </w:p>
    <w:p w:rsidR="00A40191" w:rsidRPr="000A0861" w:rsidRDefault="00A40191" w:rsidP="00A40191">
      <w:pPr>
        <w:spacing w:before="60" w:after="60"/>
        <w:ind w:firstLine="545"/>
        <w:jc w:val="both"/>
        <w:rPr>
          <w:rFonts w:ascii="Times New Roman" w:hAnsi="Times New Roman" w:cs="Times New Roman"/>
        </w:rPr>
      </w:pPr>
      <w:r w:rsidRPr="000A0861">
        <w:rPr>
          <w:rFonts w:ascii="Times New Roman" w:hAnsi="Times New Roman" w:cs="Times New Roman"/>
        </w:rPr>
        <w:t>- Một số biện pháp chống bạo hành gia đình</w:t>
      </w:r>
    </w:p>
    <w:p w:rsidR="00A40191" w:rsidRPr="000A0861" w:rsidRDefault="00A40191" w:rsidP="00A40191">
      <w:pPr>
        <w:spacing w:before="60" w:after="60"/>
        <w:ind w:firstLine="545"/>
        <w:jc w:val="both"/>
        <w:rPr>
          <w:rFonts w:ascii="Times New Roman" w:hAnsi="Times New Roman" w:cs="Times New Roman"/>
          <w:bCs/>
        </w:rPr>
      </w:pPr>
      <w:r w:rsidRPr="000A0861">
        <w:rPr>
          <w:rFonts w:ascii="Times New Roman" w:hAnsi="Times New Roman" w:cs="Times New Roman"/>
          <w:bCs/>
        </w:rPr>
        <w:t>4. Tài liệu tham khảo:</w:t>
      </w:r>
    </w:p>
    <w:p w:rsidR="00A40191" w:rsidRPr="000A0861" w:rsidRDefault="00A40191" w:rsidP="00A40191">
      <w:pPr>
        <w:spacing w:before="60" w:after="60"/>
        <w:ind w:firstLine="545"/>
        <w:jc w:val="both"/>
        <w:rPr>
          <w:rFonts w:ascii="Times New Roman" w:hAnsi="Times New Roman" w:cs="Times New Roman"/>
        </w:rPr>
      </w:pPr>
      <w:r w:rsidRPr="000A0861">
        <w:rPr>
          <w:rFonts w:ascii="Times New Roman" w:hAnsi="Times New Roman" w:cs="Times New Roman"/>
        </w:rPr>
        <w:t xml:space="preserve">-  Xã hội học gia đình - Hà Văn Tác - Đại học Mở Tp.HCM </w:t>
      </w:r>
    </w:p>
    <w:p w:rsidR="00DE271B" w:rsidRPr="00A40191" w:rsidRDefault="00A40191" w:rsidP="00A40191">
      <w:pPr>
        <w:pStyle w:val="BodyText"/>
        <w:spacing w:after="0" w:line="310" w:lineRule="auto"/>
        <w:ind w:firstLine="0"/>
        <w:rPr>
          <w:iCs/>
          <w:color w:val="auto"/>
        </w:rPr>
      </w:pPr>
      <w:r w:rsidRPr="000A0861">
        <w:rPr>
          <w:sz w:val="24"/>
          <w:szCs w:val="24"/>
        </w:rPr>
        <w:t>- An sinh xã hội và các vấn đề xã hội - Nguyễn Thị Hải, Nguyễn Thị Phước, Nguyễn Thị Nhẫn, Nguyễn Thị Quế Ph</w:t>
      </w:r>
      <w:r w:rsidRPr="00142D17">
        <w:rPr>
          <w:szCs w:val="28"/>
        </w:rPr>
        <w:t>ương, Tống Thanh Vân - Nguyễn Thị Oanh - Đại học Mở Tp.HCM./.</w:t>
      </w: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Default="00DE271B">
      <w:pPr>
        <w:pStyle w:val="BodyText"/>
        <w:spacing w:after="0" w:line="310" w:lineRule="auto"/>
        <w:ind w:firstLine="0"/>
        <w:rPr>
          <w:i/>
          <w:iCs/>
          <w:color w:val="auto"/>
        </w:rPr>
      </w:pPr>
    </w:p>
    <w:p w:rsidR="00DE271B" w:rsidRPr="00777768" w:rsidRDefault="00DE271B" w:rsidP="00DE271B">
      <w:pPr>
        <w:pStyle w:val="BodyText"/>
        <w:spacing w:after="0" w:line="240" w:lineRule="auto"/>
        <w:ind w:firstLine="0"/>
        <w:jc w:val="center"/>
        <w:rPr>
          <w:color w:val="auto"/>
        </w:rPr>
      </w:pPr>
      <w:r w:rsidRPr="00777768">
        <w:rPr>
          <w:b/>
          <w:bCs/>
          <w:color w:val="auto"/>
        </w:rPr>
        <w:lastRenderedPageBreak/>
        <w:t>Bài 1: Kiến thức chung vê bạo lực gia đình</w:t>
      </w:r>
    </w:p>
    <w:p w:rsidR="00DE271B" w:rsidRDefault="00DE271B">
      <w:pPr>
        <w:pStyle w:val="BodyText"/>
        <w:spacing w:after="0" w:line="310" w:lineRule="auto"/>
        <w:ind w:firstLine="0"/>
        <w:rPr>
          <w:i/>
          <w:iCs/>
          <w:color w:val="auto"/>
        </w:rPr>
      </w:pPr>
    </w:p>
    <w:p w:rsidR="00816346" w:rsidRPr="00777768" w:rsidRDefault="00FA7EC2">
      <w:pPr>
        <w:pStyle w:val="BodyText"/>
        <w:spacing w:after="0" w:line="310" w:lineRule="auto"/>
        <w:ind w:firstLine="0"/>
        <w:rPr>
          <w:color w:val="auto"/>
        </w:rPr>
      </w:pPr>
      <w:r w:rsidRPr="00777768">
        <w:rPr>
          <w:i/>
          <w:iCs/>
          <w:color w:val="auto"/>
        </w:rPr>
        <w:t>Mục tiêu:</w:t>
      </w:r>
    </w:p>
    <w:p w:rsidR="00816346" w:rsidRPr="00777768" w:rsidRDefault="00FA7EC2">
      <w:pPr>
        <w:pStyle w:val="BodyText"/>
        <w:numPr>
          <w:ilvl w:val="0"/>
          <w:numId w:val="7"/>
        </w:numPr>
        <w:tabs>
          <w:tab w:val="left" w:pos="858"/>
        </w:tabs>
        <w:spacing w:after="0" w:line="310" w:lineRule="auto"/>
        <w:ind w:firstLine="600"/>
        <w:jc w:val="both"/>
        <w:rPr>
          <w:color w:val="auto"/>
        </w:rPr>
      </w:pPr>
      <w:bookmarkStart w:id="42" w:name="bookmark46"/>
      <w:bookmarkEnd w:id="42"/>
      <w:r w:rsidRPr="00777768">
        <w:rPr>
          <w:b/>
          <w:bCs/>
          <w:color w:val="auto"/>
        </w:rPr>
        <w:t>Kiến thức:</w:t>
      </w:r>
    </w:p>
    <w:p w:rsidR="00816346" w:rsidRPr="00777768" w:rsidRDefault="00FA7EC2">
      <w:pPr>
        <w:pStyle w:val="BodyText"/>
        <w:spacing w:after="0" w:line="310" w:lineRule="auto"/>
        <w:ind w:firstLine="600"/>
        <w:jc w:val="both"/>
        <w:rPr>
          <w:color w:val="auto"/>
        </w:rPr>
      </w:pPr>
      <w:r w:rsidRPr="00777768">
        <w:rPr>
          <w:color w:val="auto"/>
        </w:rPr>
        <w:t>+ Trình bày được bản chất và các dạng bạo lực gia đình.</w:t>
      </w:r>
    </w:p>
    <w:p w:rsidR="00816346" w:rsidRPr="00777768" w:rsidRDefault="00FA7EC2">
      <w:pPr>
        <w:pStyle w:val="BodyText"/>
        <w:spacing w:after="0" w:line="310" w:lineRule="auto"/>
        <w:ind w:firstLine="600"/>
        <w:jc w:val="both"/>
        <w:rPr>
          <w:color w:val="auto"/>
        </w:rPr>
      </w:pPr>
      <w:r w:rsidRPr="00777768">
        <w:rPr>
          <w:color w:val="auto"/>
        </w:rPr>
        <w:t>+ Trình bày được các quan niệm khác nhau về BLGĐ.</w:t>
      </w:r>
    </w:p>
    <w:p w:rsidR="00816346" w:rsidRPr="00777768" w:rsidRDefault="00FA7EC2">
      <w:pPr>
        <w:pStyle w:val="BodyText"/>
        <w:spacing w:after="0" w:line="310" w:lineRule="auto"/>
        <w:ind w:firstLine="600"/>
        <w:jc w:val="both"/>
        <w:rPr>
          <w:color w:val="auto"/>
        </w:rPr>
      </w:pPr>
      <w:r w:rsidRPr="00777768">
        <w:rPr>
          <w:color w:val="auto"/>
        </w:rPr>
        <w:t>+ Phân tích được thực trạng, nguyên nhân của BLGĐ.</w:t>
      </w:r>
    </w:p>
    <w:p w:rsidR="00816346" w:rsidRPr="00777768" w:rsidRDefault="00FA7EC2">
      <w:pPr>
        <w:pStyle w:val="BodyText"/>
        <w:numPr>
          <w:ilvl w:val="0"/>
          <w:numId w:val="7"/>
        </w:numPr>
        <w:tabs>
          <w:tab w:val="left" w:pos="868"/>
        </w:tabs>
        <w:spacing w:after="0" w:line="310" w:lineRule="auto"/>
        <w:ind w:firstLine="600"/>
        <w:jc w:val="both"/>
        <w:rPr>
          <w:color w:val="auto"/>
        </w:rPr>
      </w:pPr>
      <w:bookmarkStart w:id="43" w:name="bookmark47"/>
      <w:bookmarkEnd w:id="43"/>
      <w:r w:rsidRPr="00777768">
        <w:rPr>
          <w:color w:val="auto"/>
        </w:rPr>
        <w:t>Kỹ năng: Vận dụng các quan điểm về BLGĐ vào trong bối cảnh xã hội khác nhau; Thu thập, phân tích, tổng hợp thông tin thực trạng, nguyên nhân của bạo lực gia đình.</w:t>
      </w:r>
    </w:p>
    <w:p w:rsidR="00816346" w:rsidRPr="00777768" w:rsidRDefault="00FA7EC2">
      <w:pPr>
        <w:pStyle w:val="BodyText"/>
        <w:numPr>
          <w:ilvl w:val="0"/>
          <w:numId w:val="7"/>
        </w:numPr>
        <w:tabs>
          <w:tab w:val="left" w:pos="868"/>
        </w:tabs>
        <w:spacing w:after="0" w:line="310" w:lineRule="auto"/>
        <w:ind w:firstLine="600"/>
        <w:jc w:val="both"/>
        <w:rPr>
          <w:color w:val="auto"/>
        </w:rPr>
      </w:pPr>
      <w:bookmarkStart w:id="44" w:name="bookmark48"/>
      <w:bookmarkEnd w:id="44"/>
      <w:r w:rsidRPr="00777768">
        <w:rPr>
          <w:color w:val="auto"/>
        </w:rPr>
        <w:t>Thái độ: Rèn luyện thái độ tôn trọng, thấu hiểu, cảm thông với những trường hợp đối tượng bị BLGĐ; Khách quan, trung thực, không phán xét, tôn trọng các quan điểm về BLGĐ.</w:t>
      </w:r>
    </w:p>
    <w:p w:rsidR="00816346" w:rsidRPr="00777768" w:rsidRDefault="00FA7EC2">
      <w:pPr>
        <w:pStyle w:val="BodyText"/>
        <w:spacing w:after="180" w:line="310" w:lineRule="auto"/>
        <w:ind w:firstLine="0"/>
        <w:rPr>
          <w:color w:val="auto"/>
        </w:rPr>
      </w:pPr>
      <w:r w:rsidRPr="00777768">
        <w:rPr>
          <w:i/>
          <w:iCs/>
          <w:color w:val="auto"/>
        </w:rPr>
        <w:t>Nội dung:</w:t>
      </w:r>
    </w:p>
    <w:p w:rsidR="00816346" w:rsidRPr="00777768" w:rsidRDefault="00FA7EC2">
      <w:pPr>
        <w:pStyle w:val="BodyText"/>
        <w:numPr>
          <w:ilvl w:val="0"/>
          <w:numId w:val="8"/>
        </w:numPr>
        <w:tabs>
          <w:tab w:val="left" w:pos="341"/>
        </w:tabs>
        <w:spacing w:after="0" w:line="384" w:lineRule="auto"/>
        <w:ind w:firstLine="0"/>
        <w:rPr>
          <w:color w:val="auto"/>
        </w:rPr>
      </w:pPr>
      <w:bookmarkStart w:id="45" w:name="bookmark49"/>
      <w:bookmarkEnd w:id="45"/>
      <w:r w:rsidRPr="00777768">
        <w:rPr>
          <w:b/>
          <w:bCs/>
          <w:color w:val="auto"/>
        </w:rPr>
        <w:t>Định nghĩa, hình thái bạo lực gia đình</w:t>
      </w:r>
    </w:p>
    <w:p w:rsidR="00816346" w:rsidRPr="00777768" w:rsidRDefault="00FA7EC2">
      <w:pPr>
        <w:pStyle w:val="BodyText"/>
        <w:numPr>
          <w:ilvl w:val="1"/>
          <w:numId w:val="8"/>
        </w:numPr>
        <w:tabs>
          <w:tab w:val="left" w:pos="459"/>
        </w:tabs>
        <w:spacing w:after="0" w:line="240" w:lineRule="auto"/>
        <w:ind w:firstLine="0"/>
        <w:rPr>
          <w:color w:val="auto"/>
        </w:rPr>
      </w:pPr>
      <w:bookmarkStart w:id="46" w:name="bookmark50"/>
      <w:bookmarkEnd w:id="46"/>
      <w:r w:rsidRPr="00777768">
        <w:rPr>
          <w:i/>
          <w:iCs/>
          <w:color w:val="auto"/>
        </w:rPr>
        <w:t>Định nghĩa bạo lực gia đình</w:t>
      </w:r>
    </w:p>
    <w:p w:rsidR="00816346" w:rsidRPr="00777768" w:rsidRDefault="00FA7EC2">
      <w:pPr>
        <w:pStyle w:val="BodyText"/>
        <w:spacing w:after="0" w:line="384" w:lineRule="auto"/>
        <w:ind w:firstLine="600"/>
        <w:jc w:val="both"/>
        <w:rPr>
          <w:color w:val="auto"/>
        </w:rPr>
      </w:pPr>
      <w:r w:rsidRPr="00777768">
        <w:rPr>
          <w:color w:val="auto"/>
        </w:rPr>
        <w:t>Bạo lực là việc đe dọa hay dùng sức mạnh thể chất hay quyền lực đối với bản thân, người khác hoặc đối với một nhóm người hay một cộng đồng người mà gây ra hay làm gia tăng khả năng gây ra tổn thương, tử vong, tổn hại về tâm lý, ảnh hưởng đến sự phát triển hay gây ra sự mất mát (WHO).</w:t>
      </w:r>
    </w:p>
    <w:p w:rsidR="00816346" w:rsidRPr="00777768" w:rsidRDefault="00FA7EC2">
      <w:pPr>
        <w:pStyle w:val="BodyText"/>
        <w:spacing w:after="0" w:line="384" w:lineRule="auto"/>
        <w:ind w:firstLine="600"/>
        <w:jc w:val="both"/>
        <w:rPr>
          <w:color w:val="auto"/>
        </w:rPr>
      </w:pPr>
      <w:r w:rsidRPr="00777768">
        <w:rPr>
          <w:color w:val="auto"/>
        </w:rPr>
        <w:t>Theo định nghĩa của Đại hội đồng Liên hiệp quốc thì Bạo lực gia đình bao gồm bất kỳ một hành động bạo lực dựa trên cơ sở giới nào dẫn đến, hoặc có khả năng dẫn đến những tổn hại về thân thể, tình dục hay tâm lý, hay những đau khổ của phụ nữ, bao gồm cả sự đe dọa có những hành động như vậy, sự cưỡng bức hay tước đoạt một cách tùy tiện sự tự do, dù nó xảy ra nơi công cộng hay cuộc sống riếng tư.</w:t>
      </w:r>
    </w:p>
    <w:p w:rsidR="00816346" w:rsidRPr="00777768" w:rsidRDefault="00FA7EC2">
      <w:pPr>
        <w:pStyle w:val="BodyText"/>
        <w:spacing w:after="180" w:line="384" w:lineRule="auto"/>
        <w:ind w:firstLine="600"/>
        <w:jc w:val="both"/>
        <w:rPr>
          <w:color w:val="auto"/>
        </w:rPr>
      </w:pPr>
      <w:r w:rsidRPr="00777768">
        <w:rPr>
          <w:color w:val="auto"/>
        </w:rPr>
        <w:t>Ở Việt Nam, Luật phòng, chống bạo lực gia đình năm 2007 định nghĩa “Bạo lực gia đình là hành vi cố ý của thành viên gia đình gây tổn hại hoặc có khả năng gây tổn hại về thể chất, tinh thần, kinh tế đối với các thành viên khác trong gia đình”.</w:t>
      </w:r>
    </w:p>
    <w:p w:rsidR="00816346" w:rsidRPr="00777768" w:rsidRDefault="00FA7EC2">
      <w:pPr>
        <w:pStyle w:val="BodyText"/>
        <w:numPr>
          <w:ilvl w:val="0"/>
          <w:numId w:val="9"/>
        </w:numPr>
        <w:tabs>
          <w:tab w:val="left" w:pos="471"/>
        </w:tabs>
        <w:spacing w:after="0" w:line="240" w:lineRule="auto"/>
        <w:ind w:firstLine="0"/>
        <w:rPr>
          <w:color w:val="auto"/>
        </w:rPr>
      </w:pPr>
      <w:bookmarkStart w:id="47" w:name="bookmark51"/>
      <w:bookmarkEnd w:id="47"/>
      <w:r w:rsidRPr="00777768">
        <w:rPr>
          <w:i/>
          <w:iCs/>
          <w:color w:val="auto"/>
        </w:rPr>
        <w:t>Các dạng bạo lực gia đình</w:t>
      </w:r>
    </w:p>
    <w:p w:rsidR="00816346" w:rsidRPr="00777768" w:rsidRDefault="00FA7EC2">
      <w:pPr>
        <w:pStyle w:val="BodyText"/>
        <w:spacing w:after="0" w:line="240" w:lineRule="auto"/>
        <w:ind w:firstLine="600"/>
        <w:jc w:val="both"/>
        <w:rPr>
          <w:color w:val="auto"/>
        </w:rPr>
      </w:pPr>
      <w:r w:rsidRPr="00777768">
        <w:rPr>
          <w:b/>
          <w:bCs/>
          <w:color w:val="auto"/>
        </w:rPr>
        <w:t xml:space="preserve">- Bạo hành thể xác: </w:t>
      </w:r>
      <w:r w:rsidRPr="00777768">
        <w:rPr>
          <w:color w:val="auto"/>
        </w:rPr>
        <w:t>Những hành vi như đá, đấm, tát... tác động trực tiếp đến sức khỏe nạn nhân. Kiểu hành vi này hay xảy ra khi hai bên chênh lệch về</w:t>
      </w:r>
      <w:r w:rsidRPr="00777768">
        <w:rPr>
          <w:color w:val="auto"/>
        </w:rPr>
        <w:br w:type="page"/>
      </w:r>
      <w:r w:rsidRPr="00777768">
        <w:rPr>
          <w:color w:val="auto"/>
        </w:rPr>
        <w:lastRenderedPageBreak/>
        <w:t>sức mạnh thể chất như giữa chồng và vợ, bố mẹ và con cái hoặc con cái và bố mẹ già.</w:t>
      </w:r>
    </w:p>
    <w:p w:rsidR="00816346" w:rsidRPr="00777768" w:rsidRDefault="00FA7EC2">
      <w:pPr>
        <w:pStyle w:val="BodyText"/>
        <w:numPr>
          <w:ilvl w:val="0"/>
          <w:numId w:val="7"/>
        </w:numPr>
        <w:tabs>
          <w:tab w:val="left" w:pos="873"/>
        </w:tabs>
        <w:spacing w:after="0" w:line="382" w:lineRule="auto"/>
        <w:ind w:firstLine="600"/>
        <w:jc w:val="both"/>
        <w:rPr>
          <w:color w:val="auto"/>
        </w:rPr>
      </w:pPr>
      <w:bookmarkStart w:id="48" w:name="bookmark52"/>
      <w:bookmarkEnd w:id="48"/>
      <w:r w:rsidRPr="00777768">
        <w:rPr>
          <w:b/>
          <w:bCs/>
          <w:color w:val="auto"/>
        </w:rPr>
        <w:t xml:space="preserve">Bạo hành tình dục: </w:t>
      </w:r>
      <w:r w:rsidRPr="00777768">
        <w:rPr>
          <w:color w:val="auto"/>
        </w:rPr>
        <w:t>Ép quan hệ tình dục khi bạn đời không muốn. Hành vi loạn luân giữa cha và con gái, hoặc mẹ và con trai, giữa anh chị em... cũng được xếp vào loại này.</w:t>
      </w:r>
    </w:p>
    <w:p w:rsidR="00816346" w:rsidRPr="00777768" w:rsidRDefault="00FA7EC2">
      <w:pPr>
        <w:pStyle w:val="BodyText"/>
        <w:numPr>
          <w:ilvl w:val="0"/>
          <w:numId w:val="7"/>
        </w:numPr>
        <w:tabs>
          <w:tab w:val="left" w:pos="869"/>
        </w:tabs>
        <w:spacing w:after="0" w:line="382" w:lineRule="auto"/>
        <w:ind w:firstLine="600"/>
        <w:jc w:val="both"/>
        <w:rPr>
          <w:color w:val="auto"/>
        </w:rPr>
      </w:pPr>
      <w:bookmarkStart w:id="49" w:name="bookmark53"/>
      <w:bookmarkEnd w:id="49"/>
      <w:r w:rsidRPr="00777768">
        <w:rPr>
          <w:b/>
          <w:bCs/>
          <w:color w:val="auto"/>
        </w:rPr>
        <w:t xml:space="preserve">Bạo hành tinh thần: </w:t>
      </w:r>
      <w:r w:rsidRPr="00777768">
        <w:rPr>
          <w:color w:val="auto"/>
        </w:rPr>
        <w:t>Chửi bới, mắng nhiếc, im lặng không nói chuyện trong thời gian dài...</w:t>
      </w:r>
    </w:p>
    <w:p w:rsidR="00816346" w:rsidRPr="00777768" w:rsidRDefault="00FA7EC2">
      <w:pPr>
        <w:pStyle w:val="BodyText"/>
        <w:numPr>
          <w:ilvl w:val="0"/>
          <w:numId w:val="7"/>
        </w:numPr>
        <w:tabs>
          <w:tab w:val="left" w:pos="865"/>
        </w:tabs>
        <w:spacing w:after="0" w:line="382" w:lineRule="auto"/>
        <w:ind w:firstLine="600"/>
        <w:jc w:val="both"/>
        <w:rPr>
          <w:color w:val="auto"/>
        </w:rPr>
      </w:pPr>
      <w:bookmarkStart w:id="50" w:name="bookmark54"/>
      <w:bookmarkEnd w:id="50"/>
      <w:r w:rsidRPr="00777768">
        <w:rPr>
          <w:b/>
          <w:bCs/>
          <w:color w:val="auto"/>
        </w:rPr>
        <w:t xml:space="preserve">Bạo hành xã hội: </w:t>
      </w:r>
      <w:r w:rsidRPr="00777768">
        <w:rPr>
          <w:color w:val="auto"/>
        </w:rPr>
        <w:t>Ngăn không cho tiếp xúc với gia đình, bạn bè, bao vây kinh tế nhằm hạn chế các hoạt động mang tính cộng đồng.</w:t>
      </w:r>
    </w:p>
    <w:p w:rsidR="00816346" w:rsidRPr="00777768" w:rsidRDefault="00FA7EC2">
      <w:pPr>
        <w:pStyle w:val="BodyText"/>
        <w:spacing w:after="120" w:line="382" w:lineRule="auto"/>
        <w:ind w:firstLine="0"/>
        <w:jc w:val="both"/>
        <w:rPr>
          <w:color w:val="auto"/>
        </w:rPr>
      </w:pPr>
      <w:r w:rsidRPr="00777768">
        <w:rPr>
          <w:b/>
          <w:bCs/>
          <w:color w:val="auto"/>
          <w:u w:val="single"/>
        </w:rPr>
        <w:t>Các hành vi bạo lực gia đình bao gồm:</w:t>
      </w:r>
    </w:p>
    <w:p w:rsidR="00816346" w:rsidRPr="00777768" w:rsidRDefault="00FA7EC2">
      <w:pPr>
        <w:pStyle w:val="BodyText"/>
        <w:numPr>
          <w:ilvl w:val="0"/>
          <w:numId w:val="10"/>
        </w:numPr>
        <w:tabs>
          <w:tab w:val="left" w:pos="353"/>
        </w:tabs>
        <w:spacing w:after="0" w:line="254" w:lineRule="auto"/>
        <w:ind w:firstLine="0"/>
        <w:jc w:val="both"/>
        <w:rPr>
          <w:color w:val="auto"/>
        </w:rPr>
      </w:pPr>
      <w:bookmarkStart w:id="51" w:name="bookmark55"/>
      <w:bookmarkEnd w:id="51"/>
      <w:r w:rsidRPr="00777768">
        <w:rPr>
          <w:color w:val="auto"/>
        </w:rPr>
        <w:t>Hành hạ, ngược đãi, đánh đập hoặc hành vi cố ỷ khác xâm hại đến sức khoẻ, tính mạng;</w:t>
      </w:r>
    </w:p>
    <w:p w:rsidR="00816346" w:rsidRPr="00777768" w:rsidRDefault="00FA7EC2">
      <w:pPr>
        <w:pStyle w:val="BodyText"/>
        <w:numPr>
          <w:ilvl w:val="0"/>
          <w:numId w:val="10"/>
        </w:numPr>
        <w:tabs>
          <w:tab w:val="left" w:pos="353"/>
        </w:tabs>
        <w:spacing w:after="0" w:line="254" w:lineRule="auto"/>
        <w:ind w:firstLine="0"/>
        <w:jc w:val="both"/>
        <w:rPr>
          <w:color w:val="auto"/>
        </w:rPr>
      </w:pPr>
      <w:bookmarkStart w:id="52" w:name="bookmark56"/>
      <w:bookmarkEnd w:id="52"/>
      <w:r w:rsidRPr="00777768">
        <w:rPr>
          <w:color w:val="auto"/>
        </w:rPr>
        <w:t>Lăng mạ hoặc hành vi cố ỷ khác xúc phạm danh dự, nhân phẩm;</w:t>
      </w:r>
    </w:p>
    <w:p w:rsidR="00816346" w:rsidRPr="00777768" w:rsidRDefault="00FA7EC2">
      <w:pPr>
        <w:pStyle w:val="BodyText"/>
        <w:numPr>
          <w:ilvl w:val="0"/>
          <w:numId w:val="10"/>
        </w:numPr>
        <w:tabs>
          <w:tab w:val="left" w:pos="361"/>
        </w:tabs>
        <w:spacing w:after="0" w:line="254" w:lineRule="auto"/>
        <w:ind w:firstLine="0"/>
        <w:jc w:val="both"/>
        <w:rPr>
          <w:color w:val="auto"/>
        </w:rPr>
      </w:pPr>
      <w:bookmarkStart w:id="53" w:name="bookmark57"/>
      <w:bookmarkEnd w:id="53"/>
      <w:r w:rsidRPr="00777768">
        <w:rPr>
          <w:color w:val="auto"/>
        </w:rPr>
        <w:t>Cô lập, xua đuổi hoặc gây áp lực thường xuyên về tâm lý gây hậu quả nghiêm trọng;</w:t>
      </w:r>
    </w:p>
    <w:p w:rsidR="00816346" w:rsidRPr="00777768" w:rsidRDefault="00FA7EC2">
      <w:pPr>
        <w:pStyle w:val="BodyText"/>
        <w:numPr>
          <w:ilvl w:val="0"/>
          <w:numId w:val="10"/>
        </w:numPr>
        <w:tabs>
          <w:tab w:val="left" w:pos="361"/>
        </w:tabs>
        <w:spacing w:after="0" w:line="254" w:lineRule="auto"/>
        <w:ind w:firstLine="0"/>
        <w:jc w:val="both"/>
        <w:rPr>
          <w:color w:val="auto"/>
        </w:rPr>
      </w:pPr>
      <w:bookmarkStart w:id="54" w:name="bookmark58"/>
      <w:bookmarkEnd w:id="54"/>
      <w:r w:rsidRPr="00777768">
        <w:rPr>
          <w:color w:val="auto"/>
        </w:rPr>
        <w:t>Ngăn cản việc thực hiện quyền, nghĩa vụ trong quan hệ gia đình giữa ông, bà và cháu; giữa cha, mẹ và con; giữa vợ và chồng; giữa anh, chị, em với nhau;</w:t>
      </w:r>
    </w:p>
    <w:p w:rsidR="00816346" w:rsidRPr="00777768" w:rsidRDefault="00FA7EC2">
      <w:pPr>
        <w:pStyle w:val="BodyText"/>
        <w:numPr>
          <w:ilvl w:val="0"/>
          <w:numId w:val="10"/>
        </w:numPr>
        <w:tabs>
          <w:tab w:val="left" w:pos="361"/>
        </w:tabs>
        <w:spacing w:after="0" w:line="254" w:lineRule="auto"/>
        <w:ind w:firstLine="0"/>
        <w:jc w:val="both"/>
        <w:rPr>
          <w:color w:val="auto"/>
        </w:rPr>
      </w:pPr>
      <w:bookmarkStart w:id="55" w:name="bookmark59"/>
      <w:bookmarkEnd w:id="55"/>
      <w:r w:rsidRPr="00777768">
        <w:rPr>
          <w:color w:val="auto"/>
        </w:rPr>
        <w:t>Cường ép quan hệ tình dục;</w:t>
      </w:r>
    </w:p>
    <w:p w:rsidR="00816346" w:rsidRPr="00777768" w:rsidRDefault="00FA7EC2">
      <w:pPr>
        <w:spacing w:line="1" w:lineRule="exact"/>
        <w:rPr>
          <w:color w:val="auto"/>
        </w:rPr>
      </w:pPr>
      <w:r w:rsidRPr="00777768">
        <w:rPr>
          <w:noProof/>
          <w:color w:val="auto"/>
          <w:lang w:val="en-US" w:eastAsia="en-US" w:bidi="ar-SA"/>
        </w:rPr>
        <w:drawing>
          <wp:anchor distT="292100" distB="1888490" distL="0" distR="0" simplePos="0" relativeHeight="125829380" behindDoc="0" locked="0" layoutInCell="1" allowOverlap="1" wp14:anchorId="6EE5B49D" wp14:editId="7D4ED2E2">
            <wp:simplePos x="0" y="0"/>
            <wp:positionH relativeFrom="page">
              <wp:posOffset>3858895</wp:posOffset>
            </wp:positionH>
            <wp:positionV relativeFrom="paragraph">
              <wp:posOffset>292100</wp:posOffset>
            </wp:positionV>
            <wp:extent cx="1207135" cy="494030"/>
            <wp:effectExtent l="0" t="0" r="0" b="0"/>
            <wp:wrapTopAndBottom/>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off x="0" y="0"/>
                      <a:ext cx="1207135" cy="494030"/>
                    </a:xfrm>
                    <a:prstGeom prst="rect">
                      <a:avLst/>
                    </a:prstGeom>
                  </pic:spPr>
                </pic:pic>
              </a:graphicData>
            </a:graphic>
          </wp:anchor>
        </w:drawing>
      </w:r>
      <w:r w:rsidRPr="00777768">
        <w:rPr>
          <w:noProof/>
          <w:color w:val="auto"/>
          <w:lang w:val="en-US" w:eastAsia="en-US" w:bidi="ar-SA"/>
        </w:rPr>
        <w:drawing>
          <wp:anchor distT="694055" distB="0" distL="0" distR="0" simplePos="0" relativeHeight="125829381" behindDoc="0" locked="0" layoutInCell="1" allowOverlap="1" wp14:anchorId="53FD1F03" wp14:editId="309B9A1F">
            <wp:simplePos x="0" y="0"/>
            <wp:positionH relativeFrom="page">
              <wp:posOffset>690880</wp:posOffset>
            </wp:positionH>
            <wp:positionV relativeFrom="paragraph">
              <wp:posOffset>694055</wp:posOffset>
            </wp:positionV>
            <wp:extent cx="4255135" cy="1981200"/>
            <wp:effectExtent l="0" t="0" r="0" b="0"/>
            <wp:wrapTopAndBottom/>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4255135" cy="1981200"/>
                    </a:xfrm>
                    <a:prstGeom prst="rect">
                      <a:avLst/>
                    </a:prstGeom>
                  </pic:spPr>
                </pic:pic>
              </a:graphicData>
            </a:graphic>
          </wp:anchor>
        </w:drawing>
      </w:r>
      <w:r w:rsidRPr="00777768">
        <w:rPr>
          <w:noProof/>
          <w:color w:val="auto"/>
          <w:lang w:val="en-US" w:eastAsia="en-US" w:bidi="ar-SA"/>
        </w:rPr>
        <w:drawing>
          <wp:anchor distT="2143125" distB="137160" distL="0" distR="0" simplePos="0" relativeHeight="125829382" behindDoc="0" locked="0" layoutInCell="1" allowOverlap="1" wp14:anchorId="5C745D8B" wp14:editId="773585DE">
            <wp:simplePos x="0" y="0"/>
            <wp:positionH relativeFrom="page">
              <wp:posOffset>4356100</wp:posOffset>
            </wp:positionH>
            <wp:positionV relativeFrom="paragraph">
              <wp:posOffset>2143125</wp:posOffset>
            </wp:positionV>
            <wp:extent cx="713105" cy="389890"/>
            <wp:effectExtent l="0" t="0" r="0" b="0"/>
            <wp:wrapTopAndBottom/>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1"/>
                    <a:stretch/>
                  </pic:blipFill>
                  <pic:spPr>
                    <a:xfrm>
                      <a:off x="0" y="0"/>
                      <a:ext cx="713105" cy="389890"/>
                    </a:xfrm>
                    <a:prstGeom prst="rect">
                      <a:avLst/>
                    </a:prstGeom>
                  </pic:spPr>
                </pic:pic>
              </a:graphicData>
            </a:graphic>
          </wp:anchor>
        </w:drawing>
      </w:r>
    </w:p>
    <w:p w:rsidR="00816346" w:rsidRPr="00777768" w:rsidRDefault="00FA7EC2">
      <w:pPr>
        <w:pStyle w:val="BodyText"/>
        <w:numPr>
          <w:ilvl w:val="0"/>
          <w:numId w:val="10"/>
        </w:numPr>
        <w:tabs>
          <w:tab w:val="left" w:pos="353"/>
        </w:tabs>
        <w:spacing w:after="0" w:line="262" w:lineRule="auto"/>
        <w:ind w:firstLine="0"/>
        <w:rPr>
          <w:color w:val="auto"/>
        </w:rPr>
      </w:pPr>
      <w:bookmarkStart w:id="56" w:name="bookmark60"/>
      <w:bookmarkEnd w:id="56"/>
      <w:r w:rsidRPr="00777768">
        <w:rPr>
          <w:color w:val="auto"/>
        </w:rPr>
        <w:t>Cưỡng ép tảo hôn; cưỡng ép kết hôn, ly hôn hoặc cản trở hôn nhân tự nguyện, tiến bộ;</w:t>
      </w:r>
    </w:p>
    <w:p w:rsidR="00816346" w:rsidRPr="00777768" w:rsidRDefault="00FA7EC2">
      <w:pPr>
        <w:pStyle w:val="BodyText"/>
        <w:numPr>
          <w:ilvl w:val="0"/>
          <w:numId w:val="10"/>
        </w:numPr>
        <w:tabs>
          <w:tab w:val="left" w:pos="297"/>
        </w:tabs>
        <w:spacing w:after="260"/>
        <w:ind w:firstLine="0"/>
        <w:jc w:val="both"/>
        <w:rPr>
          <w:color w:val="auto"/>
        </w:rPr>
      </w:pPr>
      <w:bookmarkStart w:id="57" w:name="bookmark61"/>
      <w:bookmarkEnd w:id="57"/>
      <w:r w:rsidRPr="00777768">
        <w:rPr>
          <w:color w:val="auto"/>
        </w:rPr>
        <w:t>Chiếm đoạt, huỷ hoại, đập phá hoặc có hành vi khác cố ý làm hư hỏng tài sản riêng của thành viên khác trong gia đình hoặc tài sản chung của các thành viên gia đình;</w:t>
      </w:r>
    </w:p>
    <w:p w:rsidR="00816346" w:rsidRPr="00777768" w:rsidRDefault="00FA7EC2">
      <w:pPr>
        <w:pStyle w:val="BodyText"/>
        <w:numPr>
          <w:ilvl w:val="0"/>
          <w:numId w:val="10"/>
        </w:numPr>
        <w:tabs>
          <w:tab w:val="left" w:pos="297"/>
        </w:tabs>
        <w:spacing w:after="260" w:line="254" w:lineRule="auto"/>
        <w:ind w:firstLine="0"/>
        <w:jc w:val="both"/>
        <w:rPr>
          <w:color w:val="auto"/>
        </w:rPr>
      </w:pPr>
      <w:bookmarkStart w:id="58" w:name="bookmark62"/>
      <w:bookmarkEnd w:id="58"/>
      <w:r w:rsidRPr="00777768">
        <w:rPr>
          <w:color w:val="auto"/>
        </w:rPr>
        <w:t>Cường ép thành viên gia đình lao động quá sức, đóng góp tài chính quá khả năng của họ; kiêm soát thu nhập của thành viên gia đình nhăm tạo ra tình trạng phụ thuộc về tài chính;</w:t>
      </w:r>
    </w:p>
    <w:p w:rsidR="00816346" w:rsidRPr="00777768" w:rsidRDefault="00FA7EC2">
      <w:pPr>
        <w:pStyle w:val="BodyText"/>
        <w:numPr>
          <w:ilvl w:val="0"/>
          <w:numId w:val="10"/>
        </w:numPr>
        <w:tabs>
          <w:tab w:val="left" w:pos="293"/>
        </w:tabs>
        <w:spacing w:after="160"/>
        <w:ind w:firstLine="0"/>
        <w:jc w:val="both"/>
        <w:rPr>
          <w:color w:val="auto"/>
        </w:rPr>
      </w:pPr>
      <w:bookmarkStart w:id="59" w:name="bookmark63"/>
      <w:bookmarkEnd w:id="59"/>
      <w:r w:rsidRPr="00777768">
        <w:rPr>
          <w:color w:val="auto"/>
        </w:rPr>
        <w:t>Có hành vi trái pháp luật buộc thành viên gia đình ra khỏi chỗ ở.</w:t>
      </w:r>
    </w:p>
    <w:p w:rsidR="00816346" w:rsidRPr="00777768" w:rsidRDefault="00FA7EC2">
      <w:pPr>
        <w:pStyle w:val="BodyText"/>
        <w:numPr>
          <w:ilvl w:val="0"/>
          <w:numId w:val="11"/>
        </w:numPr>
        <w:tabs>
          <w:tab w:val="left" w:pos="415"/>
        </w:tabs>
        <w:spacing w:after="0"/>
        <w:ind w:firstLine="0"/>
        <w:jc w:val="both"/>
        <w:rPr>
          <w:color w:val="auto"/>
        </w:rPr>
      </w:pPr>
      <w:bookmarkStart w:id="60" w:name="bookmark64"/>
      <w:bookmarkEnd w:id="60"/>
      <w:r w:rsidRPr="00777768">
        <w:rPr>
          <w:i/>
          <w:iCs/>
          <w:color w:val="auto"/>
        </w:rPr>
        <w:lastRenderedPageBreak/>
        <w:t>Các đối tượng dê gây bạo lực gia đình (giữa vợ - chồng)</w:t>
      </w:r>
    </w:p>
    <w:p w:rsidR="00816346" w:rsidRPr="00777768" w:rsidRDefault="00FA7EC2">
      <w:pPr>
        <w:pStyle w:val="BodyText"/>
        <w:spacing w:after="0"/>
        <w:ind w:firstLine="600"/>
        <w:jc w:val="both"/>
        <w:rPr>
          <w:color w:val="auto"/>
        </w:rPr>
      </w:pPr>
      <w:r w:rsidRPr="00777768">
        <w:rPr>
          <w:color w:val="auto"/>
        </w:rPr>
        <w:t>Dưới góc độ xã hội học, gia đình được coi là tế bào của xã hội. Không giống bất kỳ nhóm xã hội nào khác, gia đình có sự đan xen các yếu tố sinh học, kinh tế, tâm lý, văn hóa,...Những mối liên hệ cơ bản của gia đình bao gồm vợ, chồng, cha mẹ và con, ông bà và cháu, anh chị em với nhau, những mối liên hệ khác như: cô, dì, chú, bác với cháu, cha mẹ chồng với con dâu, cha mẹ vợ với con rể...Mối quan hệ gia đinh được thể hiện ở các khía cạnh: có đời sống tình dục, sinh con và nuôi dạy con cái, lao động tạo ra của cải vật chất để duy trì đời sống gia đình và đóng góp xã hội. Mối liên hệ này có thể dựa trên những căn cứ pháp lý hoặc có thể dựa trên các căn cứ thực tế một cách tự nhiên, tự phát.</w:t>
      </w:r>
    </w:p>
    <w:p w:rsidR="00816346" w:rsidRPr="00777768" w:rsidRDefault="00FA7EC2">
      <w:pPr>
        <w:pStyle w:val="BodyText"/>
        <w:spacing w:after="0"/>
        <w:ind w:firstLine="0"/>
        <w:jc w:val="both"/>
        <w:rPr>
          <w:color w:val="auto"/>
        </w:rPr>
      </w:pPr>
      <w:r w:rsidRPr="00777768">
        <w:rPr>
          <w:color w:val="auto"/>
        </w:rPr>
        <w:t xml:space="preserve">Dưới góc độ pháp </w:t>
      </w:r>
      <w:r w:rsidRPr="00777768">
        <w:rPr>
          <w:i/>
          <w:iCs/>
          <w:color w:val="auto"/>
        </w:rPr>
        <w:t>\ý “Gia đình là tập họp những người gắn bó với nhau do hôn nhân, quan hệ huyết thống hoặc do quan hệ nuôỉ dưỡng làm phát sinh các nghĩa vụ và quyền giữa họ với nhau theo quy định của Luật</w:t>
      </w:r>
      <w:r w:rsidRPr="00777768">
        <w:rPr>
          <w:color w:val="auto"/>
        </w:rPr>
        <w:t xml:space="preserve"> wạy”(Điêu 8 Luật Hôn nhân và gia đình 2000). Tuy nhiên, trong thực tế đời sống cũng có nhiều cách hiểu khác nhau về khái niệm gia đình: gia đình là tập hợp những người có cùng tên trong sổ hộ khẩu; gia đình là tập hợp nhũng người cùng chung sống với nhau dưới một mái nhà...</w:t>
      </w:r>
    </w:p>
    <w:p w:rsidR="00816346" w:rsidRPr="00777768" w:rsidRDefault="00FA7EC2">
      <w:pPr>
        <w:pStyle w:val="BodyText"/>
        <w:spacing w:after="0"/>
        <w:ind w:firstLine="600"/>
        <w:jc w:val="both"/>
        <w:rPr>
          <w:color w:val="auto"/>
        </w:rPr>
      </w:pPr>
      <w:r w:rsidRPr="00777768">
        <w:rPr>
          <w:color w:val="auto"/>
        </w:rPr>
        <w:t>Từ nhũng góc độ nhìn nhận khác nhau, gia đình được chia thành rất nhiều dạng thức khác nhau: gia đình hiện đại, gia đình truyền thống; gia đinh đa thế hệ...Xuất phát từ nhũng khái niệm khác nhau về gia đình dẫn tới những quan niệm khác nhau về thành viên gia đinh.</w:t>
      </w:r>
    </w:p>
    <w:p w:rsidR="00816346" w:rsidRPr="00777768" w:rsidRDefault="00FA7EC2">
      <w:pPr>
        <w:pStyle w:val="BodyText"/>
        <w:spacing w:after="0"/>
        <w:ind w:firstLine="600"/>
        <w:jc w:val="both"/>
        <w:rPr>
          <w:color w:val="auto"/>
        </w:rPr>
      </w:pPr>
      <w:r w:rsidRPr="00777768">
        <w:rPr>
          <w:color w:val="auto"/>
        </w:rPr>
        <w:t>Thành viên gia đình có thể được hiểu là những người gắn bó với nhau bằng quan hệ hôn nhân, huyết thống, nuôi dưõng; hoặc cũng có quan điểm cho rằng thành viên gia đình là những người cùng ghi tên trong một sổ hộ khẩu, hoặc là những người cùng chung sống trong một gia đinh.</w:t>
      </w:r>
    </w:p>
    <w:p w:rsidR="00816346" w:rsidRPr="00777768" w:rsidRDefault="00FA7EC2">
      <w:pPr>
        <w:pStyle w:val="BodyText"/>
        <w:spacing w:after="0"/>
        <w:ind w:firstLine="600"/>
        <w:jc w:val="both"/>
        <w:rPr>
          <w:color w:val="auto"/>
        </w:rPr>
      </w:pPr>
      <w:r w:rsidRPr="00777768">
        <w:rPr>
          <w:color w:val="auto"/>
        </w:rPr>
        <w:t>Thành viên gia đình hiểu theo nghĩa truyền thống là tất cả những người trong cùng dòng họ, trong một đại gia đình từ ông bà, cha mẹ, vợ chồng, con cái, cháu chắt, con dâu, con rể, cháu dâu, cháu rể...</w:t>
      </w:r>
    </w:p>
    <w:p w:rsidR="00816346" w:rsidRPr="00777768" w:rsidRDefault="00FA7EC2">
      <w:pPr>
        <w:pStyle w:val="BodyText"/>
        <w:spacing w:after="220"/>
        <w:ind w:firstLine="600"/>
        <w:jc w:val="both"/>
        <w:rPr>
          <w:color w:val="auto"/>
        </w:rPr>
      </w:pPr>
      <w:r w:rsidRPr="00777768">
        <w:rPr>
          <w:color w:val="auto"/>
        </w:rPr>
        <w:t>Thành viên gia đình hiêu theo nghĩa hiện đại là những người cùng chung sống trong một gia đình, có đời sống chung về mặt vật chất và tinh thần như cha mẹ và con cái, vợ và chồng, những người sống cùng khác. Những người này có một khoảng thời gian sống chung với nhau ổn định, có sự quan tâm chia sẻ vói nhau những công việc gia đình và xã hội, từ đó hình thành nên mối liên hệ đặc biệt về tâm lý, tình cảm, tạo nên cách ửng xử giữa họ với nhau.</w:t>
      </w:r>
    </w:p>
    <w:p w:rsidR="00816346" w:rsidRPr="00777768" w:rsidRDefault="00FA7EC2">
      <w:pPr>
        <w:pStyle w:val="BodyText"/>
        <w:numPr>
          <w:ilvl w:val="0"/>
          <w:numId w:val="11"/>
        </w:numPr>
        <w:tabs>
          <w:tab w:val="left" w:pos="419"/>
        </w:tabs>
        <w:spacing w:after="0"/>
        <w:ind w:firstLine="0"/>
        <w:jc w:val="both"/>
        <w:rPr>
          <w:color w:val="auto"/>
        </w:rPr>
      </w:pPr>
      <w:bookmarkStart w:id="61" w:name="bookmark65"/>
      <w:bookmarkEnd w:id="61"/>
      <w:r w:rsidRPr="00777768">
        <w:rPr>
          <w:i/>
          <w:iCs/>
          <w:color w:val="auto"/>
        </w:rPr>
        <w:t>Các đổi tượng dê bị bạo lực gia đình</w:t>
      </w:r>
    </w:p>
    <w:p w:rsidR="00816346" w:rsidRPr="00777768" w:rsidRDefault="00FA7EC2">
      <w:pPr>
        <w:pStyle w:val="BodyText"/>
        <w:spacing w:after="0"/>
        <w:ind w:firstLine="600"/>
        <w:jc w:val="both"/>
        <w:rPr>
          <w:color w:val="auto"/>
        </w:rPr>
      </w:pPr>
      <w:r w:rsidRPr="00777768">
        <w:rPr>
          <w:color w:val="auto"/>
        </w:rPr>
        <w:t xml:space="preserve">Bạo lực giữa vợ, chồng với </w:t>
      </w:r>
      <w:r w:rsidRPr="00777768">
        <w:rPr>
          <w:b/>
          <w:bCs/>
          <w:color w:val="auto"/>
        </w:rPr>
        <w:t xml:space="preserve">nhau: </w:t>
      </w:r>
      <w:r w:rsidRPr="00777768">
        <w:rPr>
          <w:color w:val="auto"/>
        </w:rPr>
        <w:t xml:space="preserve">Bạo lực giữa người chồng đối với người vợ </w:t>
      </w:r>
      <w:r w:rsidRPr="00777768">
        <w:rPr>
          <w:b/>
          <w:bCs/>
          <w:color w:val="auto"/>
        </w:rPr>
        <w:t xml:space="preserve">trong gia </w:t>
      </w:r>
      <w:r w:rsidRPr="00777768">
        <w:rPr>
          <w:color w:val="auto"/>
        </w:rPr>
        <w:t xml:space="preserve">đình </w:t>
      </w:r>
      <w:r w:rsidRPr="00777768">
        <w:rPr>
          <w:b/>
          <w:bCs/>
          <w:color w:val="auto"/>
        </w:rPr>
        <w:t xml:space="preserve">có </w:t>
      </w:r>
      <w:r w:rsidRPr="00777768">
        <w:rPr>
          <w:color w:val="auto"/>
        </w:rPr>
        <w:t xml:space="preserve">thể thấy </w:t>
      </w:r>
      <w:r w:rsidRPr="00777768">
        <w:rPr>
          <w:b/>
          <w:bCs/>
          <w:color w:val="auto"/>
        </w:rPr>
        <w:t xml:space="preserve">là </w:t>
      </w:r>
      <w:r w:rsidRPr="00777768">
        <w:rPr>
          <w:color w:val="auto"/>
        </w:rPr>
        <w:t xml:space="preserve">dạng bạo lực phổ biến nhất </w:t>
      </w:r>
      <w:r w:rsidRPr="00777768">
        <w:rPr>
          <w:b/>
          <w:bCs/>
          <w:color w:val="auto"/>
        </w:rPr>
        <w:t xml:space="preserve">trong gia </w:t>
      </w:r>
      <w:r w:rsidRPr="00777768">
        <w:rPr>
          <w:color w:val="auto"/>
        </w:rPr>
        <w:t xml:space="preserve">đình. </w:t>
      </w:r>
      <w:r w:rsidRPr="00777768">
        <w:rPr>
          <w:b/>
          <w:bCs/>
          <w:color w:val="auto"/>
        </w:rPr>
        <w:t xml:space="preserve">Hành vi </w:t>
      </w:r>
      <w:r w:rsidRPr="00777768">
        <w:rPr>
          <w:color w:val="auto"/>
        </w:rPr>
        <w:t xml:space="preserve">người chồng </w:t>
      </w:r>
      <w:r w:rsidRPr="00777768">
        <w:rPr>
          <w:b/>
          <w:bCs/>
          <w:color w:val="auto"/>
        </w:rPr>
        <w:t xml:space="preserve">gây ra </w:t>
      </w:r>
      <w:r w:rsidRPr="00777768">
        <w:rPr>
          <w:color w:val="auto"/>
        </w:rPr>
        <w:t xml:space="preserve">chủ yếu </w:t>
      </w:r>
      <w:r w:rsidRPr="00777768">
        <w:rPr>
          <w:b/>
          <w:bCs/>
          <w:color w:val="auto"/>
        </w:rPr>
        <w:t xml:space="preserve">và </w:t>
      </w:r>
      <w:r w:rsidRPr="00777768">
        <w:rPr>
          <w:color w:val="auto"/>
        </w:rPr>
        <w:t xml:space="preserve">lớn nhất </w:t>
      </w:r>
      <w:r w:rsidRPr="00777768">
        <w:rPr>
          <w:b/>
          <w:bCs/>
          <w:color w:val="auto"/>
        </w:rPr>
        <w:t xml:space="preserve">là </w:t>
      </w:r>
      <w:r w:rsidRPr="00777768">
        <w:rPr>
          <w:color w:val="auto"/>
        </w:rPr>
        <w:t xml:space="preserve">bạo lực về thể chất, đây </w:t>
      </w:r>
      <w:r w:rsidRPr="00777768">
        <w:rPr>
          <w:b/>
          <w:bCs/>
          <w:color w:val="auto"/>
        </w:rPr>
        <w:t xml:space="preserve">là </w:t>
      </w:r>
      <w:r w:rsidRPr="00777768">
        <w:rPr>
          <w:color w:val="auto"/>
        </w:rPr>
        <w:t xml:space="preserve">dạng dễ nhận thấy </w:t>
      </w:r>
      <w:r w:rsidRPr="00777768">
        <w:rPr>
          <w:b/>
          <w:bCs/>
          <w:color w:val="auto"/>
        </w:rPr>
        <w:t xml:space="preserve">và </w:t>
      </w:r>
      <w:r w:rsidRPr="00777768">
        <w:rPr>
          <w:color w:val="auto"/>
        </w:rPr>
        <w:t xml:space="preserve">bị </w:t>
      </w:r>
      <w:r w:rsidRPr="00777768">
        <w:rPr>
          <w:b/>
          <w:bCs/>
          <w:color w:val="auto"/>
        </w:rPr>
        <w:t xml:space="preserve">lên án </w:t>
      </w:r>
      <w:r w:rsidRPr="00777768">
        <w:rPr>
          <w:color w:val="auto"/>
        </w:rPr>
        <w:t xml:space="preserve">mạnh mẽ nhất. Sỡ dĩ đa phần người đàn </w:t>
      </w:r>
      <w:r w:rsidRPr="00777768">
        <w:rPr>
          <w:b/>
          <w:bCs/>
          <w:color w:val="auto"/>
        </w:rPr>
        <w:t xml:space="preserve">ông </w:t>
      </w:r>
      <w:r w:rsidRPr="00777768">
        <w:rPr>
          <w:color w:val="auto"/>
        </w:rPr>
        <w:t xml:space="preserve">sử dụng “nắm đấm” để dạy vợ </w:t>
      </w:r>
      <w:r w:rsidRPr="00777768">
        <w:rPr>
          <w:b/>
          <w:bCs/>
          <w:color w:val="auto"/>
        </w:rPr>
        <w:t xml:space="preserve">là do </w:t>
      </w:r>
      <w:r w:rsidRPr="00777768">
        <w:rPr>
          <w:color w:val="auto"/>
        </w:rPr>
        <w:t xml:space="preserve">họ </w:t>
      </w:r>
      <w:r w:rsidRPr="00777768">
        <w:rPr>
          <w:b/>
          <w:bCs/>
          <w:color w:val="auto"/>
        </w:rPr>
        <w:t xml:space="preserve">ỉdiông </w:t>
      </w:r>
      <w:r w:rsidRPr="00777768">
        <w:rPr>
          <w:color w:val="auto"/>
        </w:rPr>
        <w:t xml:space="preserve">nhận thức được rằng </w:t>
      </w:r>
      <w:r w:rsidRPr="00777768">
        <w:rPr>
          <w:b/>
          <w:bCs/>
          <w:color w:val="auto"/>
        </w:rPr>
        <w:t xml:space="preserve">hành vi </w:t>
      </w:r>
      <w:r w:rsidRPr="00777768">
        <w:rPr>
          <w:color w:val="auto"/>
        </w:rPr>
        <w:t xml:space="preserve">của </w:t>
      </w:r>
      <w:r w:rsidRPr="00777768">
        <w:rPr>
          <w:b/>
          <w:bCs/>
          <w:color w:val="auto"/>
        </w:rPr>
        <w:t xml:space="preserve">mình là vi </w:t>
      </w:r>
      <w:r w:rsidRPr="00777768">
        <w:rPr>
          <w:color w:val="auto"/>
        </w:rPr>
        <w:t xml:space="preserve">phạm </w:t>
      </w:r>
      <w:r w:rsidRPr="00777768">
        <w:rPr>
          <w:b/>
          <w:bCs/>
          <w:color w:val="auto"/>
        </w:rPr>
        <w:t xml:space="preserve">pháp </w:t>
      </w:r>
      <w:r w:rsidRPr="00777768">
        <w:rPr>
          <w:color w:val="auto"/>
        </w:rPr>
        <w:t xml:space="preserve">luật. </w:t>
      </w:r>
      <w:r w:rsidRPr="00777768">
        <w:rPr>
          <w:b/>
          <w:bCs/>
          <w:color w:val="auto"/>
        </w:rPr>
        <w:t xml:space="preserve">Tuy nhiên, không </w:t>
      </w:r>
      <w:r w:rsidRPr="00777768">
        <w:rPr>
          <w:color w:val="auto"/>
        </w:rPr>
        <w:t xml:space="preserve">phải tất cả </w:t>
      </w:r>
      <w:r w:rsidRPr="00777768">
        <w:rPr>
          <w:b/>
          <w:bCs/>
          <w:color w:val="auto"/>
        </w:rPr>
        <w:t xml:space="preserve">hành vi </w:t>
      </w:r>
      <w:r w:rsidRPr="00777768">
        <w:rPr>
          <w:color w:val="auto"/>
        </w:rPr>
        <w:t xml:space="preserve">bạo lực của người chồng đều </w:t>
      </w:r>
      <w:r w:rsidRPr="00777768">
        <w:rPr>
          <w:b/>
          <w:bCs/>
          <w:color w:val="auto"/>
        </w:rPr>
        <w:t xml:space="preserve">là </w:t>
      </w:r>
      <w:r w:rsidRPr="00777768">
        <w:rPr>
          <w:color w:val="auto"/>
        </w:rPr>
        <w:t xml:space="preserve">bạo lực về thể chất </w:t>
      </w:r>
      <w:r w:rsidRPr="00777768">
        <w:rPr>
          <w:b/>
          <w:bCs/>
          <w:color w:val="auto"/>
        </w:rPr>
        <w:t xml:space="preserve">mà có </w:t>
      </w:r>
      <w:r w:rsidRPr="00777768">
        <w:rPr>
          <w:color w:val="auto"/>
        </w:rPr>
        <w:t xml:space="preserve">những </w:t>
      </w:r>
      <w:r w:rsidRPr="00777768">
        <w:rPr>
          <w:b/>
          <w:bCs/>
          <w:color w:val="auto"/>
        </w:rPr>
        <w:t xml:space="preserve">lúc, </w:t>
      </w:r>
      <w:r w:rsidRPr="00777768">
        <w:rPr>
          <w:color w:val="auto"/>
        </w:rPr>
        <w:t xml:space="preserve">họ </w:t>
      </w:r>
      <w:r w:rsidRPr="00777768">
        <w:rPr>
          <w:b/>
          <w:bCs/>
          <w:color w:val="auto"/>
        </w:rPr>
        <w:t xml:space="preserve">dùng </w:t>
      </w:r>
      <w:r w:rsidRPr="00777768">
        <w:rPr>
          <w:color w:val="auto"/>
        </w:rPr>
        <w:t xml:space="preserve">tới nhiều </w:t>
      </w:r>
      <w:r w:rsidRPr="00777768">
        <w:rPr>
          <w:b/>
          <w:bCs/>
          <w:color w:val="auto"/>
        </w:rPr>
        <w:t xml:space="preserve">cách khác </w:t>
      </w:r>
      <w:r w:rsidRPr="00777768">
        <w:rPr>
          <w:color w:val="auto"/>
        </w:rPr>
        <w:t xml:space="preserve">để </w:t>
      </w:r>
      <w:r w:rsidRPr="00777768">
        <w:rPr>
          <w:b/>
          <w:bCs/>
          <w:color w:val="auto"/>
        </w:rPr>
        <w:t xml:space="preserve">gây ra </w:t>
      </w:r>
      <w:r w:rsidRPr="00777768">
        <w:rPr>
          <w:color w:val="auto"/>
        </w:rPr>
        <w:t xml:space="preserve">những tổn thương về </w:t>
      </w:r>
      <w:r w:rsidRPr="00777768">
        <w:rPr>
          <w:b/>
          <w:bCs/>
          <w:color w:val="auto"/>
        </w:rPr>
        <w:t xml:space="preserve">tâm lý cho </w:t>
      </w:r>
      <w:r w:rsidRPr="00777768">
        <w:rPr>
          <w:color w:val="auto"/>
        </w:rPr>
        <w:t xml:space="preserve">người vợ: mắng mỏ, chửi bới, </w:t>
      </w:r>
      <w:r w:rsidRPr="00777768">
        <w:rPr>
          <w:b/>
          <w:bCs/>
          <w:color w:val="auto"/>
        </w:rPr>
        <w:t xml:space="preserve">xúc </w:t>
      </w:r>
      <w:r w:rsidRPr="00777768">
        <w:rPr>
          <w:color w:val="auto"/>
        </w:rPr>
        <w:t xml:space="preserve">phạm </w:t>
      </w:r>
      <w:r w:rsidRPr="00777768">
        <w:rPr>
          <w:b/>
          <w:bCs/>
          <w:color w:val="auto"/>
        </w:rPr>
        <w:t xml:space="preserve">danh </w:t>
      </w:r>
      <w:r w:rsidRPr="00777768">
        <w:rPr>
          <w:color w:val="auto"/>
        </w:rPr>
        <w:t xml:space="preserve">dự...; hoặc </w:t>
      </w:r>
      <w:r w:rsidRPr="00777768">
        <w:rPr>
          <w:b/>
          <w:bCs/>
          <w:color w:val="auto"/>
        </w:rPr>
        <w:t xml:space="preserve">có </w:t>
      </w:r>
      <w:r w:rsidRPr="00777768">
        <w:rPr>
          <w:color w:val="auto"/>
        </w:rPr>
        <w:t xml:space="preserve">những </w:t>
      </w:r>
      <w:r w:rsidRPr="00777768">
        <w:rPr>
          <w:b/>
          <w:bCs/>
          <w:color w:val="auto"/>
        </w:rPr>
        <w:t xml:space="preserve">hành vi </w:t>
      </w:r>
      <w:r w:rsidRPr="00777768">
        <w:rPr>
          <w:color w:val="auto"/>
        </w:rPr>
        <w:t xml:space="preserve">cưỡng bức về </w:t>
      </w:r>
      <w:r w:rsidRPr="00777768">
        <w:rPr>
          <w:b/>
          <w:bCs/>
          <w:color w:val="auto"/>
        </w:rPr>
        <w:t xml:space="preserve">tình </w:t>
      </w:r>
      <w:r w:rsidRPr="00777768">
        <w:rPr>
          <w:color w:val="auto"/>
        </w:rPr>
        <w:t xml:space="preserve">dục, kiểm </w:t>
      </w:r>
      <w:r w:rsidRPr="00777768">
        <w:rPr>
          <w:b/>
          <w:bCs/>
          <w:color w:val="auto"/>
        </w:rPr>
        <w:t xml:space="preserve">soát </w:t>
      </w:r>
      <w:r w:rsidRPr="00777768">
        <w:rPr>
          <w:color w:val="auto"/>
        </w:rPr>
        <w:t xml:space="preserve">về </w:t>
      </w:r>
      <w:r w:rsidRPr="00777768">
        <w:rPr>
          <w:b/>
          <w:bCs/>
          <w:color w:val="auto"/>
        </w:rPr>
        <w:t xml:space="preserve">kinh </w:t>
      </w:r>
      <w:r w:rsidRPr="00777768">
        <w:rPr>
          <w:color w:val="auto"/>
        </w:rPr>
        <w:t>tế...</w:t>
      </w:r>
    </w:p>
    <w:p w:rsidR="00816346" w:rsidRPr="00777768" w:rsidRDefault="00FA7EC2">
      <w:pPr>
        <w:pStyle w:val="BodyText"/>
        <w:spacing w:after="0"/>
        <w:ind w:firstLine="600"/>
        <w:jc w:val="both"/>
        <w:rPr>
          <w:color w:val="auto"/>
        </w:rPr>
      </w:pPr>
      <w:r w:rsidRPr="00777768">
        <w:rPr>
          <w:b/>
          <w:bCs/>
          <w:color w:val="auto"/>
        </w:rPr>
        <w:t xml:space="preserve">Bên </w:t>
      </w:r>
      <w:r w:rsidRPr="00777768">
        <w:rPr>
          <w:color w:val="auto"/>
        </w:rPr>
        <w:t xml:space="preserve">cạnh đó, </w:t>
      </w:r>
      <w:r w:rsidRPr="00777768">
        <w:rPr>
          <w:b/>
          <w:bCs/>
          <w:color w:val="auto"/>
        </w:rPr>
        <w:t xml:space="preserve">trong xã </w:t>
      </w:r>
      <w:r w:rsidRPr="00777768">
        <w:rPr>
          <w:color w:val="auto"/>
        </w:rPr>
        <w:t xml:space="preserve">hội </w:t>
      </w:r>
      <w:r w:rsidRPr="00777768">
        <w:rPr>
          <w:b/>
          <w:bCs/>
          <w:color w:val="auto"/>
        </w:rPr>
        <w:t xml:space="preserve">ngày nay, </w:t>
      </w:r>
      <w:r w:rsidRPr="00777768">
        <w:rPr>
          <w:color w:val="auto"/>
        </w:rPr>
        <w:t xml:space="preserve">hiện tượng người vợ sử dụng bạo lực đối </w:t>
      </w:r>
      <w:r w:rsidRPr="00777768">
        <w:rPr>
          <w:color w:val="auto"/>
        </w:rPr>
        <w:lastRenderedPageBreak/>
        <w:t xml:space="preserve">với chồng cũng </w:t>
      </w:r>
      <w:r w:rsidRPr="00777768">
        <w:rPr>
          <w:b/>
          <w:bCs/>
          <w:color w:val="auto"/>
        </w:rPr>
        <w:t xml:space="preserve">không </w:t>
      </w:r>
      <w:r w:rsidRPr="00777768">
        <w:rPr>
          <w:color w:val="auto"/>
        </w:rPr>
        <w:t xml:space="preserve">phải </w:t>
      </w:r>
      <w:r w:rsidRPr="00777768">
        <w:rPr>
          <w:b/>
          <w:bCs/>
          <w:color w:val="auto"/>
        </w:rPr>
        <w:t xml:space="preserve">là </w:t>
      </w:r>
      <w:r w:rsidRPr="00777768">
        <w:rPr>
          <w:color w:val="auto"/>
        </w:rPr>
        <w:t xml:space="preserve">hiếm. </w:t>
      </w:r>
      <w:r w:rsidRPr="00777768">
        <w:rPr>
          <w:b/>
          <w:bCs/>
          <w:color w:val="auto"/>
        </w:rPr>
        <w:t xml:space="preserve">Không </w:t>
      </w:r>
      <w:r w:rsidRPr="00777768">
        <w:rPr>
          <w:color w:val="auto"/>
        </w:rPr>
        <w:t xml:space="preserve">chỉ dừng lại ở những lời lẽ chửi bới, những </w:t>
      </w:r>
      <w:r w:rsidRPr="00777768">
        <w:rPr>
          <w:b/>
          <w:bCs/>
          <w:color w:val="auto"/>
        </w:rPr>
        <w:t xml:space="preserve">cách </w:t>
      </w:r>
      <w:r w:rsidRPr="00777768">
        <w:rPr>
          <w:color w:val="auto"/>
        </w:rPr>
        <w:t xml:space="preserve">úng xử </w:t>
      </w:r>
      <w:r w:rsidRPr="00777768">
        <w:rPr>
          <w:b/>
          <w:bCs/>
          <w:color w:val="auto"/>
        </w:rPr>
        <w:t xml:space="preserve">thô </w:t>
      </w:r>
      <w:r w:rsidRPr="00777768">
        <w:rPr>
          <w:color w:val="auto"/>
        </w:rPr>
        <w:t xml:space="preserve">bạo </w:t>
      </w:r>
      <w:r w:rsidRPr="00777768">
        <w:rPr>
          <w:b/>
          <w:bCs/>
          <w:color w:val="auto"/>
        </w:rPr>
        <w:t xml:space="preserve">mà </w:t>
      </w:r>
      <w:r w:rsidRPr="00777768">
        <w:rPr>
          <w:color w:val="auto"/>
        </w:rPr>
        <w:t xml:space="preserve">họ </w:t>
      </w:r>
      <w:r w:rsidRPr="00777768">
        <w:rPr>
          <w:b/>
          <w:bCs/>
          <w:color w:val="auto"/>
        </w:rPr>
        <w:t xml:space="preserve">còn </w:t>
      </w:r>
      <w:r w:rsidRPr="00777768">
        <w:rPr>
          <w:color w:val="auto"/>
        </w:rPr>
        <w:t xml:space="preserve">trực tiếp </w:t>
      </w:r>
      <w:r w:rsidRPr="00777768">
        <w:rPr>
          <w:b/>
          <w:bCs/>
          <w:color w:val="auto"/>
        </w:rPr>
        <w:t xml:space="preserve">gây ra </w:t>
      </w:r>
      <w:r w:rsidRPr="00777768">
        <w:rPr>
          <w:color w:val="auto"/>
        </w:rPr>
        <w:t xml:space="preserve">những tổn thương về thể chất hoặc </w:t>
      </w:r>
      <w:r w:rsidRPr="00777768">
        <w:rPr>
          <w:b/>
          <w:bCs/>
          <w:color w:val="auto"/>
        </w:rPr>
        <w:t xml:space="preserve">tính </w:t>
      </w:r>
      <w:r w:rsidRPr="00777768">
        <w:rPr>
          <w:color w:val="auto"/>
        </w:rPr>
        <w:t>mạng của người chồng.</w:t>
      </w:r>
    </w:p>
    <w:p w:rsidR="00816346" w:rsidRPr="00777768" w:rsidRDefault="00FA7EC2">
      <w:pPr>
        <w:pStyle w:val="BodyText"/>
        <w:spacing w:after="0"/>
        <w:ind w:firstLine="600"/>
        <w:jc w:val="both"/>
        <w:rPr>
          <w:color w:val="auto"/>
        </w:rPr>
      </w:pPr>
      <w:r w:rsidRPr="00777768">
        <w:rPr>
          <w:b/>
          <w:bCs/>
          <w:color w:val="auto"/>
        </w:rPr>
        <w:t xml:space="preserve">Tóm </w:t>
      </w:r>
      <w:r w:rsidRPr="00777768">
        <w:rPr>
          <w:color w:val="auto"/>
        </w:rPr>
        <w:t xml:space="preserve">lại, bạo lực </w:t>
      </w:r>
      <w:r w:rsidRPr="00777768">
        <w:rPr>
          <w:b/>
          <w:bCs/>
          <w:color w:val="auto"/>
        </w:rPr>
        <w:t xml:space="preserve">gia </w:t>
      </w:r>
      <w:r w:rsidRPr="00777768">
        <w:rPr>
          <w:color w:val="auto"/>
        </w:rPr>
        <w:t xml:space="preserve">đình xuất </w:t>
      </w:r>
      <w:r w:rsidRPr="00777768">
        <w:rPr>
          <w:b/>
          <w:bCs/>
          <w:color w:val="auto"/>
        </w:rPr>
        <w:t xml:space="preserve">phát </w:t>
      </w:r>
      <w:r w:rsidRPr="00777768">
        <w:rPr>
          <w:color w:val="auto"/>
        </w:rPr>
        <w:t xml:space="preserve">từ cả </w:t>
      </w:r>
      <w:r w:rsidRPr="00777768">
        <w:rPr>
          <w:b/>
          <w:bCs/>
          <w:color w:val="auto"/>
        </w:rPr>
        <w:t xml:space="preserve">hai phía </w:t>
      </w:r>
      <w:r w:rsidRPr="00777768">
        <w:rPr>
          <w:color w:val="auto"/>
        </w:rPr>
        <w:t xml:space="preserve">vợ </w:t>
      </w:r>
      <w:r w:rsidRPr="00777768">
        <w:rPr>
          <w:b/>
          <w:bCs/>
          <w:color w:val="auto"/>
        </w:rPr>
        <w:t xml:space="preserve">và </w:t>
      </w:r>
      <w:r w:rsidRPr="00777768">
        <w:rPr>
          <w:color w:val="auto"/>
        </w:rPr>
        <w:t xml:space="preserve">chồng đang </w:t>
      </w:r>
      <w:r w:rsidRPr="00777768">
        <w:rPr>
          <w:b/>
          <w:bCs/>
          <w:color w:val="auto"/>
        </w:rPr>
        <w:t xml:space="preserve">ngày càng phát </w:t>
      </w:r>
      <w:r w:rsidRPr="00777768">
        <w:rPr>
          <w:color w:val="auto"/>
        </w:rPr>
        <w:t xml:space="preserve">triển </w:t>
      </w:r>
      <w:r w:rsidRPr="00777768">
        <w:rPr>
          <w:b/>
          <w:bCs/>
          <w:color w:val="auto"/>
        </w:rPr>
        <w:t xml:space="preserve">và gây </w:t>
      </w:r>
      <w:r w:rsidRPr="00777768">
        <w:rPr>
          <w:color w:val="auto"/>
        </w:rPr>
        <w:t xml:space="preserve">nhức nhối </w:t>
      </w:r>
      <w:r w:rsidRPr="00777768">
        <w:rPr>
          <w:b/>
          <w:bCs/>
          <w:color w:val="auto"/>
        </w:rPr>
        <w:t xml:space="preserve">trong xã </w:t>
      </w:r>
      <w:r w:rsidRPr="00777768">
        <w:rPr>
          <w:color w:val="auto"/>
        </w:rPr>
        <w:t xml:space="preserve">hội, </w:t>
      </w:r>
      <w:r w:rsidRPr="00777768">
        <w:rPr>
          <w:b/>
          <w:bCs/>
          <w:color w:val="auto"/>
        </w:rPr>
        <w:t xml:space="preserve">gây </w:t>
      </w:r>
      <w:r w:rsidRPr="00777768">
        <w:rPr>
          <w:color w:val="auto"/>
        </w:rPr>
        <w:t xml:space="preserve">ảnh hưởng </w:t>
      </w:r>
      <w:r w:rsidRPr="00777768">
        <w:rPr>
          <w:b/>
          <w:bCs/>
          <w:color w:val="auto"/>
        </w:rPr>
        <w:t xml:space="preserve">nghiêm </w:t>
      </w:r>
      <w:r w:rsidRPr="00777768">
        <w:rPr>
          <w:color w:val="auto"/>
        </w:rPr>
        <w:t xml:space="preserve">trọng đến </w:t>
      </w:r>
      <w:r w:rsidRPr="00777768">
        <w:rPr>
          <w:b/>
          <w:bCs/>
          <w:color w:val="auto"/>
        </w:rPr>
        <w:t xml:space="preserve">các thành viên khác trong gia </w:t>
      </w:r>
      <w:r w:rsidRPr="00777768">
        <w:rPr>
          <w:color w:val="auto"/>
        </w:rPr>
        <w:t xml:space="preserve">đình, đặc biệt </w:t>
      </w:r>
      <w:r w:rsidRPr="00777768">
        <w:rPr>
          <w:b/>
          <w:bCs/>
          <w:color w:val="auto"/>
        </w:rPr>
        <w:t xml:space="preserve">là </w:t>
      </w:r>
      <w:r w:rsidRPr="00777768">
        <w:rPr>
          <w:color w:val="auto"/>
        </w:rPr>
        <w:t xml:space="preserve">trẻ </w:t>
      </w:r>
      <w:r w:rsidRPr="00777768">
        <w:rPr>
          <w:b/>
          <w:bCs/>
          <w:color w:val="auto"/>
        </w:rPr>
        <w:t xml:space="preserve">em. Nguyên nhân </w:t>
      </w:r>
      <w:r w:rsidRPr="00777768">
        <w:rPr>
          <w:color w:val="auto"/>
        </w:rPr>
        <w:t xml:space="preserve">của hiện tượng </w:t>
      </w:r>
      <w:r w:rsidRPr="00777768">
        <w:rPr>
          <w:b/>
          <w:bCs/>
          <w:color w:val="auto"/>
        </w:rPr>
        <w:t xml:space="preserve">này </w:t>
      </w:r>
      <w:r w:rsidRPr="00777768">
        <w:rPr>
          <w:color w:val="auto"/>
        </w:rPr>
        <w:t xml:space="preserve">rất nhiều, </w:t>
      </w:r>
      <w:r w:rsidRPr="00777768">
        <w:rPr>
          <w:b/>
          <w:bCs/>
          <w:color w:val="auto"/>
        </w:rPr>
        <w:t xml:space="preserve">ngoài </w:t>
      </w:r>
      <w:r w:rsidRPr="00777768">
        <w:rPr>
          <w:color w:val="auto"/>
        </w:rPr>
        <w:t xml:space="preserve">vấn đề </w:t>
      </w:r>
      <w:r w:rsidRPr="00777768">
        <w:rPr>
          <w:b/>
          <w:bCs/>
          <w:color w:val="auto"/>
        </w:rPr>
        <w:t xml:space="preserve">tâm lý còn </w:t>
      </w:r>
      <w:r w:rsidRPr="00777768">
        <w:rPr>
          <w:color w:val="auto"/>
        </w:rPr>
        <w:t xml:space="preserve">phải kể đến vấn đề đạo đức, kiến thức giải quyết </w:t>
      </w:r>
      <w:r w:rsidRPr="00777768">
        <w:rPr>
          <w:b/>
          <w:bCs/>
          <w:color w:val="auto"/>
        </w:rPr>
        <w:t xml:space="preserve">mâu </w:t>
      </w:r>
      <w:r w:rsidRPr="00777768">
        <w:rPr>
          <w:color w:val="auto"/>
        </w:rPr>
        <w:t xml:space="preserve">thuẫn </w:t>
      </w:r>
      <w:r w:rsidRPr="00777768">
        <w:rPr>
          <w:b/>
          <w:bCs/>
          <w:color w:val="auto"/>
        </w:rPr>
        <w:t xml:space="preserve">gia </w:t>
      </w:r>
      <w:r w:rsidRPr="00777768">
        <w:rPr>
          <w:color w:val="auto"/>
        </w:rPr>
        <w:t>đinh...</w:t>
      </w:r>
    </w:p>
    <w:p w:rsidR="00816346" w:rsidRPr="00777768" w:rsidRDefault="00FA7EC2">
      <w:pPr>
        <w:pStyle w:val="BodyText"/>
        <w:spacing w:after="0"/>
        <w:ind w:firstLine="600"/>
        <w:jc w:val="both"/>
        <w:rPr>
          <w:color w:val="auto"/>
        </w:rPr>
      </w:pPr>
      <w:r w:rsidRPr="00777768">
        <w:rPr>
          <w:color w:val="auto"/>
        </w:rPr>
        <w:t xml:space="preserve">Bạo lực giữa </w:t>
      </w:r>
      <w:r w:rsidRPr="00777768">
        <w:rPr>
          <w:b/>
          <w:bCs/>
          <w:color w:val="auto"/>
        </w:rPr>
        <w:t xml:space="preserve">cha </w:t>
      </w:r>
      <w:r w:rsidRPr="00777768">
        <w:rPr>
          <w:color w:val="auto"/>
        </w:rPr>
        <w:t xml:space="preserve">mẹ </w:t>
      </w:r>
      <w:r w:rsidRPr="00777768">
        <w:rPr>
          <w:b/>
          <w:bCs/>
          <w:color w:val="auto"/>
        </w:rPr>
        <w:t xml:space="preserve">và con cái: </w:t>
      </w:r>
      <w:r w:rsidRPr="00777768">
        <w:rPr>
          <w:color w:val="auto"/>
        </w:rPr>
        <w:t xml:space="preserve">Với </w:t>
      </w:r>
      <w:r w:rsidRPr="00777768">
        <w:rPr>
          <w:b/>
          <w:bCs/>
          <w:color w:val="auto"/>
        </w:rPr>
        <w:t xml:space="preserve">tâm lý, </w:t>
      </w:r>
      <w:r w:rsidRPr="00777768">
        <w:rPr>
          <w:color w:val="auto"/>
        </w:rPr>
        <w:t xml:space="preserve">truyền thống, </w:t>
      </w:r>
      <w:r w:rsidRPr="00777768">
        <w:rPr>
          <w:b/>
          <w:bCs/>
          <w:color w:val="auto"/>
        </w:rPr>
        <w:t xml:space="preserve">thói quen </w:t>
      </w:r>
      <w:r w:rsidRPr="00777768">
        <w:rPr>
          <w:color w:val="auto"/>
        </w:rPr>
        <w:t xml:space="preserve">của người Việt, </w:t>
      </w:r>
      <w:r w:rsidRPr="00777768">
        <w:rPr>
          <w:b/>
          <w:bCs/>
          <w:color w:val="auto"/>
        </w:rPr>
        <w:t xml:space="preserve">thì </w:t>
      </w:r>
      <w:r w:rsidRPr="00777768">
        <w:rPr>
          <w:color w:val="auto"/>
        </w:rPr>
        <w:t xml:space="preserve">vấn đề bạo lực giữa </w:t>
      </w:r>
      <w:r w:rsidRPr="00777768">
        <w:rPr>
          <w:b/>
          <w:bCs/>
          <w:color w:val="auto"/>
        </w:rPr>
        <w:t xml:space="preserve">cha </w:t>
      </w:r>
      <w:r w:rsidRPr="00777768">
        <w:rPr>
          <w:color w:val="auto"/>
        </w:rPr>
        <w:t xml:space="preserve">mẹ với </w:t>
      </w:r>
      <w:r w:rsidRPr="00777768">
        <w:rPr>
          <w:b/>
          <w:bCs/>
          <w:color w:val="auto"/>
        </w:rPr>
        <w:t xml:space="preserve">con cái thì </w:t>
      </w:r>
      <w:r w:rsidRPr="00777768">
        <w:rPr>
          <w:color w:val="auto"/>
        </w:rPr>
        <w:t xml:space="preserve">được </w:t>
      </w:r>
      <w:r w:rsidRPr="00777768">
        <w:rPr>
          <w:b/>
          <w:bCs/>
          <w:color w:val="auto"/>
        </w:rPr>
        <w:t xml:space="preserve">xã </w:t>
      </w:r>
      <w:r w:rsidRPr="00777768">
        <w:rPr>
          <w:color w:val="auto"/>
        </w:rPr>
        <w:t xml:space="preserve">hội chấp nhận </w:t>
      </w:r>
      <w:r w:rsidRPr="00777768">
        <w:rPr>
          <w:b/>
          <w:bCs/>
          <w:color w:val="auto"/>
        </w:rPr>
        <w:t xml:space="preserve">và khá </w:t>
      </w:r>
      <w:r w:rsidRPr="00777768">
        <w:rPr>
          <w:color w:val="auto"/>
        </w:rPr>
        <w:t xml:space="preserve">phổ biến. </w:t>
      </w:r>
      <w:r w:rsidRPr="00777768">
        <w:rPr>
          <w:b/>
          <w:bCs/>
          <w:color w:val="auto"/>
        </w:rPr>
        <w:t xml:space="preserve">Có </w:t>
      </w:r>
      <w:r w:rsidRPr="00777768">
        <w:rPr>
          <w:color w:val="auto"/>
        </w:rPr>
        <w:t xml:space="preserve">thể dễ </w:t>
      </w:r>
      <w:r w:rsidRPr="00777768">
        <w:rPr>
          <w:b/>
          <w:bCs/>
          <w:color w:val="auto"/>
        </w:rPr>
        <w:t xml:space="preserve">dàng </w:t>
      </w:r>
      <w:r w:rsidRPr="00777768">
        <w:rPr>
          <w:color w:val="auto"/>
        </w:rPr>
        <w:t xml:space="preserve">nhận thấy đó </w:t>
      </w:r>
      <w:r w:rsidRPr="00777768">
        <w:rPr>
          <w:b/>
          <w:bCs/>
          <w:color w:val="auto"/>
        </w:rPr>
        <w:t xml:space="preserve">là </w:t>
      </w:r>
      <w:r w:rsidRPr="00777768">
        <w:rPr>
          <w:color w:val="auto"/>
        </w:rPr>
        <w:t xml:space="preserve">những </w:t>
      </w:r>
      <w:r w:rsidRPr="00777768">
        <w:rPr>
          <w:b/>
          <w:bCs/>
          <w:color w:val="auto"/>
        </w:rPr>
        <w:t xml:space="preserve">hành </w:t>
      </w:r>
      <w:r w:rsidRPr="00777768">
        <w:rPr>
          <w:color w:val="auto"/>
        </w:rPr>
        <w:t xml:space="preserve">động “dạy bảo” </w:t>
      </w:r>
      <w:r w:rsidRPr="00777768">
        <w:rPr>
          <w:b/>
          <w:bCs/>
          <w:color w:val="auto"/>
        </w:rPr>
        <w:t xml:space="preserve">con cái </w:t>
      </w:r>
      <w:r w:rsidRPr="00777768">
        <w:rPr>
          <w:color w:val="auto"/>
        </w:rPr>
        <w:t xml:space="preserve">xuất </w:t>
      </w:r>
      <w:r w:rsidRPr="00777768">
        <w:rPr>
          <w:b/>
          <w:bCs/>
          <w:color w:val="auto"/>
        </w:rPr>
        <w:t xml:space="preserve">phát </w:t>
      </w:r>
      <w:r w:rsidRPr="00777768">
        <w:rPr>
          <w:color w:val="auto"/>
        </w:rPr>
        <w:t xml:space="preserve">từ </w:t>
      </w:r>
      <w:r w:rsidRPr="00777768">
        <w:rPr>
          <w:b/>
          <w:bCs/>
          <w:color w:val="auto"/>
        </w:rPr>
        <w:t xml:space="preserve">cái quan </w:t>
      </w:r>
      <w:r w:rsidRPr="00777768">
        <w:rPr>
          <w:color w:val="auto"/>
        </w:rPr>
        <w:t xml:space="preserve">niệm gọi </w:t>
      </w:r>
      <w:r w:rsidRPr="00777768">
        <w:rPr>
          <w:b/>
          <w:bCs/>
          <w:color w:val="auto"/>
        </w:rPr>
        <w:t xml:space="preserve">là </w:t>
      </w:r>
      <w:r w:rsidRPr="00777768">
        <w:rPr>
          <w:color w:val="auto"/>
        </w:rPr>
        <w:t xml:space="preserve">“Yêu </w:t>
      </w:r>
      <w:r w:rsidRPr="00777768">
        <w:rPr>
          <w:b/>
          <w:bCs/>
          <w:color w:val="auto"/>
        </w:rPr>
        <w:t xml:space="preserve">cho roi cho </w:t>
      </w:r>
      <w:r w:rsidRPr="00777768">
        <w:rPr>
          <w:color w:val="auto"/>
        </w:rPr>
        <w:t xml:space="preserve">vọt - </w:t>
      </w:r>
      <w:r w:rsidRPr="00777768">
        <w:rPr>
          <w:b/>
          <w:bCs/>
          <w:color w:val="auto"/>
        </w:rPr>
        <w:t xml:space="preserve">Ghét cho </w:t>
      </w:r>
      <w:r w:rsidRPr="00777768">
        <w:rPr>
          <w:color w:val="auto"/>
        </w:rPr>
        <w:t xml:space="preserve">ngọt </w:t>
      </w:r>
      <w:r w:rsidRPr="00777768">
        <w:rPr>
          <w:b/>
          <w:bCs/>
          <w:color w:val="auto"/>
        </w:rPr>
        <w:t xml:space="preserve">cho </w:t>
      </w:r>
      <w:r w:rsidRPr="00777768">
        <w:rPr>
          <w:color w:val="auto"/>
        </w:rPr>
        <w:t xml:space="preserve">ngào” </w:t>
      </w:r>
      <w:r w:rsidRPr="00777768">
        <w:rPr>
          <w:b/>
          <w:bCs/>
          <w:color w:val="auto"/>
        </w:rPr>
        <w:t xml:space="preserve">và giáo </w:t>
      </w:r>
      <w:r w:rsidRPr="00777768">
        <w:rPr>
          <w:color w:val="auto"/>
        </w:rPr>
        <w:t xml:space="preserve">dục </w:t>
      </w:r>
      <w:r w:rsidRPr="00777768">
        <w:rPr>
          <w:b/>
          <w:bCs/>
          <w:color w:val="auto"/>
        </w:rPr>
        <w:t xml:space="preserve">thì </w:t>
      </w:r>
      <w:r w:rsidRPr="00777768">
        <w:rPr>
          <w:color w:val="auto"/>
        </w:rPr>
        <w:t xml:space="preserve">cần phải </w:t>
      </w:r>
      <w:r w:rsidRPr="00777768">
        <w:rPr>
          <w:b/>
          <w:bCs/>
          <w:color w:val="auto"/>
        </w:rPr>
        <w:t xml:space="preserve">nghiêm </w:t>
      </w:r>
      <w:r w:rsidRPr="00777768">
        <w:rPr>
          <w:color w:val="auto"/>
        </w:rPr>
        <w:t xml:space="preserve">khắc. Rất nhiều </w:t>
      </w:r>
      <w:r w:rsidRPr="00777768">
        <w:rPr>
          <w:b/>
          <w:bCs/>
          <w:color w:val="auto"/>
        </w:rPr>
        <w:t xml:space="preserve">ông </w:t>
      </w:r>
      <w:r w:rsidRPr="00777768">
        <w:rPr>
          <w:color w:val="auto"/>
        </w:rPr>
        <w:t xml:space="preserve">bố </w:t>
      </w:r>
      <w:r w:rsidRPr="00777768">
        <w:rPr>
          <w:b/>
          <w:bCs/>
          <w:color w:val="auto"/>
        </w:rPr>
        <w:t xml:space="preserve">bà </w:t>
      </w:r>
      <w:r w:rsidRPr="00777768">
        <w:rPr>
          <w:color w:val="auto"/>
        </w:rPr>
        <w:t xml:space="preserve">mẹ </w:t>
      </w:r>
      <w:r w:rsidRPr="00777768">
        <w:rPr>
          <w:b/>
          <w:bCs/>
          <w:color w:val="auto"/>
        </w:rPr>
        <w:t xml:space="preserve">coi </w:t>
      </w:r>
      <w:r w:rsidRPr="00777768">
        <w:rPr>
          <w:color w:val="auto"/>
        </w:rPr>
        <w:t xml:space="preserve">việc đánh đập, chửi mắng </w:t>
      </w:r>
      <w:r w:rsidRPr="00777768">
        <w:rPr>
          <w:b/>
          <w:bCs/>
          <w:color w:val="auto"/>
        </w:rPr>
        <w:t xml:space="preserve">con cái khi chúng </w:t>
      </w:r>
      <w:r w:rsidRPr="00777768">
        <w:rPr>
          <w:color w:val="auto"/>
        </w:rPr>
        <w:t xml:space="preserve">mắc lỗi </w:t>
      </w:r>
      <w:r w:rsidRPr="00777768">
        <w:rPr>
          <w:b/>
          <w:bCs/>
          <w:color w:val="auto"/>
        </w:rPr>
        <w:t xml:space="preserve">là </w:t>
      </w:r>
      <w:r w:rsidRPr="00777768">
        <w:rPr>
          <w:color w:val="auto"/>
        </w:rPr>
        <w:t xml:space="preserve">cần thiết để </w:t>
      </w:r>
      <w:r w:rsidRPr="00777768">
        <w:rPr>
          <w:b/>
          <w:bCs/>
          <w:color w:val="auto"/>
        </w:rPr>
        <w:t xml:space="preserve">chúng </w:t>
      </w:r>
      <w:r w:rsidRPr="00777768">
        <w:rPr>
          <w:color w:val="auto"/>
        </w:rPr>
        <w:t xml:space="preserve">nhận </w:t>
      </w:r>
      <w:r w:rsidRPr="00777768">
        <w:rPr>
          <w:b/>
          <w:bCs/>
          <w:color w:val="auto"/>
        </w:rPr>
        <w:t xml:space="preserve">ra sai </w:t>
      </w:r>
      <w:r w:rsidRPr="00777768">
        <w:rPr>
          <w:color w:val="auto"/>
        </w:rPr>
        <w:t xml:space="preserve">lầm </w:t>
      </w:r>
      <w:r w:rsidRPr="00777768">
        <w:rPr>
          <w:b/>
          <w:bCs/>
          <w:color w:val="auto"/>
        </w:rPr>
        <w:t xml:space="preserve">và </w:t>
      </w:r>
      <w:r w:rsidRPr="00777768">
        <w:rPr>
          <w:color w:val="auto"/>
        </w:rPr>
        <w:t xml:space="preserve">sửa chữa; </w:t>
      </w:r>
      <w:r w:rsidRPr="00777768">
        <w:rPr>
          <w:b/>
          <w:bCs/>
          <w:color w:val="auto"/>
        </w:rPr>
        <w:t xml:space="preserve">hay coi </w:t>
      </w:r>
      <w:r w:rsidRPr="00777768">
        <w:rPr>
          <w:color w:val="auto"/>
        </w:rPr>
        <w:t xml:space="preserve">việc mạt </w:t>
      </w:r>
      <w:r w:rsidRPr="00777768">
        <w:rPr>
          <w:b/>
          <w:bCs/>
          <w:color w:val="auto"/>
        </w:rPr>
        <w:t xml:space="preserve">sát, trách móc là </w:t>
      </w:r>
      <w:r w:rsidRPr="00777768">
        <w:rPr>
          <w:color w:val="auto"/>
        </w:rPr>
        <w:t xml:space="preserve">động lực để </w:t>
      </w:r>
      <w:r w:rsidRPr="00777768">
        <w:rPr>
          <w:b/>
          <w:bCs/>
          <w:color w:val="auto"/>
        </w:rPr>
        <w:t xml:space="preserve">chúng </w:t>
      </w:r>
      <w:r w:rsidRPr="00777768">
        <w:rPr>
          <w:color w:val="auto"/>
        </w:rPr>
        <w:t xml:space="preserve">phấn đấu. </w:t>
      </w:r>
      <w:r w:rsidRPr="00777768">
        <w:rPr>
          <w:b/>
          <w:bCs/>
          <w:color w:val="auto"/>
        </w:rPr>
        <w:t xml:space="preserve">Trên </w:t>
      </w:r>
      <w:r w:rsidRPr="00777768">
        <w:rPr>
          <w:color w:val="auto"/>
        </w:rPr>
        <w:t xml:space="preserve">thực tế </w:t>
      </w:r>
      <w:r w:rsidRPr="00777768">
        <w:rPr>
          <w:b/>
          <w:bCs/>
          <w:color w:val="auto"/>
        </w:rPr>
        <w:t xml:space="preserve">chúng ta </w:t>
      </w:r>
      <w:r w:rsidRPr="00777768">
        <w:rPr>
          <w:color w:val="auto"/>
        </w:rPr>
        <w:t xml:space="preserve">đều </w:t>
      </w:r>
      <w:r w:rsidRPr="00777768">
        <w:rPr>
          <w:b/>
          <w:bCs/>
          <w:color w:val="auto"/>
        </w:rPr>
        <w:t xml:space="preserve">có </w:t>
      </w:r>
      <w:r w:rsidRPr="00777768">
        <w:rPr>
          <w:color w:val="auto"/>
        </w:rPr>
        <w:t xml:space="preserve">thể nhận thấy, </w:t>
      </w:r>
      <w:r w:rsidRPr="00777768">
        <w:rPr>
          <w:b/>
          <w:bCs/>
          <w:color w:val="auto"/>
        </w:rPr>
        <w:t xml:space="preserve">cách làm này </w:t>
      </w:r>
      <w:r w:rsidRPr="00777768">
        <w:rPr>
          <w:color w:val="auto"/>
        </w:rPr>
        <w:t xml:space="preserve">phần </w:t>
      </w:r>
      <w:r w:rsidRPr="00777768">
        <w:rPr>
          <w:b/>
          <w:bCs/>
          <w:color w:val="auto"/>
        </w:rPr>
        <w:t xml:space="preserve">nào phù </w:t>
      </w:r>
      <w:r w:rsidRPr="00777768">
        <w:rPr>
          <w:color w:val="auto"/>
        </w:rPr>
        <w:t xml:space="preserve">hợp với </w:t>
      </w:r>
      <w:r w:rsidRPr="00777768">
        <w:rPr>
          <w:b/>
          <w:bCs/>
          <w:color w:val="auto"/>
        </w:rPr>
        <w:t xml:space="preserve">tâm lý </w:t>
      </w:r>
      <w:r w:rsidRPr="00777768">
        <w:rPr>
          <w:color w:val="auto"/>
        </w:rPr>
        <w:t xml:space="preserve">của người Việt </w:t>
      </w:r>
      <w:r w:rsidRPr="00777768">
        <w:rPr>
          <w:b/>
          <w:bCs/>
          <w:color w:val="auto"/>
        </w:rPr>
        <w:t xml:space="preserve">và </w:t>
      </w:r>
      <w:r w:rsidRPr="00777768">
        <w:rPr>
          <w:color w:val="auto"/>
        </w:rPr>
        <w:t xml:space="preserve">đạt được những kết quả nhất định. </w:t>
      </w:r>
      <w:r w:rsidRPr="00777768">
        <w:rPr>
          <w:b/>
          <w:bCs/>
          <w:color w:val="auto"/>
        </w:rPr>
        <w:t xml:space="preserve">Tuy nhiên, trong xã </w:t>
      </w:r>
      <w:r w:rsidRPr="00777768">
        <w:rPr>
          <w:color w:val="auto"/>
        </w:rPr>
        <w:t xml:space="preserve">hội </w:t>
      </w:r>
      <w:r w:rsidRPr="00777768">
        <w:rPr>
          <w:b/>
          <w:bCs/>
          <w:color w:val="auto"/>
        </w:rPr>
        <w:t xml:space="preserve">ngày nay, khi </w:t>
      </w:r>
      <w:r w:rsidRPr="00777768">
        <w:rPr>
          <w:color w:val="auto"/>
        </w:rPr>
        <w:t xml:space="preserve">những chuẩn mực tiến bộ về quyền </w:t>
      </w:r>
      <w:r w:rsidRPr="00777768">
        <w:rPr>
          <w:b/>
          <w:bCs/>
          <w:color w:val="auto"/>
        </w:rPr>
        <w:t xml:space="preserve">con </w:t>
      </w:r>
      <w:r w:rsidRPr="00777768">
        <w:rPr>
          <w:color w:val="auto"/>
        </w:rPr>
        <w:t xml:space="preserve">người đã </w:t>
      </w:r>
      <w:r w:rsidRPr="00777768">
        <w:rPr>
          <w:b/>
          <w:bCs/>
          <w:color w:val="auto"/>
        </w:rPr>
        <w:t xml:space="preserve">và </w:t>
      </w:r>
      <w:r w:rsidRPr="00777768">
        <w:rPr>
          <w:color w:val="auto"/>
        </w:rPr>
        <w:t xml:space="preserve">đang phổ biến </w:t>
      </w:r>
      <w:r w:rsidRPr="00777768">
        <w:rPr>
          <w:b/>
          <w:bCs/>
          <w:color w:val="auto"/>
        </w:rPr>
        <w:t xml:space="preserve">trên </w:t>
      </w:r>
      <w:r w:rsidRPr="00777768">
        <w:rPr>
          <w:color w:val="auto"/>
        </w:rPr>
        <w:t xml:space="preserve">thế giới </w:t>
      </w:r>
      <w:r w:rsidRPr="00777768">
        <w:rPr>
          <w:b/>
          <w:bCs/>
          <w:color w:val="auto"/>
        </w:rPr>
        <w:t xml:space="preserve">thì </w:t>
      </w:r>
      <w:r w:rsidRPr="00777768">
        <w:rPr>
          <w:color w:val="auto"/>
        </w:rPr>
        <w:t xml:space="preserve">những tư tưởng, </w:t>
      </w:r>
      <w:r w:rsidRPr="00777768">
        <w:rPr>
          <w:b/>
          <w:bCs/>
          <w:color w:val="auto"/>
        </w:rPr>
        <w:t xml:space="preserve">cách làm này </w:t>
      </w:r>
      <w:r w:rsidRPr="00777768">
        <w:rPr>
          <w:color w:val="auto"/>
        </w:rPr>
        <w:t xml:space="preserve">cần được sớm loại bỏ. Đặc biệt, </w:t>
      </w:r>
      <w:r w:rsidRPr="00777768">
        <w:rPr>
          <w:b/>
          <w:bCs/>
          <w:color w:val="auto"/>
        </w:rPr>
        <w:t xml:space="preserve">là </w:t>
      </w:r>
      <w:r w:rsidRPr="00777768">
        <w:rPr>
          <w:color w:val="auto"/>
        </w:rPr>
        <w:t xml:space="preserve">nhũng trường hợp bạo lực với </w:t>
      </w:r>
      <w:r w:rsidRPr="00777768">
        <w:rPr>
          <w:b/>
          <w:bCs/>
          <w:color w:val="auto"/>
        </w:rPr>
        <w:t xml:space="preserve">con cái </w:t>
      </w:r>
      <w:r w:rsidRPr="00777768">
        <w:rPr>
          <w:color w:val="auto"/>
        </w:rPr>
        <w:t xml:space="preserve">vượt </w:t>
      </w:r>
      <w:r w:rsidRPr="00777768">
        <w:rPr>
          <w:b/>
          <w:bCs/>
          <w:color w:val="auto"/>
        </w:rPr>
        <w:t xml:space="preserve">ra ngoài </w:t>
      </w:r>
      <w:r w:rsidRPr="00777768">
        <w:rPr>
          <w:color w:val="auto"/>
        </w:rPr>
        <w:t xml:space="preserve">phạm </w:t>
      </w:r>
      <w:r w:rsidRPr="00777768">
        <w:rPr>
          <w:b/>
          <w:bCs/>
          <w:color w:val="auto"/>
        </w:rPr>
        <w:t xml:space="preserve">vi giáo </w:t>
      </w:r>
      <w:r w:rsidRPr="00777768">
        <w:rPr>
          <w:color w:val="auto"/>
        </w:rPr>
        <w:t xml:space="preserve">dục - một </w:t>
      </w:r>
      <w:r w:rsidRPr="00777768">
        <w:rPr>
          <w:b/>
          <w:bCs/>
          <w:color w:val="auto"/>
        </w:rPr>
        <w:t xml:space="preserve">tình </w:t>
      </w:r>
      <w:r w:rsidRPr="00777768">
        <w:rPr>
          <w:color w:val="auto"/>
        </w:rPr>
        <w:t xml:space="preserve">trạng </w:t>
      </w:r>
      <w:r w:rsidRPr="00777768">
        <w:rPr>
          <w:b/>
          <w:bCs/>
          <w:color w:val="auto"/>
        </w:rPr>
        <w:t xml:space="preserve">ngày càng gia </w:t>
      </w:r>
      <w:r w:rsidRPr="00777768">
        <w:rPr>
          <w:color w:val="auto"/>
        </w:rPr>
        <w:t xml:space="preserve">tăng </w:t>
      </w:r>
      <w:r w:rsidRPr="00777768">
        <w:rPr>
          <w:b/>
          <w:bCs/>
          <w:color w:val="auto"/>
        </w:rPr>
        <w:t xml:space="preserve">thì </w:t>
      </w:r>
      <w:r w:rsidRPr="00777768">
        <w:rPr>
          <w:color w:val="auto"/>
        </w:rPr>
        <w:t xml:space="preserve">cần phải bị trừng trị </w:t>
      </w:r>
      <w:r w:rsidRPr="00777768">
        <w:rPr>
          <w:b/>
          <w:bCs/>
          <w:color w:val="auto"/>
        </w:rPr>
        <w:t xml:space="preserve">nghiêm </w:t>
      </w:r>
      <w:r w:rsidRPr="00777768">
        <w:rPr>
          <w:color w:val="auto"/>
        </w:rPr>
        <w:t>khắc.</w:t>
      </w:r>
    </w:p>
    <w:p w:rsidR="00816346" w:rsidRPr="00777768" w:rsidRDefault="00FA7EC2">
      <w:pPr>
        <w:pStyle w:val="BodyText"/>
        <w:spacing w:after="0"/>
        <w:ind w:firstLine="600"/>
        <w:jc w:val="both"/>
        <w:rPr>
          <w:color w:val="auto"/>
        </w:rPr>
      </w:pPr>
      <w:r w:rsidRPr="00777768">
        <w:rPr>
          <w:b/>
          <w:bCs/>
          <w:color w:val="auto"/>
        </w:rPr>
        <w:t xml:space="preserve">Bên </w:t>
      </w:r>
      <w:r w:rsidRPr="00777768">
        <w:rPr>
          <w:color w:val="auto"/>
        </w:rPr>
        <w:t xml:space="preserve">cạnh những </w:t>
      </w:r>
      <w:r w:rsidRPr="00777768">
        <w:rPr>
          <w:b/>
          <w:bCs/>
          <w:color w:val="auto"/>
        </w:rPr>
        <w:t xml:space="preserve">hành vi </w:t>
      </w:r>
      <w:r w:rsidRPr="00777768">
        <w:rPr>
          <w:color w:val="auto"/>
        </w:rPr>
        <w:t xml:space="preserve">từ </w:t>
      </w:r>
      <w:r w:rsidRPr="00777768">
        <w:rPr>
          <w:b/>
          <w:bCs/>
          <w:color w:val="auto"/>
        </w:rPr>
        <w:t xml:space="preserve">phía cha </w:t>
      </w:r>
      <w:r w:rsidRPr="00777768">
        <w:rPr>
          <w:color w:val="auto"/>
        </w:rPr>
        <w:t xml:space="preserve">mẹ đối với </w:t>
      </w:r>
      <w:r w:rsidRPr="00777768">
        <w:rPr>
          <w:b/>
          <w:bCs/>
          <w:color w:val="auto"/>
        </w:rPr>
        <w:t xml:space="preserve">con cái, thà </w:t>
      </w:r>
      <w:r w:rsidRPr="00777768">
        <w:rPr>
          <w:color w:val="auto"/>
        </w:rPr>
        <w:t xml:space="preserve">bạo lực </w:t>
      </w:r>
      <w:r w:rsidRPr="00777768">
        <w:rPr>
          <w:b/>
          <w:bCs/>
          <w:color w:val="auto"/>
        </w:rPr>
        <w:t xml:space="preserve">gia </w:t>
      </w:r>
      <w:r w:rsidRPr="00777768">
        <w:rPr>
          <w:color w:val="auto"/>
        </w:rPr>
        <w:t xml:space="preserve">đình xuất </w:t>
      </w:r>
      <w:r w:rsidRPr="00777768">
        <w:rPr>
          <w:b/>
          <w:bCs/>
          <w:color w:val="auto"/>
        </w:rPr>
        <w:t xml:space="preserve">phát </w:t>
      </w:r>
      <w:r w:rsidRPr="00777768">
        <w:rPr>
          <w:color w:val="auto"/>
        </w:rPr>
        <w:t xml:space="preserve">từ người </w:t>
      </w:r>
      <w:r w:rsidRPr="00777768">
        <w:rPr>
          <w:b/>
          <w:bCs/>
          <w:color w:val="auto"/>
        </w:rPr>
        <w:t xml:space="preserve">con </w:t>
      </w:r>
      <w:r w:rsidRPr="00777768">
        <w:rPr>
          <w:color w:val="auto"/>
        </w:rPr>
        <w:t xml:space="preserve">đối với </w:t>
      </w:r>
      <w:r w:rsidRPr="00777768">
        <w:rPr>
          <w:b/>
          <w:bCs/>
          <w:color w:val="auto"/>
        </w:rPr>
        <w:t xml:space="preserve">cha </w:t>
      </w:r>
      <w:r w:rsidRPr="00777768">
        <w:rPr>
          <w:color w:val="auto"/>
        </w:rPr>
        <w:t xml:space="preserve">mẹ </w:t>
      </w:r>
      <w:r w:rsidRPr="00777768">
        <w:rPr>
          <w:b/>
          <w:bCs/>
          <w:color w:val="auto"/>
        </w:rPr>
        <w:t xml:space="preserve">nành </w:t>
      </w:r>
      <w:r w:rsidRPr="00777768">
        <w:rPr>
          <w:color w:val="auto"/>
        </w:rPr>
        <w:t xml:space="preserve">cũng đang </w:t>
      </w:r>
      <w:r w:rsidRPr="00777768">
        <w:rPr>
          <w:b/>
          <w:bCs/>
          <w:color w:val="auto"/>
        </w:rPr>
        <w:t xml:space="preserve">ngày càng gia </w:t>
      </w:r>
      <w:r w:rsidRPr="00777768">
        <w:rPr>
          <w:color w:val="auto"/>
        </w:rPr>
        <w:t xml:space="preserve">tăng. Một số trường họp người trẻ tuổi </w:t>
      </w:r>
      <w:r w:rsidRPr="00777768">
        <w:rPr>
          <w:b/>
          <w:bCs/>
          <w:color w:val="auto"/>
        </w:rPr>
        <w:t xml:space="preserve">gây ra </w:t>
      </w:r>
      <w:r w:rsidRPr="00777768">
        <w:rPr>
          <w:color w:val="auto"/>
        </w:rPr>
        <w:t xml:space="preserve">những tổn thương về cả vật chất, </w:t>
      </w:r>
      <w:r w:rsidRPr="00777768">
        <w:rPr>
          <w:b/>
          <w:bCs/>
          <w:color w:val="auto"/>
        </w:rPr>
        <w:t xml:space="preserve">tính </w:t>
      </w:r>
      <w:r w:rsidRPr="00777768">
        <w:rPr>
          <w:color w:val="auto"/>
        </w:rPr>
        <w:t xml:space="preserve">thần </w:t>
      </w:r>
      <w:r w:rsidRPr="00777768">
        <w:rPr>
          <w:b/>
          <w:bCs/>
          <w:color w:val="auto"/>
        </w:rPr>
        <w:t xml:space="preserve">cho cha </w:t>
      </w:r>
      <w:r w:rsidRPr="00777768">
        <w:rPr>
          <w:color w:val="auto"/>
        </w:rPr>
        <w:t xml:space="preserve">mẹ </w:t>
      </w:r>
      <w:r w:rsidRPr="00777768">
        <w:rPr>
          <w:b/>
          <w:bCs/>
          <w:color w:val="auto"/>
        </w:rPr>
        <w:t xml:space="preserve">do </w:t>
      </w:r>
      <w:r w:rsidRPr="00777768">
        <w:rPr>
          <w:color w:val="auto"/>
        </w:rPr>
        <w:t xml:space="preserve">sự thiếu kiềm chế, </w:t>
      </w:r>
      <w:r w:rsidRPr="00777768">
        <w:rPr>
          <w:b/>
          <w:bCs/>
          <w:color w:val="auto"/>
        </w:rPr>
        <w:t xml:space="preserve">do </w:t>
      </w:r>
      <w:r w:rsidRPr="00777768">
        <w:rPr>
          <w:color w:val="auto"/>
        </w:rPr>
        <w:t xml:space="preserve">đua đòi hư hỏng hoặc một </w:t>
      </w:r>
      <w:r w:rsidRPr="00777768">
        <w:rPr>
          <w:b/>
          <w:bCs/>
          <w:color w:val="auto"/>
        </w:rPr>
        <w:t xml:space="preserve">vài lý do khác. Tuy nhiên, không </w:t>
      </w:r>
      <w:r w:rsidRPr="00777768">
        <w:rPr>
          <w:color w:val="auto"/>
        </w:rPr>
        <w:t xml:space="preserve">thế </w:t>
      </w:r>
      <w:r w:rsidRPr="00777768">
        <w:rPr>
          <w:b/>
          <w:bCs/>
          <w:color w:val="auto"/>
        </w:rPr>
        <w:t xml:space="preserve">bào </w:t>
      </w:r>
      <w:r w:rsidRPr="00777768">
        <w:rPr>
          <w:color w:val="auto"/>
        </w:rPr>
        <w:t xml:space="preserve">chữa, biện hộ </w:t>
      </w:r>
      <w:r w:rsidRPr="00777768">
        <w:rPr>
          <w:b/>
          <w:bCs/>
          <w:color w:val="auto"/>
        </w:rPr>
        <w:t xml:space="preserve">cho </w:t>
      </w:r>
      <w:r w:rsidRPr="00777768">
        <w:rPr>
          <w:color w:val="auto"/>
        </w:rPr>
        <w:t xml:space="preserve">những người </w:t>
      </w:r>
      <w:r w:rsidRPr="00777768">
        <w:rPr>
          <w:b/>
          <w:bCs/>
          <w:color w:val="auto"/>
        </w:rPr>
        <w:t xml:space="preserve">con </w:t>
      </w:r>
      <w:r w:rsidRPr="00777768">
        <w:rPr>
          <w:color w:val="auto"/>
        </w:rPr>
        <w:t xml:space="preserve">đă </w:t>
      </w:r>
      <w:r w:rsidRPr="00777768">
        <w:rPr>
          <w:b/>
          <w:bCs/>
          <w:color w:val="auto"/>
        </w:rPr>
        <w:t xml:space="preserve">khôn </w:t>
      </w:r>
      <w:r w:rsidRPr="00777768">
        <w:rPr>
          <w:color w:val="auto"/>
        </w:rPr>
        <w:t xml:space="preserve">lớn trưởng </w:t>
      </w:r>
      <w:r w:rsidRPr="00777768">
        <w:rPr>
          <w:b/>
          <w:bCs/>
          <w:color w:val="auto"/>
        </w:rPr>
        <w:t xml:space="preserve">thành </w:t>
      </w:r>
      <w:r w:rsidRPr="00777768">
        <w:rPr>
          <w:color w:val="auto"/>
        </w:rPr>
        <w:t xml:space="preserve">dưới </w:t>
      </w:r>
      <w:r w:rsidRPr="00777768">
        <w:rPr>
          <w:b/>
          <w:bCs/>
          <w:color w:val="auto"/>
        </w:rPr>
        <w:t xml:space="preserve">bàn tay yêu </w:t>
      </w:r>
      <w:r w:rsidRPr="00777768">
        <w:rPr>
          <w:color w:val="auto"/>
        </w:rPr>
        <w:t xml:space="preserve">thương, </w:t>
      </w:r>
      <w:r w:rsidRPr="00777768">
        <w:rPr>
          <w:b/>
          <w:bCs/>
          <w:color w:val="auto"/>
        </w:rPr>
        <w:t xml:space="preserve">nuôi </w:t>
      </w:r>
      <w:r w:rsidRPr="00777768">
        <w:rPr>
          <w:color w:val="auto"/>
        </w:rPr>
        <w:t xml:space="preserve">dạy của </w:t>
      </w:r>
      <w:r w:rsidRPr="00777768">
        <w:rPr>
          <w:b/>
          <w:bCs/>
          <w:color w:val="auto"/>
        </w:rPr>
        <w:t xml:space="preserve">cha </w:t>
      </w:r>
      <w:r w:rsidRPr="00777768">
        <w:rPr>
          <w:color w:val="auto"/>
        </w:rPr>
        <w:t xml:space="preserve">mẹ nhưng lại bỏ </w:t>
      </w:r>
      <w:r w:rsidRPr="00777768">
        <w:rPr>
          <w:b/>
          <w:bCs/>
          <w:color w:val="auto"/>
        </w:rPr>
        <w:t xml:space="preserve">bê, không </w:t>
      </w:r>
      <w:r w:rsidRPr="00777768">
        <w:rPr>
          <w:color w:val="auto"/>
        </w:rPr>
        <w:t xml:space="preserve">chăm </w:t>
      </w:r>
      <w:r w:rsidRPr="00777768">
        <w:rPr>
          <w:b/>
          <w:bCs/>
          <w:color w:val="auto"/>
        </w:rPr>
        <w:t xml:space="preserve">sóc </w:t>
      </w:r>
      <w:r w:rsidRPr="00777768">
        <w:rPr>
          <w:color w:val="auto"/>
        </w:rPr>
        <w:t xml:space="preserve">phụng dường </w:t>
      </w:r>
      <w:r w:rsidRPr="00777768">
        <w:rPr>
          <w:b/>
          <w:bCs/>
          <w:color w:val="auto"/>
        </w:rPr>
        <w:t xml:space="preserve">cha </w:t>
      </w:r>
      <w:r w:rsidRPr="00777768">
        <w:rPr>
          <w:color w:val="auto"/>
        </w:rPr>
        <w:t xml:space="preserve">mẹ, thậm </w:t>
      </w:r>
      <w:r w:rsidRPr="00777768">
        <w:rPr>
          <w:b/>
          <w:bCs/>
          <w:color w:val="auto"/>
        </w:rPr>
        <w:t xml:space="preserve">chí </w:t>
      </w:r>
      <w:r w:rsidRPr="00777768">
        <w:rPr>
          <w:color w:val="auto"/>
        </w:rPr>
        <w:t xml:space="preserve">hơn </w:t>
      </w:r>
      <w:r w:rsidRPr="00777768">
        <w:rPr>
          <w:b/>
          <w:bCs/>
          <w:color w:val="auto"/>
        </w:rPr>
        <w:t xml:space="preserve">là </w:t>
      </w:r>
      <w:r w:rsidRPr="00777768">
        <w:rPr>
          <w:color w:val="auto"/>
        </w:rPr>
        <w:t xml:space="preserve">đánh đập, chửi mắng, xỉ nhục những người đã </w:t>
      </w:r>
      <w:r w:rsidRPr="00777768">
        <w:rPr>
          <w:b/>
          <w:bCs/>
          <w:color w:val="auto"/>
        </w:rPr>
        <w:t xml:space="preserve">có công sinh thành, nuôi </w:t>
      </w:r>
      <w:r w:rsidRPr="00777768">
        <w:rPr>
          <w:color w:val="auto"/>
        </w:rPr>
        <w:t xml:space="preserve">dưỡng </w:t>
      </w:r>
      <w:r w:rsidRPr="00777768">
        <w:rPr>
          <w:b/>
          <w:bCs/>
          <w:color w:val="auto"/>
        </w:rPr>
        <w:t xml:space="preserve">mình. Chúng ta có </w:t>
      </w:r>
      <w:r w:rsidRPr="00777768">
        <w:rPr>
          <w:color w:val="auto"/>
        </w:rPr>
        <w:t xml:space="preserve">thể dễ </w:t>
      </w:r>
      <w:r w:rsidRPr="00777768">
        <w:rPr>
          <w:b/>
          <w:bCs/>
          <w:color w:val="auto"/>
        </w:rPr>
        <w:t xml:space="preserve">dàng nhìn </w:t>
      </w:r>
      <w:r w:rsidRPr="00777768">
        <w:rPr>
          <w:color w:val="auto"/>
        </w:rPr>
        <w:t xml:space="preserve">thấy </w:t>
      </w:r>
      <w:r w:rsidRPr="00777768">
        <w:rPr>
          <w:b/>
          <w:bCs/>
          <w:color w:val="auto"/>
        </w:rPr>
        <w:t xml:space="preserve">nguyên nhân </w:t>
      </w:r>
      <w:r w:rsidRPr="00777768">
        <w:rPr>
          <w:color w:val="auto"/>
        </w:rPr>
        <w:t xml:space="preserve">đơn giản dẫn đến </w:t>
      </w:r>
      <w:r w:rsidRPr="00777768">
        <w:rPr>
          <w:b/>
          <w:bCs/>
          <w:color w:val="auto"/>
        </w:rPr>
        <w:t xml:space="preserve">hành vi trên là do: </w:t>
      </w:r>
      <w:r w:rsidRPr="00777768">
        <w:rPr>
          <w:color w:val="auto"/>
        </w:rPr>
        <w:t xml:space="preserve">những người </w:t>
      </w:r>
      <w:r w:rsidRPr="00777768">
        <w:rPr>
          <w:b/>
          <w:bCs/>
          <w:color w:val="auto"/>
        </w:rPr>
        <w:t xml:space="preserve">già thì </w:t>
      </w:r>
      <w:r w:rsidRPr="00777768">
        <w:rPr>
          <w:color w:val="auto"/>
        </w:rPr>
        <w:t xml:space="preserve">sức khỏe yếu, </w:t>
      </w:r>
      <w:r w:rsidRPr="00777768">
        <w:rPr>
          <w:b/>
          <w:bCs/>
          <w:color w:val="auto"/>
        </w:rPr>
        <w:t xml:space="preserve">không còn </w:t>
      </w:r>
      <w:r w:rsidRPr="00777768">
        <w:rPr>
          <w:color w:val="auto"/>
        </w:rPr>
        <w:t xml:space="preserve">sức </w:t>
      </w:r>
      <w:r w:rsidRPr="00777768">
        <w:rPr>
          <w:b/>
          <w:bCs/>
          <w:color w:val="auto"/>
        </w:rPr>
        <w:t xml:space="preserve">lao </w:t>
      </w:r>
      <w:r w:rsidRPr="00777768">
        <w:rPr>
          <w:color w:val="auto"/>
        </w:rPr>
        <w:t xml:space="preserve">động </w:t>
      </w:r>
      <w:r w:rsidRPr="00777768">
        <w:rPr>
          <w:b/>
          <w:bCs/>
          <w:color w:val="auto"/>
        </w:rPr>
        <w:t xml:space="preserve">nên </w:t>
      </w:r>
      <w:r w:rsidRPr="00777768">
        <w:rPr>
          <w:color w:val="auto"/>
        </w:rPr>
        <w:t xml:space="preserve">cần </w:t>
      </w:r>
      <w:r w:rsidRPr="00777768">
        <w:rPr>
          <w:b/>
          <w:bCs/>
          <w:color w:val="auto"/>
        </w:rPr>
        <w:t xml:space="preserve">có người </w:t>
      </w:r>
      <w:r w:rsidRPr="00777768">
        <w:rPr>
          <w:color w:val="auto"/>
        </w:rPr>
        <w:t xml:space="preserve">chăm </w:t>
      </w:r>
      <w:r w:rsidRPr="00777768">
        <w:rPr>
          <w:b/>
          <w:bCs/>
          <w:color w:val="auto"/>
        </w:rPr>
        <w:t xml:space="preserve">sóc; trong khi </w:t>
      </w:r>
      <w:r w:rsidRPr="00777768">
        <w:rPr>
          <w:color w:val="auto"/>
        </w:rPr>
        <w:t xml:space="preserve">những đứa </w:t>
      </w:r>
      <w:r w:rsidRPr="00777768">
        <w:rPr>
          <w:b/>
          <w:bCs/>
          <w:color w:val="auto"/>
        </w:rPr>
        <w:t xml:space="preserve">con không </w:t>
      </w:r>
      <w:r w:rsidRPr="00777768">
        <w:rPr>
          <w:color w:val="auto"/>
        </w:rPr>
        <w:t xml:space="preserve">đủ </w:t>
      </w:r>
      <w:r w:rsidRPr="00777768">
        <w:rPr>
          <w:b/>
          <w:bCs/>
          <w:color w:val="auto"/>
        </w:rPr>
        <w:t xml:space="preserve">yêu </w:t>
      </w:r>
      <w:r w:rsidRPr="00777768">
        <w:rPr>
          <w:color w:val="auto"/>
        </w:rPr>
        <w:t xml:space="preserve">thương </w:t>
      </w:r>
      <w:r w:rsidRPr="00777768">
        <w:rPr>
          <w:b/>
          <w:bCs/>
          <w:color w:val="auto"/>
        </w:rPr>
        <w:t xml:space="preserve">nên không </w:t>
      </w:r>
      <w:r w:rsidRPr="00777768">
        <w:rPr>
          <w:color w:val="auto"/>
        </w:rPr>
        <w:t xml:space="preserve">muốn tốn </w:t>
      </w:r>
      <w:r w:rsidRPr="00777768">
        <w:rPr>
          <w:b/>
          <w:bCs/>
          <w:color w:val="auto"/>
        </w:rPr>
        <w:t xml:space="preserve">kém </w:t>
      </w:r>
      <w:r w:rsidRPr="00777768">
        <w:rPr>
          <w:color w:val="auto"/>
        </w:rPr>
        <w:t>tiền của, thời gian, công sức của mình cho cha mẹ, đúng như câu ca dao xưa mà người đời hay đọc “Cha mẹ nuôi con bằng trời bể - Con nuôi cha mẹ con kể từng ngày”. Điều này chứng tỏ một sự xuống cấp đạo đức nghiêm trọng của một bộ phận giới trẻ hiện nay, nó hoàn toàn đi ngược lại với truyền thống đề cao chữ “hiếu” của dân tộc Việt Nam.</w:t>
      </w:r>
    </w:p>
    <w:p w:rsidR="00816346" w:rsidRPr="00777768" w:rsidRDefault="00FA7EC2">
      <w:pPr>
        <w:pStyle w:val="BodyText"/>
        <w:spacing w:after="420"/>
        <w:ind w:firstLine="600"/>
        <w:jc w:val="both"/>
        <w:rPr>
          <w:color w:val="auto"/>
        </w:rPr>
      </w:pPr>
      <w:r w:rsidRPr="00777768">
        <w:rPr>
          <w:color w:val="auto"/>
        </w:rPr>
        <w:t>Bạo lực giữa các thành viên khác trong gia đình: Bạo lực gia đình giữa các thành viên khác trong gia đình với nhau cũng đã tồn tại từ lâu nhung chiến tỷ lệ không lớn, vì mức bộ phụ thuộc giữa các thành viên này không cao như giữa vợ chồng hay cha mẹ với con. Nạn nhân chủ yếu của loại bạo lực này là phụ nữ và trẻ em khi mà các thành viên này muốn tham gia vào sự “giáo dục” những người làm dâu, làm con trong gia đình. Ngoài ra, những mâu thuẩn trong gia đình không tìm được cách giải quyết cũng dẫn tới nạn bạo lực giữa các thành viên khác: anh em, chú cháu đánh nhau vì xích mích, mâu thuẫn trong cuộc sống, vì tranh chấp tài sản, chị em mắng chửi, nói xấu nhau....</w:t>
      </w:r>
    </w:p>
    <w:p w:rsidR="00816346" w:rsidRPr="00777768" w:rsidRDefault="00FA7EC2">
      <w:pPr>
        <w:pStyle w:val="BodyText"/>
        <w:numPr>
          <w:ilvl w:val="0"/>
          <w:numId w:val="8"/>
        </w:numPr>
        <w:tabs>
          <w:tab w:val="left" w:pos="940"/>
        </w:tabs>
        <w:spacing w:after="120" w:line="283" w:lineRule="auto"/>
        <w:ind w:firstLine="600"/>
        <w:jc w:val="both"/>
        <w:rPr>
          <w:color w:val="auto"/>
        </w:rPr>
      </w:pPr>
      <w:bookmarkStart w:id="62" w:name="bookmark66"/>
      <w:bookmarkEnd w:id="62"/>
      <w:r w:rsidRPr="00777768">
        <w:rPr>
          <w:b/>
          <w:bCs/>
          <w:color w:val="auto"/>
        </w:rPr>
        <w:lastRenderedPageBreak/>
        <w:t>Các quan niệm khác nhau về bạo lực gia đình</w:t>
      </w:r>
    </w:p>
    <w:p w:rsidR="00816346" w:rsidRPr="00777768" w:rsidRDefault="00FA7EC2">
      <w:pPr>
        <w:pStyle w:val="BodyText"/>
        <w:numPr>
          <w:ilvl w:val="1"/>
          <w:numId w:val="8"/>
        </w:numPr>
        <w:tabs>
          <w:tab w:val="left" w:pos="1011"/>
        </w:tabs>
        <w:spacing w:after="120" w:line="283" w:lineRule="auto"/>
        <w:ind w:firstLine="600"/>
        <w:jc w:val="both"/>
        <w:rPr>
          <w:color w:val="auto"/>
        </w:rPr>
      </w:pPr>
      <w:bookmarkStart w:id="63" w:name="bookmark67"/>
      <w:bookmarkEnd w:id="63"/>
      <w:r w:rsidRPr="00777768">
        <w:rPr>
          <w:i/>
          <w:iCs/>
          <w:color w:val="auto"/>
        </w:rPr>
        <w:t>Quan điểm sinh học</w:t>
      </w:r>
    </w:p>
    <w:p w:rsidR="00816346" w:rsidRPr="00777768" w:rsidRDefault="00FA7EC2">
      <w:pPr>
        <w:pStyle w:val="BodyText"/>
        <w:numPr>
          <w:ilvl w:val="1"/>
          <w:numId w:val="8"/>
        </w:numPr>
        <w:tabs>
          <w:tab w:val="left" w:pos="1023"/>
        </w:tabs>
        <w:spacing w:after="120" w:line="283" w:lineRule="auto"/>
        <w:ind w:firstLine="600"/>
        <w:jc w:val="both"/>
        <w:rPr>
          <w:color w:val="auto"/>
        </w:rPr>
      </w:pPr>
      <w:bookmarkStart w:id="64" w:name="bookmark68"/>
      <w:bookmarkEnd w:id="64"/>
      <w:r w:rsidRPr="00777768">
        <w:rPr>
          <w:i/>
          <w:iCs/>
          <w:color w:val="auto"/>
        </w:rPr>
        <w:t>Quan điểm về giới</w:t>
      </w:r>
    </w:p>
    <w:p w:rsidR="00816346" w:rsidRPr="00777768" w:rsidRDefault="00FA7EC2">
      <w:pPr>
        <w:pStyle w:val="BodyText"/>
        <w:numPr>
          <w:ilvl w:val="1"/>
          <w:numId w:val="8"/>
        </w:numPr>
        <w:tabs>
          <w:tab w:val="left" w:pos="1023"/>
        </w:tabs>
        <w:spacing w:after="120" w:line="283" w:lineRule="auto"/>
        <w:ind w:firstLine="600"/>
        <w:jc w:val="both"/>
        <w:rPr>
          <w:color w:val="auto"/>
        </w:rPr>
      </w:pPr>
      <w:bookmarkStart w:id="65" w:name="bookmark69"/>
      <w:bookmarkEnd w:id="65"/>
      <w:r w:rsidRPr="00777768">
        <w:rPr>
          <w:i/>
          <w:iCs/>
          <w:color w:val="auto"/>
        </w:rPr>
        <w:t>Quan diêm nhận thức — hành vi</w:t>
      </w:r>
    </w:p>
    <w:p w:rsidR="00816346" w:rsidRPr="00777768" w:rsidRDefault="00FA7EC2">
      <w:pPr>
        <w:pStyle w:val="BodyText"/>
        <w:numPr>
          <w:ilvl w:val="1"/>
          <w:numId w:val="8"/>
        </w:numPr>
        <w:tabs>
          <w:tab w:val="left" w:pos="1023"/>
        </w:tabs>
        <w:spacing w:after="120" w:line="283" w:lineRule="auto"/>
        <w:ind w:firstLine="600"/>
        <w:jc w:val="both"/>
        <w:rPr>
          <w:color w:val="auto"/>
        </w:rPr>
      </w:pPr>
      <w:bookmarkStart w:id="66" w:name="bookmark70"/>
      <w:bookmarkEnd w:id="66"/>
      <w:r w:rsidRPr="00777768">
        <w:rPr>
          <w:i/>
          <w:iCs/>
          <w:color w:val="auto"/>
        </w:rPr>
        <w:t>Quan điểm văn hóa-xã hội</w:t>
      </w:r>
    </w:p>
    <w:p w:rsidR="00816346" w:rsidRPr="00777768" w:rsidRDefault="00FA7EC2">
      <w:pPr>
        <w:pStyle w:val="BodyText"/>
        <w:numPr>
          <w:ilvl w:val="1"/>
          <w:numId w:val="8"/>
        </w:numPr>
        <w:tabs>
          <w:tab w:val="left" w:pos="1023"/>
        </w:tabs>
        <w:spacing w:after="0" w:line="283" w:lineRule="auto"/>
        <w:ind w:firstLine="600"/>
        <w:jc w:val="both"/>
        <w:rPr>
          <w:color w:val="auto"/>
        </w:rPr>
      </w:pPr>
      <w:bookmarkStart w:id="67" w:name="bookmark71"/>
      <w:bookmarkEnd w:id="67"/>
      <w:r w:rsidRPr="00777768">
        <w:rPr>
          <w:i/>
          <w:iCs/>
          <w:color w:val="auto"/>
        </w:rPr>
        <w:t>Quan điêm hệ thông xã hội</w:t>
      </w:r>
    </w:p>
    <w:p w:rsidR="00816346" w:rsidRPr="00777768" w:rsidRDefault="00FA7EC2">
      <w:pPr>
        <w:pStyle w:val="BodyText"/>
        <w:spacing w:after="0" w:line="384" w:lineRule="auto"/>
        <w:ind w:firstLine="600"/>
        <w:jc w:val="both"/>
        <w:rPr>
          <w:color w:val="auto"/>
        </w:rPr>
      </w:pPr>
      <w:r w:rsidRPr="00777768">
        <w:rPr>
          <w:color w:val="auto"/>
        </w:rPr>
        <w:t xml:space="preserve">Trong tiếng Việt, bạo lực được hiểu là </w:t>
      </w:r>
      <w:r w:rsidRPr="00777768">
        <w:rPr>
          <w:i/>
          <w:iCs/>
          <w:color w:val="auto"/>
        </w:rPr>
        <w:t>"sức mạnh dùng để cưởng hức, trấn áp hoặc lật đổ"</w:t>
      </w:r>
      <w:r w:rsidRPr="00777768">
        <w:rPr>
          <w:color w:val="auto"/>
        </w:rPr>
        <w:t xml:space="preserve"> [12]. Khái niệm này dễ làm người ta liên tưởng tới các hoạt động chính trị, nhưng trên thực tế bạo lực được coi như một phương thức hành xử trong các quan hệ xã hội nói chung. Các mối quan hệ xã hội vốn rất đa dạng và phức tạp nên hành vi bạo lực cũng rất phong phú, được chia thành nhiều dạng khác nhau tùy theo từng góc độ nhìn nhận: bạo lực nhìn thấy và bạo lực không nhìn thấy được; bạo lực với phụ nữ, với trẻ em...</w:t>
      </w:r>
    </w:p>
    <w:p w:rsidR="00816346" w:rsidRPr="00777768" w:rsidRDefault="00FA7EC2">
      <w:pPr>
        <w:pStyle w:val="BodyText"/>
        <w:spacing w:after="120" w:line="307" w:lineRule="auto"/>
        <w:ind w:firstLine="0"/>
        <w:jc w:val="both"/>
        <w:rPr>
          <w:color w:val="auto"/>
        </w:rPr>
      </w:pPr>
      <w:r w:rsidRPr="00777768">
        <w:rPr>
          <w:color w:val="auto"/>
        </w:rPr>
        <w:t xml:space="preserve">Bạo lực gia đình là một dạng thức của bạo lực xã hội, là </w:t>
      </w:r>
      <w:r w:rsidRPr="00777768">
        <w:rPr>
          <w:i/>
          <w:iCs/>
          <w:color w:val="auto"/>
        </w:rPr>
        <w:t>“hành vi co ỷ của các thành viên gia đình gây tổn hại hoặc đe dọa gây tổn hại... với các thành viên khác trong gia đình”</w:t>
      </w:r>
      <w:r w:rsidRPr="00777768">
        <w:rPr>
          <w:color w:val="auto"/>
        </w:rPr>
        <w:t xml:space="preserve"> (Điều 1, Luật Phòng, chống bạo lực gia đình). Nói một cách dễ hiểu hơn, đó là việc </w:t>
      </w:r>
      <w:r w:rsidRPr="00777768">
        <w:rPr>
          <w:i/>
          <w:iCs/>
          <w:color w:val="auto"/>
        </w:rPr>
        <w:t>“các thành viên gia đình vận dụng sức mạnh để giải quyết các vẩn đề gia đình”</w:t>
      </w:r>
      <w:r w:rsidRPr="00777768">
        <w:rPr>
          <w:color w:val="auto"/>
        </w:rPr>
        <w:t xml:space="preserve"> [21, tr. 27]. Gia đình là tế bào của xã hội, là hình thức thu nhỏ của xã hội nên bạo lực gia đình có thể coi như là hình thức thu nhỏ của bạo lực xã hội với rất nhiều dạng thức khác nhau.</w:t>
      </w:r>
    </w:p>
    <w:p w:rsidR="00816346" w:rsidRPr="00777768" w:rsidRDefault="00FA7EC2">
      <w:pPr>
        <w:pStyle w:val="BodyText"/>
        <w:numPr>
          <w:ilvl w:val="0"/>
          <w:numId w:val="8"/>
        </w:numPr>
        <w:tabs>
          <w:tab w:val="left" w:pos="901"/>
        </w:tabs>
        <w:spacing w:after="140" w:line="269" w:lineRule="auto"/>
        <w:ind w:firstLine="600"/>
        <w:jc w:val="both"/>
        <w:rPr>
          <w:color w:val="auto"/>
        </w:rPr>
      </w:pPr>
      <w:bookmarkStart w:id="68" w:name="bookmark72"/>
      <w:bookmarkEnd w:id="68"/>
      <w:r w:rsidRPr="00777768">
        <w:rPr>
          <w:b/>
          <w:bCs/>
          <w:color w:val="auto"/>
        </w:rPr>
        <w:t>Thực trạng về bạo hành gia đình</w:t>
      </w:r>
    </w:p>
    <w:p w:rsidR="00816346" w:rsidRPr="00777768" w:rsidRDefault="00FA7EC2">
      <w:pPr>
        <w:pStyle w:val="BodyText"/>
        <w:numPr>
          <w:ilvl w:val="1"/>
          <w:numId w:val="8"/>
        </w:numPr>
        <w:tabs>
          <w:tab w:val="left" w:pos="1008"/>
        </w:tabs>
        <w:spacing w:after="0" w:line="269" w:lineRule="auto"/>
        <w:ind w:firstLine="600"/>
        <w:jc w:val="both"/>
        <w:rPr>
          <w:color w:val="auto"/>
        </w:rPr>
      </w:pPr>
      <w:bookmarkStart w:id="69" w:name="bookmark73"/>
      <w:bookmarkEnd w:id="69"/>
      <w:r w:rsidRPr="00777768">
        <w:rPr>
          <w:i/>
          <w:iCs/>
          <w:color w:val="auto"/>
        </w:rPr>
        <w:t>Trên thê giới</w:t>
      </w:r>
    </w:p>
    <w:p w:rsidR="00816346" w:rsidRPr="00777768" w:rsidRDefault="00FA7EC2">
      <w:pPr>
        <w:pStyle w:val="BodyText"/>
        <w:spacing w:after="0" w:line="269" w:lineRule="auto"/>
        <w:ind w:firstLine="600"/>
        <w:jc w:val="both"/>
        <w:rPr>
          <w:color w:val="auto"/>
        </w:rPr>
      </w:pPr>
      <w:r w:rsidRPr="00777768">
        <w:rPr>
          <w:color w:val="auto"/>
        </w:rPr>
        <w:t xml:space="preserve">Một nạn nhân của bạo hành gia đình với các vết thương trên đầu Một phụ nữ sẩy thai sau khi bị chồng đánh vào bụng, một phụ nữ khác phải ngủ trong căn phòng khóa kín cửa để tự bảo vệ mình khi chồng chị dọa bắn chị... Họ chỉ là một trong sổ những nạn nhân của bạo hành gia đình. Theo WHO thì cứ 6 phụ nữ trên thế giới lại có 1 người là nạn nhân của bạo hành gia đình. Nhức nhối bạo hành gia đình Ở một số nơi, có 2 trong số 3 phụ nữ bị tổn hại do chồng của họ, bạn trai hay người chung sống, một nghiên cứu của Tổ chức Y té thế giới (WHO) cho biết. “Xã hội đã bỏ qua vấn đề này trong một thời gian quá dài”, Joy Phumaphi, phó chủ tịch ban Sức khoẻ gia đình và cộng đồng của WHO cho biết. “Rõ ràng là trên thực tế, số phụ nữ là nạn nhân của bạo hành gia đình cao hơn nhiều so với nghiên cứu này. 1/5 trong số họ không hề hé môi chuyện này với bất kỳ ai”, bà nói. Nghiên cứu dựa trên các cuộc phỏng vấn ở 24.000 phụ nữ tại 10 nước từ Nhật Bản, Thái Lan đến Namibia và Peru... là nghiên cứu toàn cầu và toàn diện đầu tiên nhằm đánh giá tình trạng bạo hành gia đình, những ảnh hưởng của nó đối với phụ nữ và phản ứng của cộng đồng và chính quyền đối với vấn đề này. Nghiên cứu đã vẽ nên </w:t>
      </w:r>
      <w:r w:rsidRPr="00777768">
        <w:rPr>
          <w:color w:val="auto"/>
        </w:rPr>
        <w:lastRenderedPageBreak/>
        <w:t xml:space="preserve">một bức tranh đau lòng về các vết gãy xương, các vết thâm tím, rạn xương sọ, trật quai hàm, bị cưỡng đoạt và nỗi sợ hãi... Thường những chuyện này lặp đi lặp lại từ thế hệ này đến thế hệ khác. “Một đứa trẻ lớn lên trong môi trường bạo hành gia đình có khuynh hướng chấp nhận đó là điều binh thường và sau đó chúng sẽ thực hiện nó”, Phumaphi nói. Không lối thoát Nhiều phụ nữ không kể lại chuyện mình bị bạo hành do họ đã xem nó là điều bình thường, số khác lo sợ họ sẽ mất con cái hoặc do xấu hổ. Trong nhiều trường hợp, chính quyền xem đó là vấn đề riêng tư và không muốn dính dáng đến. Có 4-12% phụ nữ mang thai cho biết họ từng bị đánh đập trong thời gian mang thai, hơn 90% là do cha của đứa bé mà họ đang mang thai, nghiên cứu cho biết. “Họ không biết phải đi đâu. Tất cả các cánh cửa đều đóng với họ. Nhiều phụ nữ cảm thấy bị dồn vào chân tường và họ mắc các bệnh về thần kinh. Nhiều người trong số họ đã từng tự tử và một số trong đó đã thiệt mạng”, Phumaphi nói. Các nước khác được nghiên cứu trong cuộc nghiên cứu 7 năm này còn có </w:t>
      </w:r>
      <w:r w:rsidRPr="00777768">
        <w:rPr>
          <w:i/>
          <w:iCs/>
          <w:color w:val="auto"/>
        </w:rPr>
        <w:t xml:space="preserve">Samoa, Brazil, Ethiopia, Bangladesh, Tanzania, Serbia và Montenegro. Báo cáo </w:t>
      </w:r>
      <w:r w:rsidRPr="00777768">
        <w:rPr>
          <w:color w:val="auto"/>
        </w:rPr>
        <w:t xml:space="preserve">cho thấy những nạn nhân của bạo hành gia đình mắc các bệnh về thể chất cao hon gấp 2 lần so với những phụ nữ khác. Theo Phumaphi, “đây là một gánh nặng lớn của y tế toàn cầu”. Cũng theo nghiên cứu, mặc dù vấn đề bạo hành gia đình xảy ra trên toàn thế giới nhưng nó thường phổ biến ở nhóm dân số có trình độ học thức kém ở các nước thu nhập thấp. Phumaphi cho rằng giới chức chính quyền cần nhận thức rằng bạo hành gia đình là một vấn đề dai dẳng và cần phải có luật để chống lại nó. “Những gì chúng tôi muốn là thực hiện các bước để bạo hành gia đình không còn </w:t>
      </w:r>
      <w:r w:rsidR="0055302A" w:rsidRPr="00777768">
        <w:rPr>
          <w:noProof/>
          <w:color w:val="auto"/>
          <w:lang w:val="en-US" w:eastAsia="en-US" w:bidi="ar-SA"/>
        </w:rPr>
        <w:drawing>
          <wp:anchor distT="0" distB="0" distL="0" distR="0" simplePos="0" relativeHeight="125829383" behindDoc="0" locked="0" layoutInCell="1" allowOverlap="1" wp14:anchorId="251F3584" wp14:editId="3954D5FB">
            <wp:simplePos x="0" y="0"/>
            <wp:positionH relativeFrom="margin">
              <wp:posOffset>879475</wp:posOffset>
            </wp:positionH>
            <wp:positionV relativeFrom="margin">
              <wp:posOffset>3693160</wp:posOffset>
            </wp:positionV>
            <wp:extent cx="3218815" cy="3041650"/>
            <wp:effectExtent l="0" t="0" r="635" b="6350"/>
            <wp:wrapTight wrapText="left">
              <wp:wrapPolygon edited="0">
                <wp:start x="0" y="0"/>
                <wp:lineTo x="0" y="21510"/>
                <wp:lineTo x="21476" y="21510"/>
                <wp:lineTo x="21476" y="0"/>
                <wp:lineTo x="0" y="0"/>
              </wp:wrapPolygon>
            </wp:wrapT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2"/>
                    <a:stretch/>
                  </pic:blipFill>
                  <pic:spPr>
                    <a:xfrm>
                      <a:off x="0" y="0"/>
                      <a:ext cx="3218815" cy="3041650"/>
                    </a:xfrm>
                    <a:prstGeom prst="rect">
                      <a:avLst/>
                    </a:prstGeom>
                  </pic:spPr>
                </pic:pic>
              </a:graphicData>
            </a:graphic>
          </wp:anchor>
        </w:drawing>
      </w:r>
      <w:r w:rsidRPr="00777768">
        <w:rPr>
          <w:color w:val="auto"/>
        </w:rPr>
        <w:t>nữa, nó phải được thừa nhận như một thách thức sức khoẻ cộng đồng”, bà nói.</w:t>
      </w:r>
      <w:r w:rsidRPr="00777768">
        <w:rPr>
          <w:color w:val="auto"/>
        </w:rPr>
        <w:br w:type="page"/>
      </w:r>
    </w:p>
    <w:p w:rsidR="00816346" w:rsidRPr="00777768" w:rsidRDefault="00FA7EC2">
      <w:pPr>
        <w:pStyle w:val="BodyText"/>
        <w:spacing w:after="0" w:line="262" w:lineRule="auto"/>
        <w:ind w:firstLine="600"/>
        <w:jc w:val="both"/>
        <w:rPr>
          <w:color w:val="auto"/>
        </w:rPr>
      </w:pPr>
      <w:r w:rsidRPr="00777768">
        <w:rPr>
          <w:b/>
          <w:bCs/>
          <w:color w:val="auto"/>
        </w:rPr>
        <w:lastRenderedPageBreak/>
        <w:t>- “Điều gì là đáng hổ thẹn nhất? Là khi ỏ’ đất nước có gần nửa số phụ nữ bị bạo hành về thể xác, hay bị xâm phạm ít nhất một lần trong đời”- ba thanh niên ngưòi úc cùng lên tiếngnhư vậy trong ngày Quốc tế chống bạo hành (25/11/2008).</w:t>
      </w:r>
    </w:p>
    <w:p w:rsidR="00816346" w:rsidRPr="00777768" w:rsidRDefault="00FA7EC2">
      <w:pPr>
        <w:pStyle w:val="BodyText"/>
        <w:spacing w:after="40" w:line="262" w:lineRule="auto"/>
        <w:ind w:firstLine="600"/>
        <w:jc w:val="both"/>
        <w:rPr>
          <w:color w:val="auto"/>
        </w:rPr>
      </w:pPr>
      <w:r w:rsidRPr="00777768">
        <w:rPr>
          <w:color w:val="auto"/>
        </w:rPr>
        <w:t>Rõ ràng, được đối xử công bằng và bình đẳng vẫn là mơ ước xa vời của nhiều phụ nữ, kể cả ở nhùng quốc gia phát triển và những đất nước nghèo đói. Quá nhiều người đang bị hành hạ, tra tấn một cách rất man rợ. Bạo hành là vấn đề toàn cầu. xảy ra trong mọi tầng lớp xã hội, mọi lãnh thổ, không phân biệt giàu hay nghẻo, văn hoá và tôn giáo, có học thức</w:t>
      </w:r>
    </w:p>
    <w:p w:rsidR="00816346" w:rsidRPr="00777768" w:rsidRDefault="00FA7EC2">
      <w:pPr>
        <w:pStyle w:val="BodyText"/>
        <w:spacing w:after="0" w:line="269" w:lineRule="auto"/>
        <w:ind w:firstLine="0"/>
        <w:jc w:val="both"/>
        <w:rPr>
          <w:color w:val="auto"/>
        </w:rPr>
      </w:pPr>
      <w:r w:rsidRPr="00777768">
        <w:rPr>
          <w:b/>
          <w:bCs/>
          <w:color w:val="auto"/>
        </w:rPr>
        <w:t xml:space="preserve">Sự thật trần trụi </w:t>
      </w:r>
      <w:r w:rsidRPr="00777768">
        <w:rPr>
          <w:color w:val="auto"/>
        </w:rPr>
        <w:t>Ở Mỹ, cứ 15 giây lại có một phụ nữ bị đánh đập, 6 phút xảy ra một vụ hiếp dâm, mồi ngày có 4 phụ nữ bị kẻ bạo hành giết chết. Đến tận năm 1960, các quan toà ở đây vẫn không chịu xét xủ’ các trường hợp bạo hành gia đình và cho đó là chuyện trong nhà, chỉ cần đóng cửa bảo nhau.</w:t>
      </w:r>
    </w:p>
    <w:p w:rsidR="00816346" w:rsidRPr="00777768" w:rsidRDefault="00FA7EC2">
      <w:pPr>
        <w:pStyle w:val="BodyText"/>
        <w:spacing w:after="40" w:line="206" w:lineRule="auto"/>
        <w:ind w:firstLine="0"/>
        <w:jc w:val="both"/>
        <w:rPr>
          <w:color w:val="auto"/>
        </w:rPr>
      </w:pPr>
      <w:r w:rsidRPr="00777768">
        <w:rPr>
          <w:color w:val="auto"/>
        </w:rPr>
        <w:t xml:space="preserve">Ở Ấn Độ, mỗi ngàỵ có 4 </w:t>
      </w:r>
      <w:r w:rsidRPr="00777768">
        <w:rPr>
          <w:rFonts w:ascii="Arial" w:eastAsia="Arial" w:hAnsi="Arial" w:cs="Arial"/>
          <w:b/>
          <w:bCs/>
          <w:color w:val="auto"/>
          <w:sz w:val="52"/>
          <w:szCs w:val="52"/>
        </w:rPr>
        <w:t xml:space="preserve"> </w:t>
      </w:r>
      <w:r w:rsidRPr="00777768">
        <w:rPr>
          <w:color w:val="auto"/>
        </w:rPr>
        <w:t xml:space="preserve">phụ nừ bị thiêu sông vì L vấn đề của hồi môn. L, Chưa đầy một giờ đồng </w:t>
      </w:r>
      <w:r w:rsidRPr="00777768">
        <w:rPr>
          <w:rFonts w:ascii="Arial" w:eastAsia="Arial" w:hAnsi="Arial" w:cs="Arial"/>
          <w:b/>
          <w:bCs/>
          <w:color w:val="auto"/>
          <w:sz w:val="52"/>
          <w:szCs w:val="52"/>
        </w:rPr>
        <w:t xml:space="preserve"> </w:t>
      </w:r>
      <w:r w:rsidRPr="00777768">
        <w:rPr>
          <w:color w:val="auto"/>
        </w:rPr>
        <w:t>hồ, có một phụ nữ Nga bị chồng giết hại. Trong những năm gần đây, trung bình sẽ có khoảng 14 ngàn phụ nừ Nga bị cưóp đi sinh mạng bởi chính người bạn đời của mình (trong kill đó, cả nước Nga rộng lớn chi có 10 nhà tạm lánh).</w:t>
      </w:r>
    </w:p>
    <w:p w:rsidR="00816346" w:rsidRPr="00777768" w:rsidRDefault="00FA7EC2">
      <w:pPr>
        <w:pStyle w:val="BodyText"/>
        <w:spacing w:after="0" w:line="307" w:lineRule="auto"/>
        <w:ind w:firstLine="600"/>
        <w:jc w:val="both"/>
        <w:rPr>
          <w:color w:val="auto"/>
        </w:rPr>
      </w:pPr>
      <w:r w:rsidRPr="00777768">
        <w:rPr>
          <w:color w:val="auto"/>
        </w:rPr>
        <w:t xml:space="preserve">Người dân ở Nga có câu châm ngôn: </w:t>
      </w:r>
      <w:r w:rsidRPr="00777768">
        <w:rPr>
          <w:i/>
          <w:iCs/>
          <w:color w:val="auto"/>
        </w:rPr>
        <w:t>“Người vợ có thê yêu người chồng không hao giờ đảnh đập họ, nhưng bà ta không hao giờ kỉnh trọng chồng’’.</w:t>
      </w:r>
    </w:p>
    <w:p w:rsidR="00816346" w:rsidRPr="00777768" w:rsidRDefault="00FA7EC2">
      <w:pPr>
        <w:pStyle w:val="BodyText"/>
        <w:spacing w:after="0" w:line="307" w:lineRule="auto"/>
        <w:ind w:firstLine="600"/>
        <w:jc w:val="both"/>
        <w:rPr>
          <w:color w:val="auto"/>
        </w:rPr>
      </w:pPr>
      <w:r w:rsidRPr="00777768">
        <w:rPr>
          <w:color w:val="auto"/>
        </w:rPr>
        <w:t>Tại Úc, cứ 7 thanh niên thì có ít nhất một người cho rằng họ không thấy vấn đề gì nếu “bắt” một cô gái quan hệ với họ, những cuộc xô xát giữa nam và nữ xảy ra là do lỗi của phụ nữ và phần lớn người được hởi cho rằng đánh phụ nữ là điều bình thường.</w:t>
      </w:r>
    </w:p>
    <w:p w:rsidR="00816346" w:rsidRPr="00777768" w:rsidRDefault="00FA7EC2">
      <w:pPr>
        <w:pStyle w:val="BodyText"/>
        <w:spacing w:after="40" w:line="307" w:lineRule="auto"/>
        <w:ind w:firstLine="600"/>
        <w:jc w:val="both"/>
        <w:rPr>
          <w:color w:val="auto"/>
        </w:rPr>
      </w:pPr>
      <w:r w:rsidRPr="00777768">
        <w:rPr>
          <w:color w:val="auto"/>
        </w:rPr>
        <w:t>Có 4 “nhà tạm lánh” dành cho những người đàn ông đang hứng chịu nạn bạo hành tại Hà Lan, dành cho 12.000 đàn ông của đất nước này cần được giúp đỡ thường xuyên.</w:t>
      </w:r>
    </w:p>
    <w:p w:rsidR="00816346" w:rsidRPr="00777768" w:rsidRDefault="00FA7EC2">
      <w:pPr>
        <w:pStyle w:val="BodyText"/>
        <w:spacing w:after="0" w:line="305" w:lineRule="auto"/>
        <w:ind w:firstLine="600"/>
        <w:jc w:val="both"/>
        <w:rPr>
          <w:color w:val="auto"/>
        </w:rPr>
      </w:pPr>
      <w:r w:rsidRPr="00777768">
        <w:rPr>
          <w:color w:val="auto"/>
        </w:rPr>
        <w:t>Đó là những con số khô khan và lạnh lùng, được UNICEF nêu lên đầy can đảm và thuyết phục, như hồi chuông báo động với cả thế giới.</w:t>
      </w:r>
    </w:p>
    <w:p w:rsidR="00816346" w:rsidRPr="00777768" w:rsidRDefault="00FA7EC2">
      <w:pPr>
        <w:pStyle w:val="BodyText"/>
        <w:spacing w:after="0" w:line="305" w:lineRule="auto"/>
        <w:ind w:firstLine="600"/>
        <w:jc w:val="both"/>
        <w:rPr>
          <w:color w:val="auto"/>
        </w:rPr>
      </w:pPr>
      <w:r w:rsidRPr="00777768">
        <w:rPr>
          <w:color w:val="auto"/>
        </w:rPr>
        <w:t>Một sự thật đau lòng và trần trụi hem, đó là thủ phạm của những vụ bạo hành với các nạn nhân thường là do những người họ yêu thưcmg và tin tưởng, những người có quyền lực và trách nhiệm trong gia đình.</w:t>
      </w:r>
    </w:p>
    <w:p w:rsidR="00816346" w:rsidRPr="00777768" w:rsidRDefault="00FA7EC2">
      <w:pPr>
        <w:pStyle w:val="BodyText"/>
        <w:spacing w:after="0" w:line="305" w:lineRule="auto"/>
        <w:ind w:firstLine="600"/>
        <w:jc w:val="both"/>
        <w:rPr>
          <w:color w:val="auto"/>
        </w:rPr>
      </w:pPr>
      <w:r w:rsidRPr="00777768">
        <w:rPr>
          <w:color w:val="auto"/>
        </w:rPr>
        <w:t>Bạo hành gia đình - một thứ tệ nạn mới đang lan tràn giữa thời buổi văn minh và bình đẳng giới. Rất nhiều minh chứng cho thấy một bộ phận không nhỏ của nhân loại đang bị rơi vào thế yếu, bị dồn đen chân tường nhưng không thể, và cũng không đủ sức phản kháng lại được:</w:t>
      </w:r>
    </w:p>
    <w:p w:rsidR="00816346" w:rsidRPr="00777768" w:rsidRDefault="00FA7EC2">
      <w:pPr>
        <w:pStyle w:val="BodyText"/>
        <w:spacing w:after="0" w:line="269" w:lineRule="auto"/>
        <w:ind w:firstLine="600"/>
        <w:jc w:val="both"/>
        <w:rPr>
          <w:color w:val="auto"/>
        </w:rPr>
      </w:pPr>
      <w:r w:rsidRPr="00777768">
        <w:rPr>
          <w:color w:val="auto"/>
        </w:rPr>
        <w:t>Phụ nữ ở Bangladesh ngoài việc phải sống trong hoàn cảnh khó khăn và nghèo khổ, còn phải chịu những đối xử tàn bạo của chồng. Axit ở đất nước này rất rẻ, và từ lâu, nó đã trở thành công cụ cốt yếu của đàn ông khi muốn trừng phạt phụ nữ, ngay cả khi lý do chỉ là những cãi vã thường ngày.</w:t>
      </w:r>
    </w:p>
    <w:p w:rsidR="00816346" w:rsidRPr="00777768" w:rsidRDefault="00FA7EC2">
      <w:pPr>
        <w:pStyle w:val="BodyText"/>
        <w:spacing w:after="0" w:line="307" w:lineRule="auto"/>
        <w:ind w:firstLine="600"/>
        <w:jc w:val="both"/>
        <w:rPr>
          <w:color w:val="auto"/>
        </w:rPr>
      </w:pPr>
      <w:r w:rsidRPr="00777768">
        <w:rPr>
          <w:color w:val="auto"/>
        </w:rPr>
        <w:t>Phần đông những phụ nữ bị tạt axit sẽ chết vì những vết bỏng ăn sâu vào cơ thể, gây đau đớn vô cùng, số còn lại sẽ bị mù mắt, và từ khuôn mặt đến toàn thân bị biến dạng.</w:t>
      </w:r>
    </w:p>
    <w:p w:rsidR="00816346" w:rsidRPr="00777768" w:rsidRDefault="00FA7EC2">
      <w:pPr>
        <w:pStyle w:val="BodyText"/>
        <w:spacing w:after="0" w:line="307" w:lineRule="auto"/>
        <w:ind w:firstLine="600"/>
        <w:jc w:val="both"/>
        <w:rPr>
          <w:color w:val="auto"/>
        </w:rPr>
      </w:pPr>
      <w:r w:rsidRPr="00777768">
        <w:rPr>
          <w:color w:val="auto"/>
        </w:rPr>
        <w:t xml:space="preserve">Ngay ở tại một nước phát triển như Hungary, rất nhiều sĩ quan cảnh sát có định kiến với phụ nữ bị bạo hành về tình dục nếu họ đến tố giác tội phạm. Đối với những nạn </w:t>
      </w:r>
      <w:r w:rsidRPr="00777768">
        <w:rPr>
          <w:color w:val="auto"/>
        </w:rPr>
        <w:lastRenderedPageBreak/>
        <w:t>nhân nghèo khổ, cảnh sát thường nghĩ rằng bạo hành tình dục là điều đi kèm với hoàn cảnh sổng của họ, và không thế, cũng như không muốn giúp đỡ họ. Còn nếu nạn nhân là người giàu có, cảnh sát lại tỏ vẻ nghi ngờ những tố cáo của họ (Theo các phỏng vấn của tổ chức Ân xá quốc tế (AI). Có đến 62% người dân Hungary không biết rằng cưỡng bức tình dục trong gia đình cũng là phạm pháp. Và nếu vụ việc được đưa ra toà, phụ nữ ở đất nước này lại phải đối diện với suy nghĩ cho rằng: người chồng có quyền buộc vợ phải quan hệ tinh dục với mình. Ngay một nữ thẩm phán cũng cho biết: Nếu bị cưỡng bức tình dục, bà rất ngại trình báo. (Theo báo cáo của tổ chức Ân xá quốc tế). Có nhiều lập luận cho rằng: bạo hành gia đình là một bản năng tự nhiên trong mọi xã hội, cho nên không thế ngăn ngừa và chấm dứt được. Tất nhiên, lập luận này không thể đứng vững, vì có nhiều xã hội tồn tại mà bạo hành rất hiếm khi xảy ra.</w:t>
      </w:r>
    </w:p>
    <w:p w:rsidR="00816346" w:rsidRPr="00777768" w:rsidRDefault="0055302A">
      <w:pPr>
        <w:pStyle w:val="BodyText"/>
        <w:spacing w:after="0" w:line="307" w:lineRule="auto"/>
        <w:ind w:firstLine="0"/>
        <w:jc w:val="both"/>
        <w:rPr>
          <w:color w:val="auto"/>
        </w:rPr>
      </w:pPr>
      <w:r w:rsidRPr="00777768">
        <w:rPr>
          <w:noProof/>
          <w:color w:val="auto"/>
          <w:lang w:val="en-US" w:eastAsia="en-US" w:bidi="ar-SA"/>
        </w:rPr>
        <w:drawing>
          <wp:anchor distT="0" distB="0" distL="25400" distR="25400" simplePos="0" relativeHeight="125829384" behindDoc="0" locked="0" layoutInCell="1" allowOverlap="1" wp14:anchorId="1AF42D59" wp14:editId="247C65F5">
            <wp:simplePos x="0" y="0"/>
            <wp:positionH relativeFrom="margin">
              <wp:align>center</wp:align>
            </wp:positionH>
            <wp:positionV relativeFrom="paragraph">
              <wp:posOffset>631190</wp:posOffset>
            </wp:positionV>
            <wp:extent cx="4638675" cy="3533775"/>
            <wp:effectExtent l="0" t="0" r="9525" b="9525"/>
            <wp:wrapSquare wrapText="left"/>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3"/>
                    <a:stretch/>
                  </pic:blipFill>
                  <pic:spPr>
                    <a:xfrm>
                      <a:off x="0" y="0"/>
                      <a:ext cx="4638675" cy="3533775"/>
                    </a:xfrm>
                    <a:prstGeom prst="rect">
                      <a:avLst/>
                    </a:prstGeom>
                  </pic:spPr>
                </pic:pic>
              </a:graphicData>
            </a:graphic>
            <wp14:sizeRelH relativeFrom="margin">
              <wp14:pctWidth>0</wp14:pctWidth>
            </wp14:sizeRelH>
            <wp14:sizeRelV relativeFrom="margin">
              <wp14:pctHeight>0</wp14:pctHeight>
            </wp14:sizeRelV>
          </wp:anchor>
        </w:drawing>
      </w:r>
      <w:r w:rsidR="00FA7EC2" w:rsidRPr="00777768">
        <w:rPr>
          <w:b/>
          <w:bCs/>
          <w:color w:val="auto"/>
        </w:rPr>
        <w:t>Những mất mát cho cả thế giói</w:t>
      </w:r>
      <w:r w:rsidR="00FA7EC2" w:rsidRPr="00777768">
        <w:rPr>
          <w:color w:val="auto"/>
        </w:rPr>
        <w:br w:type="page"/>
      </w:r>
    </w:p>
    <w:p w:rsidR="00816346" w:rsidRPr="00777768" w:rsidRDefault="00FA7EC2">
      <w:pPr>
        <w:pStyle w:val="BodyText"/>
        <w:spacing w:after="0" w:line="266" w:lineRule="auto"/>
        <w:ind w:firstLine="0"/>
        <w:jc w:val="both"/>
        <w:rPr>
          <w:color w:val="auto"/>
        </w:rPr>
      </w:pPr>
      <w:r w:rsidRPr="00777768">
        <w:rPr>
          <w:color w:val="auto"/>
        </w:rPr>
        <w:lastRenderedPageBreak/>
        <w:t>Những thực trạng về bạo hành gia đinh trở thành một vấn nạn gây mất ổn định nghiêm trọng về xã hội, cản trở các mục tiêu phát triển. Điều quan trọng hơn, nhũng nạn nhân của bạo hành gia đình đã trực tiếp bị xâm phạm về thể chất, tinh thần và nhân phẩm.</w:t>
      </w:r>
    </w:p>
    <w:p w:rsidR="00816346" w:rsidRPr="00777768" w:rsidRDefault="00FA7EC2" w:rsidP="0055302A">
      <w:pPr>
        <w:pStyle w:val="BodyText"/>
        <w:tabs>
          <w:tab w:val="left" w:pos="5268"/>
        </w:tabs>
        <w:spacing w:after="0" w:line="307" w:lineRule="auto"/>
        <w:ind w:firstLine="600"/>
        <w:jc w:val="both"/>
        <w:rPr>
          <w:color w:val="auto"/>
        </w:rPr>
      </w:pPr>
      <w:r w:rsidRPr="00777768">
        <w:rPr>
          <w:color w:val="auto"/>
          <w:shd w:val="clear" w:color="auto" w:fill="FFFFFF"/>
        </w:rPr>
        <w:t>Đây là một bất hạnh lớn trong quan hệ tình cảm của con người. Rất nhiều trường họp nạn nhân bị bạo hành đã phải chịu thương tật suốt đời, thậm</w:t>
      </w:r>
      <w:r w:rsidR="0055302A">
        <w:rPr>
          <w:color w:val="auto"/>
        </w:rPr>
        <w:t>chí là tử vong trong đau đớn</w:t>
      </w:r>
      <w:r w:rsidR="0055302A">
        <w:rPr>
          <w:color w:val="auto"/>
          <w:lang w:val="en-US"/>
        </w:rPr>
        <w:t xml:space="preserve"> </w:t>
      </w:r>
      <w:r w:rsidRPr="00777768">
        <w:rPr>
          <w:color w:val="auto"/>
        </w:rPr>
        <w:t>Những cuôc biêu tinh</w:t>
      </w:r>
      <w:r w:rsidR="0055302A">
        <w:rPr>
          <w:color w:val="auto"/>
          <w:lang w:val="en-US"/>
        </w:rPr>
        <w:t xml:space="preserve"> </w:t>
      </w:r>
      <w:r w:rsidRPr="00777768">
        <w:rPr>
          <w:color w:val="auto"/>
        </w:rPr>
        <w:t>Theocác nhà</w:t>
      </w:r>
      <w:r w:rsidR="0055302A">
        <w:rPr>
          <w:color w:val="auto"/>
          <w:lang w:val="en-US"/>
        </w:rPr>
        <w:t xml:space="preserve"> </w:t>
      </w:r>
      <w:r w:rsidRPr="00777768">
        <w:rPr>
          <w:color w:val="auto"/>
        </w:rPr>
        <w:t>khoa</w:t>
      </w:r>
      <w:r w:rsidR="0055302A">
        <w:rPr>
          <w:color w:val="auto"/>
          <w:lang w:val="en-US"/>
        </w:rPr>
        <w:t xml:space="preserve"> </w:t>
      </w:r>
      <w:r w:rsidRPr="00777768">
        <w:rPr>
          <w:color w:val="auto"/>
        </w:rPr>
        <w:t>học, bạo</w:t>
      </w:r>
      <w:r w:rsidR="0055302A">
        <w:rPr>
          <w:color w:val="auto"/>
          <w:lang w:val="en-US"/>
        </w:rPr>
        <w:t xml:space="preserve"> </w:t>
      </w:r>
      <w:r w:rsidRPr="00777768">
        <w:rPr>
          <w:color w:val="auto"/>
        </w:rPr>
        <w:t>hành</w:t>
      </w:r>
      <w:r w:rsidRPr="00777768">
        <w:rPr>
          <w:color w:val="auto"/>
        </w:rPr>
        <w:tab/>
        <w:t>gia đình</w:t>
      </w:r>
      <w:r w:rsidR="0055302A">
        <w:rPr>
          <w:color w:val="auto"/>
          <w:lang w:val="en-US"/>
        </w:rPr>
        <w:t xml:space="preserve"> </w:t>
      </w:r>
      <w:r w:rsidRPr="00777768">
        <w:rPr>
          <w:color w:val="auto"/>
        </w:rPr>
        <w:t>hông bạo lực trong giathương là nguyên nhân khởi phát bệnh trâm cảm và đinh vân diên ra thương</w:t>
      </w:r>
    </w:p>
    <w:p w:rsidR="00816346" w:rsidRPr="00777768" w:rsidRDefault="00FA7EC2" w:rsidP="0055302A">
      <w:pPr>
        <w:pStyle w:val="BodyText"/>
        <w:tabs>
          <w:tab w:val="center" w:pos="907"/>
          <w:tab w:val="right" w:pos="1920"/>
          <w:tab w:val="right" w:pos="2271"/>
          <w:tab w:val="left" w:pos="2450"/>
          <w:tab w:val="center" w:pos="3000"/>
          <w:tab w:val="center" w:pos="3425"/>
          <w:tab w:val="left" w:pos="4153"/>
          <w:tab w:val="right" w:pos="4845"/>
          <w:tab w:val="right" w:pos="7169"/>
        </w:tabs>
        <w:spacing w:after="0" w:line="180" w:lineRule="auto"/>
        <w:ind w:firstLine="0"/>
        <w:jc w:val="both"/>
        <w:rPr>
          <w:color w:val="auto"/>
        </w:rPr>
      </w:pPr>
      <w:r w:rsidRPr="00777768">
        <w:rPr>
          <w:color w:val="auto"/>
        </w:rPr>
        <w:t>rôi</w:t>
      </w:r>
      <w:r w:rsidRPr="00777768">
        <w:rPr>
          <w:color w:val="auto"/>
        </w:rPr>
        <w:tab/>
        <w:t>loạn tâm</w:t>
      </w:r>
      <w:r w:rsidRPr="00777768">
        <w:rPr>
          <w:color w:val="auto"/>
        </w:rPr>
        <w:tab/>
        <w:t>lý với</w:t>
      </w:r>
      <w:r w:rsidRPr="00777768">
        <w:rPr>
          <w:color w:val="auto"/>
        </w:rPr>
        <w:tab/>
      </w:r>
      <w:r w:rsidR="0055302A">
        <w:rPr>
          <w:color w:val="auto"/>
        </w:rPr>
        <w:t>các</w:t>
      </w:r>
      <w:r w:rsidR="0055302A">
        <w:rPr>
          <w:color w:val="auto"/>
        </w:rPr>
        <w:tab/>
        <w:t>nạn</w:t>
      </w:r>
      <w:r w:rsidR="003219B4">
        <w:rPr>
          <w:color w:val="auto"/>
          <w:lang w:val="en-US"/>
        </w:rPr>
        <w:t xml:space="preserve"> </w:t>
      </w:r>
      <w:r w:rsidR="0055302A">
        <w:rPr>
          <w:color w:val="auto"/>
        </w:rPr>
        <w:tab/>
        <w:t>nhân,</w:t>
      </w:r>
      <w:r w:rsidR="0055302A">
        <w:rPr>
          <w:color w:val="auto"/>
        </w:rPr>
        <w:tab/>
        <w:t>và đặc</w:t>
      </w:r>
      <w:r w:rsidR="0055302A">
        <w:rPr>
          <w:color w:val="auto"/>
        </w:rPr>
        <w:tab/>
        <w:t>biệt</w:t>
      </w:r>
      <w:r w:rsidR="0055302A">
        <w:rPr>
          <w:color w:val="auto"/>
        </w:rPr>
        <w:tab/>
        <w:t>đôi</w:t>
      </w:r>
      <w:r w:rsidRPr="00777768">
        <w:rPr>
          <w:color w:val="auto"/>
        </w:rPr>
        <w:tab/>
        <w:t>xuyên trên thê giới</w:t>
      </w:r>
    </w:p>
    <w:p w:rsidR="00816346" w:rsidRPr="00777768" w:rsidRDefault="00FA7EC2">
      <w:pPr>
        <w:pStyle w:val="BodyText"/>
        <w:spacing w:after="0" w:line="305" w:lineRule="auto"/>
        <w:ind w:firstLine="0"/>
        <w:jc w:val="both"/>
        <w:rPr>
          <w:color w:val="auto"/>
        </w:rPr>
      </w:pPr>
      <w:r w:rsidRPr="00777768">
        <w:rPr>
          <w:color w:val="auto"/>
        </w:rPr>
        <w:t xml:space="preserve">với cả trẻ em. Những em bé gái sông trong gia đình có bạo hành khi trưởng thành sẽ hoài nghi và mất niềm tin trầm trọng vào những người đàn ông khác, còn các bé trai nhiều khả năng sẽ bắt chước các hành vi bạo hành với những người vợ trong tương lai. </w:t>
      </w:r>
      <w:r w:rsidRPr="00777768">
        <w:rPr>
          <w:i/>
          <w:iCs/>
          <w:color w:val="auto"/>
        </w:rPr>
        <w:t>“Thông thường, những chuyện này sẽ lặp đi lặp lại từ thế hệ này sang thế hệ khác. Bởi một đứa trẻ lớn lên trong môi trường bạo hành gia đình cỏ khuynh hướng chấp nhận diều dó một cách bình thường, và sau dó chúng sẽ thực hiện nó ” -</w:t>
      </w:r>
      <w:r w:rsidRPr="00777768">
        <w:rPr>
          <w:color w:val="auto"/>
        </w:rPr>
        <w:t xml:space="preserve"> Ông Phumaphi, phó chủ tịch Ban Sức khoẻ gia đình và cộng đồng của WHO phát biểu.</w:t>
      </w:r>
    </w:p>
    <w:p w:rsidR="00816346" w:rsidRPr="00777768" w:rsidRDefault="00FA7EC2">
      <w:pPr>
        <w:pStyle w:val="BodyText"/>
        <w:spacing w:after="120" w:line="305" w:lineRule="auto"/>
        <w:ind w:firstLine="600"/>
        <w:jc w:val="both"/>
        <w:rPr>
          <w:color w:val="auto"/>
        </w:rPr>
      </w:pPr>
      <w:r w:rsidRPr="00777768">
        <w:rPr>
          <w:color w:val="auto"/>
        </w:rPr>
        <w:t>Những chương trình hành động chưa thật sự hiệu quả, sự trùng phạt không đủ mạnh của pháp luật, sự thiếu quan tâm của các cơ quan công quyền, các tồ chức xã hội; sự phê phán không đủ sâu và rộng từ dư luận xã hội, sự gia tăng của nạn bạo hành gia đình trong xã hội hiện đại... chính là một nồi hổ thẹn với cả thế giới tự cho mình đang chiếm lĩnh những đỉnh cao của khoa học và nhân văn.</w:t>
      </w:r>
    </w:p>
    <w:p w:rsidR="00816346" w:rsidRPr="00777768" w:rsidRDefault="00FA7EC2">
      <w:pPr>
        <w:pStyle w:val="BodyText"/>
        <w:numPr>
          <w:ilvl w:val="1"/>
          <w:numId w:val="8"/>
        </w:numPr>
        <w:tabs>
          <w:tab w:val="left" w:pos="899"/>
        </w:tabs>
        <w:spacing w:after="0"/>
        <w:ind w:firstLine="480"/>
        <w:jc w:val="both"/>
        <w:rPr>
          <w:color w:val="auto"/>
        </w:rPr>
      </w:pPr>
      <w:bookmarkStart w:id="70" w:name="bookmark74"/>
      <w:bookmarkEnd w:id="70"/>
      <w:r w:rsidRPr="00777768">
        <w:rPr>
          <w:i/>
          <w:iCs/>
          <w:color w:val="auto"/>
        </w:rPr>
        <w:t>Trong nước</w:t>
      </w:r>
    </w:p>
    <w:p w:rsidR="00816346" w:rsidRPr="00777768" w:rsidRDefault="00FA7EC2">
      <w:pPr>
        <w:pStyle w:val="BodyText"/>
        <w:spacing w:after="0"/>
        <w:ind w:firstLine="600"/>
        <w:jc w:val="both"/>
        <w:rPr>
          <w:color w:val="auto"/>
        </w:rPr>
      </w:pPr>
      <w:r w:rsidRPr="00777768">
        <w:rPr>
          <w:b/>
          <w:bCs/>
          <w:color w:val="auto"/>
        </w:rPr>
        <w:t>2/3 phụ nũ’ Việt Nam tùng chịu ít nhất một trong ba hình thức bạo lực thể chất, tinh thần và tình dục trong đòi. Tuy nhiên hầu hết đều không tìm đến sự trọ’ giúp của các dịch vụ công, trù’ những vụ nghiêm trọng, xủ’ lý hình sự.</w:t>
      </w:r>
    </w:p>
    <w:p w:rsidR="00816346" w:rsidRPr="00777768" w:rsidRDefault="00FA7EC2">
      <w:pPr>
        <w:pStyle w:val="BodyText"/>
        <w:spacing w:after="60"/>
        <w:ind w:firstLine="600"/>
        <w:jc w:val="both"/>
        <w:rPr>
          <w:color w:val="auto"/>
        </w:rPr>
      </w:pPr>
      <w:r w:rsidRPr="00777768">
        <w:rPr>
          <w:color w:val="auto"/>
        </w:rPr>
        <w:t>Thông tin được các chuyên gia đưa ra tại hội thảo về khoảng trống trong việc thực thi chính sách với người bị bạo lực giới diễn ra tại Hà Nội trong 2 ngày (3-4/12). Những số liệu quốc gia công bố gần đây cho thấy gần 60% phụ nữ Việt Nam từng chịu ít nhất một trong ba hình thức bạo lực thể chất, tinh thần và tình dục trong đời. 87% nạn nhân chưa tìm kiếm sự hỗ trợ tù’ các dịch vụ công. Tình trạng xâm hại, bạo lực với trẻ em diễn biến phức tạp và trở thành vấn</w:t>
      </w:r>
      <w:r w:rsidRPr="00777768">
        <w:rPr>
          <w:color w:val="auto"/>
        </w:rPr>
        <w:br w:type="page"/>
      </w:r>
    </w:p>
    <w:p w:rsidR="00816346" w:rsidRPr="00777768" w:rsidRDefault="00FA7EC2">
      <w:pPr>
        <w:pStyle w:val="Picturecaption0"/>
        <w:spacing w:line="262" w:lineRule="auto"/>
        <w:rPr>
          <w:color w:val="auto"/>
        </w:rPr>
      </w:pPr>
      <w:r w:rsidRPr="00777768">
        <w:rPr>
          <w:color w:val="auto"/>
        </w:rPr>
        <w:lastRenderedPageBreak/>
        <w:t>đề bức xúc cho xã hội. Trung bình mỗi năm có khoảng 1.000 vụ xâm hại tình dục trẻ em nữ.</w:t>
      </w:r>
    </w:p>
    <w:p w:rsidR="00816346" w:rsidRPr="00777768" w:rsidRDefault="00FA7EC2">
      <w:pPr>
        <w:jc w:val="center"/>
        <w:rPr>
          <w:color w:val="auto"/>
          <w:sz w:val="2"/>
          <w:szCs w:val="2"/>
        </w:rPr>
      </w:pPr>
      <w:r w:rsidRPr="00777768">
        <w:rPr>
          <w:noProof/>
          <w:color w:val="auto"/>
          <w:lang w:val="en-US" w:eastAsia="en-US" w:bidi="ar-SA"/>
        </w:rPr>
        <w:drawing>
          <wp:inline distT="0" distB="0" distL="0" distR="0" wp14:anchorId="4D714B79" wp14:editId="0E692D9D">
            <wp:extent cx="4017010" cy="319405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a:stretch/>
                  </pic:blipFill>
                  <pic:spPr>
                    <a:xfrm>
                      <a:off x="0" y="0"/>
                      <a:ext cx="4017010" cy="3194050"/>
                    </a:xfrm>
                    <a:prstGeom prst="rect">
                      <a:avLst/>
                    </a:prstGeom>
                  </pic:spPr>
                </pic:pic>
              </a:graphicData>
            </a:graphic>
          </wp:inline>
        </w:drawing>
      </w:r>
    </w:p>
    <w:p w:rsidR="00816346" w:rsidRPr="00777768" w:rsidRDefault="00FA7EC2">
      <w:pPr>
        <w:pStyle w:val="Picturecaption0"/>
        <w:spacing w:line="240" w:lineRule="auto"/>
        <w:rPr>
          <w:color w:val="auto"/>
        </w:rPr>
      </w:pPr>
      <w:r w:rsidRPr="00777768">
        <w:rPr>
          <w:color w:val="auto"/>
        </w:rPr>
        <w:t xml:space="preserve">Những vật dụng được sử dụng trong các vụ bạo lực gia đình được trưng bày trong một triển lãm gần đây. Ánh: </w:t>
      </w:r>
      <w:r w:rsidRPr="00777768">
        <w:rPr>
          <w:i/>
          <w:iCs/>
          <w:color w:val="auto"/>
        </w:rPr>
        <w:t>Vưcmg ĨẪnh.</w:t>
      </w:r>
    </w:p>
    <w:p w:rsidR="00816346" w:rsidRPr="00777768" w:rsidRDefault="00FA7EC2">
      <w:pPr>
        <w:pStyle w:val="BodyText"/>
        <w:spacing w:after="0"/>
        <w:ind w:firstLine="600"/>
        <w:jc w:val="both"/>
        <w:rPr>
          <w:color w:val="auto"/>
        </w:rPr>
      </w:pPr>
      <w:r w:rsidRPr="00777768">
        <w:rPr>
          <w:color w:val="auto"/>
        </w:rPr>
        <w:t>Theo bà Shoko Ishikawa, Truong đại diện Cơ quan Phụ nữ Liên Họp Quốc, 87% nạn nhân bạo lực gia đình không bao giờ tim kiếm sự giúp đỡ của cơ quan chính quyền, dịch vụ chính thống. Điều đó cho thấy mức độ tin tưởng vào hệ thống tư pháp không cung cấp cho họ sự đảm bảo, giải pháp giúp đờ. Trong số người tìm kiếm sự giúp đỡ của cảnh sát thì chỉ 12% có được các hình thức xử tại tòa hình sự, 60% về hòa giải.</w:t>
      </w:r>
    </w:p>
    <w:p w:rsidR="00816346" w:rsidRPr="00777768" w:rsidRDefault="00FA7EC2">
      <w:pPr>
        <w:pStyle w:val="BodyText"/>
        <w:spacing w:after="0"/>
        <w:ind w:firstLine="0"/>
        <w:jc w:val="both"/>
        <w:rPr>
          <w:color w:val="auto"/>
        </w:rPr>
      </w:pPr>
      <w:r w:rsidRPr="00777768">
        <w:rPr>
          <w:color w:val="auto"/>
        </w:rPr>
        <w:t>"Việt Nam có Luật phòng chống bạo lực gia đình từ năm 2007, tuy nhiên khuôn khổ pháp chế hiện nay chưa cấm toàn diện, hình sự hóa các hình thức bạo lực với phụ nữ. Nhiều chính sách phát luật tốt nhưng triển khai chưa đáp ứng thực tiễn", bà Shoko nói.</w:t>
      </w:r>
    </w:p>
    <w:p w:rsidR="00816346" w:rsidRPr="00777768" w:rsidRDefault="00FA7EC2">
      <w:pPr>
        <w:pStyle w:val="BodyText"/>
        <w:spacing w:after="0"/>
        <w:ind w:firstLine="600"/>
        <w:jc w:val="both"/>
        <w:rPr>
          <w:color w:val="auto"/>
        </w:rPr>
      </w:pPr>
      <w:r w:rsidRPr="00777768">
        <w:rPr>
          <w:color w:val="auto"/>
        </w:rPr>
        <w:t>Nghiên cứu về chất lưọng dịch vụ tư pháp hình sự hiện nay dành cho nạn nhân bạo lực gia đình ở Việt Nam được công bố gần đây với sự tham gia của 900 phụ nữ bị ảnh hưởng cho thấy thực trạng tương tự. Theo đó, 43% các vụ bạo lực gia đình được báo cáo cho công an. Có đến 54% người bị bạo lực gia đình nghĩ rằng các biện pháp xử lý của công an là chưa nghiêm minh. Chỉ có 8% nạn nhân được cán bộ tư pháp, pháp lý trợ giúp.</w:t>
      </w:r>
    </w:p>
    <w:p w:rsidR="00816346" w:rsidRPr="00777768" w:rsidRDefault="00FA7EC2">
      <w:pPr>
        <w:pStyle w:val="BodyText"/>
        <w:spacing w:after="0"/>
        <w:ind w:firstLine="0"/>
        <w:jc w:val="both"/>
        <w:rPr>
          <w:color w:val="auto"/>
        </w:rPr>
      </w:pPr>
      <w:r w:rsidRPr="00777768">
        <w:rPr>
          <w:color w:val="auto"/>
        </w:rPr>
        <w:t>Thậm chí, chỉ có 37% người được phỏng vấn cho rằng bạo lực gia đình là một dạng tội phạm, đa phần cho đây là hành vi sai nhưng không phải là tội phạm. 77% vụ việc được hòa giải không đạt kết quả mong đợi và bạo lực vẫn tiếp diễn. 66% không hài lòng với việc hòa giải tại cộng đồng. 90% phụ nữ bị bạo lực cho biết họ bị trầm cảm, sợ hãi, hoảng loạng và mất ngủ do bạo lực gia đình.</w:t>
      </w:r>
    </w:p>
    <w:p w:rsidR="00816346" w:rsidRPr="00777768" w:rsidRDefault="00FA7EC2">
      <w:pPr>
        <w:pStyle w:val="BodyText"/>
        <w:spacing w:after="0"/>
        <w:ind w:firstLine="0"/>
        <w:jc w:val="both"/>
        <w:rPr>
          <w:color w:val="auto"/>
        </w:rPr>
      </w:pPr>
      <w:r w:rsidRPr="00777768">
        <w:rPr>
          <w:color w:val="auto"/>
        </w:rPr>
        <w:t xml:space="preserve">Ông Đinh Minh Thông, Phó trường công an thị trấn Mường Khến (Tân Lạc, Hòa Bình) thừa nhận việc hỗ trợ nạn nhân bị bạo lực gia đình hiện còn gặp nhiều khó khăn. Người bị bạo lực che giấu, đôi khi không cung cấp thông tin đầy đủ. Bên cạnh đó, hầu hết gia đình có bạo lực ở nông thôn, người chồng thường không kiếm ra tiền, rượu chè tối ngày. </w:t>
      </w:r>
      <w:r w:rsidRPr="00777768">
        <w:rPr>
          <w:color w:val="auto"/>
        </w:rPr>
        <w:lastRenderedPageBreak/>
        <w:t>Vì thế, khi bị phạt tiền, người vợ phải mang tiền đi nộp. Nhiều người bị bạo lực tiếc tiền nên không báo cáo vụ việc. Ông Thông kiến nghị nên áp dụng biện pháp khác như lao động công ích, thay cho xử phạt hành chính trong một số trường hợp.</w:t>
      </w:r>
    </w:p>
    <w:p w:rsidR="00816346" w:rsidRPr="00777768" w:rsidRDefault="00FA7EC2">
      <w:pPr>
        <w:pStyle w:val="BodyText"/>
        <w:spacing w:after="0"/>
        <w:ind w:firstLine="0"/>
        <w:jc w:val="both"/>
        <w:rPr>
          <w:color w:val="auto"/>
        </w:rPr>
      </w:pPr>
      <w:r w:rsidRPr="00777768">
        <w:rPr>
          <w:color w:val="auto"/>
        </w:rPr>
        <w:t>Bà Lê Hoa, Phó trưởng đại diện Oxfam tại Việt Nam cho rằng, thông tin về hiện trạng bạo lực giới ở Việt Nam thực sự gây sốc. Hậu quả để lại với phụ nữ về kinh tế, tinh thần, ghê gớm hơn rất nhiều những con số được công bố. Công cuộc phònệ chống bạo lực giới vô cùng thách thức.</w:t>
      </w:r>
    </w:p>
    <w:p w:rsidR="00816346" w:rsidRPr="00777768" w:rsidRDefault="00FA7EC2">
      <w:pPr>
        <w:pStyle w:val="BodyText"/>
        <w:spacing w:after="200"/>
        <w:ind w:firstLine="600"/>
        <w:jc w:val="both"/>
        <w:rPr>
          <w:color w:val="auto"/>
        </w:rPr>
      </w:pPr>
      <w:r w:rsidRPr="00777768">
        <w:rPr>
          <w:color w:val="auto"/>
        </w:rPr>
        <w:t>"Thế hệ chúng tôi được nuôi dạy và lớn lên với niềm tin rằng nam giới là phái mạnh, có quyền làm những hành vi bạo lực với nữ giới. Ngược lại phụ nữ chúng tôi tin rằng những việc như thế là bình thương, là một phần của cuộc sổng. Nguy hiểm hon khi xã hội không cho rằng đấy là hành vi tội phạm", bà Hoa nhấn mạnh.</w:t>
      </w:r>
    </w:p>
    <w:p w:rsidR="00816346" w:rsidRPr="00777768" w:rsidRDefault="00FA7EC2">
      <w:pPr>
        <w:pStyle w:val="BodyText"/>
        <w:spacing w:after="0"/>
        <w:ind w:firstLine="600"/>
        <w:jc w:val="both"/>
        <w:rPr>
          <w:color w:val="auto"/>
        </w:rPr>
      </w:pPr>
      <w:r w:rsidRPr="00777768">
        <w:rPr>
          <w:b/>
          <w:bCs/>
          <w:color w:val="auto"/>
        </w:rPr>
        <w:t>Quan niệm là vợ phải “ngoan, hiền”, VỌ’ phải biết nghe lòi chồng và “một điều nhịn là 9 điều lành”, rồi tư tưỏng “đóng cửa bảo nhau” đã khiến cho tệ nạn bạo lực trong gia đình ỏ’ các vùng nông thôn vẫn tiếp tục phổ biến....</w:t>
      </w:r>
    </w:p>
    <w:p w:rsidR="00816346" w:rsidRPr="00777768" w:rsidRDefault="00FA7EC2">
      <w:pPr>
        <w:pStyle w:val="BodyText"/>
        <w:spacing w:after="60"/>
        <w:ind w:firstLine="600"/>
        <w:jc w:val="both"/>
        <w:rPr>
          <w:color w:val="auto"/>
        </w:rPr>
      </w:pPr>
      <w:r w:rsidRPr="00777768">
        <w:rPr>
          <w:color w:val="auto"/>
        </w:rPr>
        <w:t>Theo kết quả nghiên cứu quốc gia về bạo lực gia đình đối với phụ nữ tại Việt Nam do Tổng cục Thống kê và WHO thực hiện cho thấy có tới 32% phụ nữ đã từng kết hôn phải hứng chịu bạo lực thể xác trong đời sống gia đình. Đồng thời trên hơn nửa phụ nữ Việt Nam đã phải hứng chịu bạo lực tinh thần trong đời.Cứ 10 cặp vợ chồng thì có một cặp từng trải qua các hình thức bạo lực nghiêm trọng nhất. Phụ nữ thường là đối tượng của bạo lực.</w:t>
      </w:r>
    </w:p>
    <w:p w:rsidR="00816346" w:rsidRPr="00777768" w:rsidRDefault="00FA7EC2">
      <w:pPr>
        <w:pStyle w:val="BodyText"/>
        <w:spacing w:after="60"/>
        <w:ind w:firstLine="600"/>
        <w:jc w:val="both"/>
        <w:rPr>
          <w:color w:val="auto"/>
        </w:rPr>
      </w:pPr>
      <w:r w:rsidRPr="00777768">
        <w:rPr>
          <w:color w:val="auto"/>
        </w:rPr>
        <w:t>Trên thực tế, đã có rất nhiều bà vợ bị những trận đòn thừa sống thiếu chết mà vẫn âm thầm chịu đựng nỗi đau thể xác và tinh thần. Phụ nữ nông thôn không dám nói ra chuyện minh bị bạo hành, bởi họ sợ mọi người chê cười, sợ họ hàng dè bỉu, con cái xấu hổ với bạn bè, làng xóm, sợ bị mang tiếng “vạch áo cho người xem lưng” và “xấu chàng hổ ai”...</w:t>
      </w:r>
    </w:p>
    <w:p w:rsidR="00816346" w:rsidRPr="00777768" w:rsidRDefault="00FA7EC2">
      <w:pPr>
        <w:pStyle w:val="BodyText"/>
        <w:spacing w:after="60"/>
        <w:ind w:firstLine="600"/>
        <w:jc w:val="both"/>
        <w:rPr>
          <w:color w:val="auto"/>
        </w:rPr>
      </w:pPr>
      <w:r w:rsidRPr="00777768">
        <w:rPr>
          <w:color w:val="auto"/>
        </w:rPr>
        <w:t>Theo nhiều nghiên cứu thì nguyên nhân phổ biến của tình trạng bạo hành gia đình chủ yếu xuất phát từ nhận thức của người dân, nhất là ở vùng miền núi, nông thôn. Trong khi rất nhiều người đàn ông không biết rằng, bạo lực gia đình là vi phạm pháp luật thì nhiêu phụ nữ cũng căn răng chịu đựng, không chủ động tìm đến những sự giúp đỡ từ bên ngoài, thậm chí còn che giấu, bao biện cho hành vi bạo hành của người chồng.</w:t>
      </w:r>
    </w:p>
    <w:p w:rsidR="00816346" w:rsidRPr="00777768" w:rsidRDefault="00FA7EC2">
      <w:pPr>
        <w:pStyle w:val="BodyText"/>
        <w:spacing w:after="60"/>
        <w:ind w:firstLine="600"/>
        <w:jc w:val="both"/>
        <w:rPr>
          <w:color w:val="auto"/>
        </w:rPr>
      </w:pPr>
      <w:r w:rsidRPr="00777768">
        <w:rPr>
          <w:color w:val="auto"/>
        </w:rPr>
        <w:t>Hậu quả của bạo lực gia đình lại đặc biệt quan trọng, nó không chỉ gây tổn thương đến cuộc sống, sức khỏe và danh dự của các thành viên trong gia đình mà còn vi phạm đến đạo đức xã hội, tiếp tay cho sự gia tăng các tệ nạn như mại dâm, ma túy, người lang thang cơ nhỡ nạn buôn bán trẻ em và phụ nữ. Bạo hành gia đình còn là nguyên nhân dẫn đến nhiều vụ giết người, trong đó có những vụ việc do người phụ nữ bị bạo hành nhiều năm, không nhẫn nhịn được nhưng cũng không biết cách giải tỏa, đã ra tay giết chồng, từ nạn nhân trở thành hung thủ.</w:t>
      </w:r>
    </w:p>
    <w:p w:rsidR="00816346" w:rsidRPr="00777768" w:rsidRDefault="00FA7EC2">
      <w:pPr>
        <w:pStyle w:val="BodyText"/>
        <w:spacing w:after="180" w:line="254" w:lineRule="auto"/>
        <w:ind w:firstLine="600"/>
        <w:jc w:val="both"/>
        <w:rPr>
          <w:color w:val="auto"/>
        </w:rPr>
      </w:pPr>
      <w:r w:rsidRPr="00777768">
        <w:rPr>
          <w:color w:val="auto"/>
        </w:rPr>
        <w:t>Mới đây nhất, ở thôn Nam Sơn, xã Tam Hiệp, huyện Núi Thành, tỉnh Quảng Nam), một phụ nữ đã giết chết chồng mình là một công an viên, mà nguyên nhân được cho là bị chồng bạo hành nhiều năm nên tìm cách trả thù.</w:t>
      </w:r>
    </w:p>
    <w:p w:rsidR="00816346" w:rsidRPr="00777768" w:rsidRDefault="00FA7EC2">
      <w:pPr>
        <w:jc w:val="center"/>
        <w:rPr>
          <w:color w:val="auto"/>
          <w:sz w:val="2"/>
          <w:szCs w:val="2"/>
        </w:rPr>
      </w:pPr>
      <w:r w:rsidRPr="00777768">
        <w:rPr>
          <w:noProof/>
          <w:color w:val="auto"/>
          <w:lang w:val="en-US" w:eastAsia="en-US" w:bidi="ar-SA"/>
        </w:rPr>
        <w:lastRenderedPageBreak/>
        <w:drawing>
          <wp:inline distT="0" distB="0" distL="0" distR="0" wp14:anchorId="74078C8A" wp14:editId="60A7864A">
            <wp:extent cx="3352800" cy="262128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5"/>
                    <a:stretch/>
                  </pic:blipFill>
                  <pic:spPr>
                    <a:xfrm>
                      <a:off x="0" y="0"/>
                      <a:ext cx="3352800" cy="2621280"/>
                    </a:xfrm>
                    <a:prstGeom prst="rect">
                      <a:avLst/>
                    </a:prstGeom>
                  </pic:spPr>
                </pic:pic>
              </a:graphicData>
            </a:graphic>
          </wp:inline>
        </w:drawing>
      </w:r>
    </w:p>
    <w:p w:rsidR="00816346" w:rsidRPr="00777768" w:rsidRDefault="00FA7EC2">
      <w:pPr>
        <w:pStyle w:val="Picturecaption0"/>
        <w:pBdr>
          <w:top w:val="single" w:sz="0" w:space="0" w:color="050702"/>
          <w:left w:val="single" w:sz="0" w:space="4" w:color="050702"/>
          <w:bottom w:val="single" w:sz="0" w:space="8" w:color="050702"/>
          <w:right w:val="single" w:sz="0" w:space="4" w:color="050702"/>
        </w:pBdr>
        <w:shd w:val="clear" w:color="auto" w:fill="050702"/>
        <w:jc w:val="center"/>
        <w:rPr>
          <w:color w:val="auto"/>
        </w:rPr>
      </w:pPr>
      <w:r w:rsidRPr="00777768">
        <w:rPr>
          <w:color w:val="auto"/>
        </w:rPr>
        <w:t>Bạo lực gia đình là nguyên nhân dẫn đến nhiều vụ án nghiêm trọng, trong đó có cả nhũng vụ vợ giết chồng</w:t>
      </w:r>
    </w:p>
    <w:p w:rsidR="00816346" w:rsidRPr="00777768" w:rsidRDefault="00816346">
      <w:pPr>
        <w:spacing w:after="339" w:line="1" w:lineRule="exact"/>
        <w:rPr>
          <w:color w:val="auto"/>
        </w:rPr>
      </w:pPr>
    </w:p>
    <w:p w:rsidR="00816346" w:rsidRPr="00777768" w:rsidRDefault="00FA7EC2">
      <w:pPr>
        <w:pStyle w:val="BodyText"/>
        <w:spacing w:after="0"/>
        <w:ind w:firstLine="600"/>
        <w:jc w:val="both"/>
        <w:rPr>
          <w:color w:val="auto"/>
        </w:rPr>
      </w:pPr>
      <w:r w:rsidRPr="00777768">
        <w:rPr>
          <w:b/>
          <w:bCs/>
          <w:color w:val="auto"/>
        </w:rPr>
        <w:t>Đẩy lùi bạo lực gia đình ỏ' nông thôn</w:t>
      </w:r>
    </w:p>
    <w:p w:rsidR="00816346" w:rsidRPr="00777768" w:rsidRDefault="00FA7EC2">
      <w:pPr>
        <w:pStyle w:val="BodyText"/>
        <w:spacing w:after="0"/>
        <w:ind w:firstLine="600"/>
        <w:jc w:val="both"/>
        <w:rPr>
          <w:color w:val="auto"/>
        </w:rPr>
      </w:pPr>
      <w:r w:rsidRPr="00777768">
        <w:rPr>
          <w:color w:val="auto"/>
        </w:rPr>
        <w:t>Trước thực tế trên, Thủ tướng Chính phủ vừa phê duyệt Đề án "Giảm thiểu tình trạng bạo lực gia đình tại khu vực nông thôn Việt Nam giai đoạn 2015 - 2020". Đề án có mục tiêu là 80% cán bộ Hội Nông dân các cấp được đào tạo nâng cao năng lực về giáo dục, truyền thông thay đổi hành vi, các kỹ năng vận động, tư vấn người gây bạo lực gia đình tại cộng đồng; 80% Hội viên nông dân cam kết nói không với bạo lực gia đình.</w:t>
      </w:r>
    </w:p>
    <w:p w:rsidR="00816346" w:rsidRPr="00777768" w:rsidRDefault="00FA7EC2">
      <w:pPr>
        <w:pStyle w:val="BodyText"/>
        <w:spacing w:after="0"/>
        <w:ind w:firstLine="600"/>
        <w:jc w:val="both"/>
        <w:rPr>
          <w:color w:val="auto"/>
        </w:rPr>
      </w:pPr>
      <w:r w:rsidRPr="00777768">
        <w:rPr>
          <w:color w:val="auto"/>
        </w:rPr>
        <w:t>Đề án sẽ có các hoạt động cụ thể như tổ chức các hoạt động vận động, tư vấn cho người gây bạo lực gia đình tại cộng đồng; xây dựng mô hình vận động, tư vấn, hỗ trợ đào tạo dạy nghề, vốn vay, khuyến nông cho người gây bạo lực gia đình tại cộng đồng.</w:t>
      </w:r>
    </w:p>
    <w:p w:rsidR="00816346" w:rsidRPr="00777768" w:rsidRDefault="00FA7EC2">
      <w:pPr>
        <w:pStyle w:val="BodyText"/>
        <w:spacing w:after="0"/>
        <w:ind w:firstLine="600"/>
        <w:jc w:val="both"/>
        <w:rPr>
          <w:color w:val="auto"/>
        </w:rPr>
      </w:pPr>
      <w:r w:rsidRPr="00777768">
        <w:rPr>
          <w:color w:val="auto"/>
        </w:rPr>
        <w:t>Bên cạnh đó, tuyên truyền trên các phương tiện thông tin của các cấp Hội, báo chí, tuyên truyền vận động trực tiếp thông qua các buổi sinh hoạt chi, tổ Hội về phòng, chống bạo lực gia đình cho Hội viên nông dân.</w:t>
      </w:r>
    </w:p>
    <w:p w:rsidR="00816346" w:rsidRPr="00777768" w:rsidRDefault="00FA7EC2">
      <w:pPr>
        <w:pStyle w:val="BodyText"/>
        <w:spacing w:after="160"/>
        <w:ind w:firstLine="600"/>
        <w:jc w:val="both"/>
        <w:rPr>
          <w:color w:val="auto"/>
        </w:rPr>
      </w:pPr>
      <w:r w:rsidRPr="00777768">
        <w:rPr>
          <w:color w:val="auto"/>
        </w:rPr>
        <w:t>Đe thực hiện Đề án, cần đổi mới nội dung, đa dạng hóa hình thức truyền thông về phòng, chống bạo lực gia đình; chú trọng đối tượng tuyên truyền là người gây ra bạo lực gia đình; nâng cao năng lực của cán bộ Hội Nông dân về công tác phòng, chống bạo lực gia đình tại khu vực nông thôn; đẩy mạng việc hỗ trợ hợp tác với các Tổ chức Quốc tế nhất là Quỹ Dân số Liên hợp quốc (UNFPA). Hy vọng, với Đề án này, không chỉ phụ nữ mà cả những người đàn ông, những người chồng ở khu vực nông thôn sẽ có cơ hội được nâng cao nhận thức, từ đó giảm thiểu và tiến tới chấm dứt hành vi bạo lực gia đình.</w:t>
      </w:r>
    </w:p>
    <w:p w:rsidR="00816346" w:rsidRPr="00777768" w:rsidRDefault="00FA7EC2">
      <w:pPr>
        <w:pStyle w:val="BodyText"/>
        <w:numPr>
          <w:ilvl w:val="0"/>
          <w:numId w:val="8"/>
        </w:numPr>
        <w:tabs>
          <w:tab w:val="left" w:pos="905"/>
        </w:tabs>
        <w:spacing w:after="160"/>
        <w:ind w:firstLine="600"/>
        <w:jc w:val="both"/>
        <w:rPr>
          <w:color w:val="auto"/>
        </w:rPr>
      </w:pPr>
      <w:bookmarkStart w:id="71" w:name="bookmark75"/>
      <w:bookmarkEnd w:id="71"/>
      <w:r w:rsidRPr="00777768">
        <w:rPr>
          <w:b/>
          <w:bCs/>
          <w:color w:val="auto"/>
        </w:rPr>
        <w:t>Nguyên nhân, tác hại cùa bạo ỉực gia đình</w:t>
      </w:r>
    </w:p>
    <w:p w:rsidR="00816346" w:rsidRPr="00777768" w:rsidRDefault="00FA7EC2">
      <w:pPr>
        <w:pStyle w:val="BodyText"/>
        <w:spacing w:after="0"/>
        <w:ind w:firstLine="600"/>
        <w:jc w:val="both"/>
        <w:rPr>
          <w:color w:val="auto"/>
        </w:rPr>
      </w:pPr>
      <w:r w:rsidRPr="00777768">
        <w:rPr>
          <w:i/>
          <w:iCs/>
          <w:color w:val="auto"/>
        </w:rPr>
        <w:t>4.1 Nguyên nhân của bạo lực gia đình</w:t>
      </w:r>
    </w:p>
    <w:p w:rsidR="00816346" w:rsidRPr="00777768" w:rsidRDefault="00FA7EC2">
      <w:pPr>
        <w:pStyle w:val="BodyText"/>
        <w:spacing w:after="0"/>
        <w:ind w:firstLine="600"/>
        <w:jc w:val="both"/>
        <w:rPr>
          <w:color w:val="auto"/>
        </w:rPr>
      </w:pPr>
      <w:r w:rsidRPr="00777768">
        <w:rPr>
          <w:color w:val="auto"/>
        </w:rPr>
        <w:t>Bạo lực gia đình xảy ra do nhiều nguyên nhân khác nhau. Các nghiên cứu khác nhau tuy có đưa ra những điểm khác nhau về nguyên nhân dẫn đến bạo lực gia đình, nhưng nhìn chung các nghiên cứu này đều thống nhất chỉ ra một số nguyên nhân cơ bản như sau:</w:t>
      </w:r>
    </w:p>
    <w:p w:rsidR="00816346" w:rsidRPr="00777768" w:rsidRDefault="00FA7EC2">
      <w:pPr>
        <w:pStyle w:val="BodyText"/>
        <w:numPr>
          <w:ilvl w:val="0"/>
          <w:numId w:val="7"/>
        </w:numPr>
        <w:tabs>
          <w:tab w:val="left" w:pos="813"/>
        </w:tabs>
        <w:spacing w:after="0"/>
        <w:ind w:firstLine="600"/>
        <w:jc w:val="both"/>
        <w:rPr>
          <w:color w:val="auto"/>
        </w:rPr>
      </w:pPr>
      <w:bookmarkStart w:id="72" w:name="bookmark76"/>
      <w:bookmarkEnd w:id="72"/>
      <w:r w:rsidRPr="00777768">
        <w:rPr>
          <w:color w:val="auto"/>
        </w:rPr>
        <w:lastRenderedPageBreak/>
        <w:t>Bất bình đẳng giới là nguyên nhân gốc rễ gây ra bạo lực nam/chồng đối với nữ/người vợ trong gia đình. Trong gia đình, người phụ nữ có vị thế và quyền lực không nganh bằng với nam giới, không có quyền tham gia vào các quyết định trong gia đình, khiến họ dễ bị bạo lực do nam giới gây ra.</w:t>
      </w:r>
    </w:p>
    <w:p w:rsidR="00816346" w:rsidRPr="00777768" w:rsidRDefault="00FA7EC2">
      <w:pPr>
        <w:pStyle w:val="BodyText"/>
        <w:numPr>
          <w:ilvl w:val="0"/>
          <w:numId w:val="7"/>
        </w:numPr>
        <w:tabs>
          <w:tab w:val="left" w:pos="809"/>
        </w:tabs>
        <w:spacing w:after="0"/>
        <w:ind w:firstLine="600"/>
        <w:jc w:val="both"/>
        <w:rPr>
          <w:color w:val="auto"/>
        </w:rPr>
      </w:pPr>
      <w:bookmarkStart w:id="73" w:name="bookmark77"/>
      <w:bookmarkEnd w:id="73"/>
      <w:r w:rsidRPr="00777768">
        <w:rPr>
          <w:color w:val="auto"/>
        </w:rPr>
        <w:t>Khó khăn về kinh tế cũng là một trong những nguyên nhân có thể dẫn tới bạo lực gia đình vì khó khăn về kinh tế thường tạo ra các áp lực, căng thẳng, bế tắc đối với thành viên gia đình và do đó dễ dẫn tới các mâu thuẫn, tranh chấp nếu không biết cách xử lý phù họp có thể gây nên bạo lực gia đình. Tuy nhiên không phải cứ có khó khăn về kinh tế là nhất thiết phải có bạo lực gia đình. Thực tế cho thấy nhiều gia đình có mức sống, thu nhập thấp nhưng gia đình vẫn hòa thuận và ngược lại có những gia đình khá giả nhưng bạo lực vẫn xảy ra.</w:t>
      </w:r>
    </w:p>
    <w:p w:rsidR="00816346" w:rsidRPr="00777768" w:rsidRDefault="00FA7EC2">
      <w:pPr>
        <w:pStyle w:val="BodyText"/>
        <w:numPr>
          <w:ilvl w:val="0"/>
          <w:numId w:val="7"/>
        </w:numPr>
        <w:tabs>
          <w:tab w:val="left" w:pos="813"/>
        </w:tabs>
        <w:spacing w:after="0"/>
        <w:ind w:firstLine="600"/>
        <w:jc w:val="both"/>
        <w:rPr>
          <w:color w:val="auto"/>
        </w:rPr>
      </w:pPr>
      <w:bookmarkStart w:id="74" w:name="bookmark78"/>
      <w:bookmarkEnd w:id="74"/>
      <w:r w:rsidRPr="00777768">
        <w:rPr>
          <w:color w:val="auto"/>
        </w:rPr>
        <w:t>Công tác tuyên truyền, giáo dục pháp luật về phòng, chống bạo lực gia đình còn hạn chế. Trình độ nhận thức và sự hiếu biết về pháp luật trong một bộ phận người dân còn thấp cũng là nguyên nhân dẫn đến tình trạng bạo lực gia đình vẫn còn tiếp tục xảy ra. Nhiều người do thiếu hiểu biết về pháp luật nên cho rằng cha mẹ có quyền đánh đập, chửi mắng con cái, chồng có quyền đánh vợ...Nhiều phụ nữ, người già cũng không nhận thức được đầy đủ quyền của mình nên khônệ dám đấu tranh mà cam chịu bạo lực. Tuy nhiên, cũng giống như nguyên nhân về kinh tế, bạo lực gia đình cũng vẫn xảy ra ở cả những gia đình mà thành viên có trình độ học vấn cao, am hiểu về pháp luật.</w:t>
      </w:r>
    </w:p>
    <w:p w:rsidR="00816346" w:rsidRPr="00777768" w:rsidRDefault="00FA7EC2">
      <w:pPr>
        <w:pStyle w:val="BodyText"/>
        <w:numPr>
          <w:ilvl w:val="0"/>
          <w:numId w:val="7"/>
        </w:numPr>
        <w:tabs>
          <w:tab w:val="left" w:pos="809"/>
        </w:tabs>
        <w:spacing w:after="0"/>
        <w:ind w:firstLine="600"/>
        <w:jc w:val="both"/>
        <w:rPr>
          <w:color w:val="auto"/>
        </w:rPr>
      </w:pPr>
      <w:bookmarkStart w:id="75" w:name="bookmark79"/>
      <w:bookmarkEnd w:id="75"/>
      <w:r w:rsidRPr="00777768">
        <w:rPr>
          <w:color w:val="auto"/>
        </w:rPr>
        <w:t>Các nguyên nhân về tệ nạn xã hội như rượu chè, cờ bạc, nghiện hút, mại dâm...và các nguyên nhân khác như ngoại tình, ghen tuông...cũng là những nguyên nhân trực tiếp dẫn tới bạo lực gia đinh.</w:t>
      </w:r>
    </w:p>
    <w:p w:rsidR="00816346" w:rsidRPr="00777768" w:rsidRDefault="00FA7EC2">
      <w:pPr>
        <w:pStyle w:val="BodyText"/>
        <w:numPr>
          <w:ilvl w:val="0"/>
          <w:numId w:val="7"/>
        </w:numPr>
        <w:tabs>
          <w:tab w:val="left" w:pos="813"/>
        </w:tabs>
        <w:spacing w:after="160"/>
        <w:ind w:firstLine="600"/>
        <w:jc w:val="both"/>
        <w:rPr>
          <w:color w:val="auto"/>
        </w:rPr>
      </w:pPr>
      <w:bookmarkStart w:id="76" w:name="bookmark80"/>
      <w:bookmarkEnd w:id="76"/>
      <w:r w:rsidRPr="00777768">
        <w:rPr>
          <w:color w:val="auto"/>
        </w:rPr>
        <w:t>Sự quan tâm của cộng đồng tới phòng, chống bạo lực gia đình còn chưa đầy đủ. Cộng đồng và các gia đình vẫn coi bạo lực gia đình là vấn đề riêng tư trong mồi gia đinh và người ngoài không nên can thiệp. Chính vì vậy, phản ứng của cộng đồng đối với các hành vi bạo lực gia đình còn thờ ơ, chưa mạnh mẽ. Việc phòng ngừa, phát hiện, ngăn chặn và xử lý hành vi bạo lực gia đình còn chưa kịp thời, nghiêm minh, vì thế bạo lực vẫn tiếp tục xảy ra mà không bị ngăn chặn.</w:t>
      </w:r>
    </w:p>
    <w:p w:rsidR="00816346" w:rsidRPr="00777768" w:rsidRDefault="00FA7EC2">
      <w:pPr>
        <w:jc w:val="center"/>
        <w:rPr>
          <w:color w:val="auto"/>
          <w:sz w:val="2"/>
          <w:szCs w:val="2"/>
        </w:rPr>
      </w:pPr>
      <w:r w:rsidRPr="00777768">
        <w:rPr>
          <w:noProof/>
          <w:color w:val="auto"/>
          <w:lang w:val="en-US" w:eastAsia="en-US" w:bidi="ar-SA"/>
        </w:rPr>
        <w:drawing>
          <wp:inline distT="0" distB="0" distL="0" distR="0" wp14:anchorId="15D79DFA" wp14:editId="0BD4322D">
            <wp:extent cx="3218815" cy="235331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stretch/>
                  </pic:blipFill>
                  <pic:spPr>
                    <a:xfrm>
                      <a:off x="0" y="0"/>
                      <a:ext cx="3218815" cy="2353310"/>
                    </a:xfrm>
                    <a:prstGeom prst="rect">
                      <a:avLst/>
                    </a:prstGeom>
                  </pic:spPr>
                </pic:pic>
              </a:graphicData>
            </a:graphic>
          </wp:inline>
        </w:drawing>
      </w:r>
    </w:p>
    <w:p w:rsidR="00816346" w:rsidRPr="00777768" w:rsidRDefault="00816346">
      <w:pPr>
        <w:spacing w:after="179" w:line="1" w:lineRule="exact"/>
        <w:rPr>
          <w:color w:val="auto"/>
        </w:rPr>
      </w:pPr>
    </w:p>
    <w:p w:rsidR="00816346" w:rsidRPr="00777768" w:rsidRDefault="00FA7EC2">
      <w:pPr>
        <w:pStyle w:val="BodyText"/>
        <w:spacing w:after="180"/>
        <w:ind w:firstLine="600"/>
        <w:jc w:val="both"/>
        <w:rPr>
          <w:color w:val="auto"/>
        </w:rPr>
      </w:pPr>
      <w:r w:rsidRPr="00777768">
        <w:rPr>
          <w:color w:val="auto"/>
        </w:rPr>
        <w:t xml:space="preserve">Gia đình là nơi trú ngụ của hạnh phúc, cái nôi nuôi dường và giáo dục trẻ thơ, nơi trở về sau mỗi lần vấp ngã đối với mồi con người. Nhưng trong nhiều trường hợp, bạo </w:t>
      </w:r>
      <w:r w:rsidRPr="00777768">
        <w:rPr>
          <w:color w:val="auto"/>
        </w:rPr>
        <w:lastRenderedPageBreak/>
        <w:t>lực đang trở thành một trong những nguy cơ biến gia đình thành “địa ngục trần gian”. Dù ở bất cứ nơi đâu, trong bất cứ hoàn cảnh nào, bạo lực gia đình không chỉ để lại hậu quả về thể chất, tinh thần mà còn về mặt kinh tế - xã hội. Tìm ra nguyên nhân của bạo lực gia đình sẽ giúp chúng ta đưa ra các giải pháp thiết thực để ngăn chặn, phòng chống vấn nạn này.</w:t>
      </w:r>
    </w:p>
    <w:p w:rsidR="00816346" w:rsidRPr="00777768" w:rsidRDefault="00FA7EC2">
      <w:pPr>
        <w:pStyle w:val="BodyText"/>
        <w:spacing w:after="180"/>
        <w:ind w:firstLine="600"/>
        <w:jc w:val="both"/>
        <w:rPr>
          <w:color w:val="auto"/>
        </w:rPr>
      </w:pPr>
      <w:r w:rsidRPr="00777768">
        <w:rPr>
          <w:color w:val="auto"/>
        </w:rPr>
        <w:t>Ở Việt Nam, bạo lực gia đinh đang có chiều hướng gia tăng đáng báo động và trái ngược với truyền thống tốt đẹp của văn hóa dân tộc. Bạo lực gia đinh không còn đơn thuần chỉ là hành vi đánh đập ngược đãi về thể xác, về tinh thần, bạo hành trong tình dục, bạo lực kinh tế... mà còn là hành vi phạm tội nghiêm trọng. Bạo lực không chỉ phát sinh ở các gia đình học vấn thấp mà còn có ở các gia đình học vấn cao, không chỉ có ở những gia đình có điều kiện kinh tế khó khăn mà còn nảy sinh ở những gia đình điều kiện kinh tế tốt và không chỉ ở những đôi vợ chồng mới kết hôn mà còn có cả những đôi vợ chồng sống cùng nhau hàng chục năm.</w:t>
      </w:r>
    </w:p>
    <w:p w:rsidR="00816346" w:rsidRPr="00777768" w:rsidRDefault="00FA7EC2">
      <w:pPr>
        <w:pStyle w:val="BodyText"/>
        <w:spacing w:after="180"/>
        <w:ind w:firstLine="600"/>
        <w:jc w:val="both"/>
        <w:rPr>
          <w:color w:val="auto"/>
        </w:rPr>
      </w:pPr>
      <w:r w:rsidRPr="00777768">
        <w:rPr>
          <w:color w:val="auto"/>
        </w:rPr>
        <w:t>Có rất nhiều nguyên nhân đã được đưa ra để lý giải cho hiện tượng bạo lực gia đình như: do rượu và ma túy, do mâu thuẫn trong làm ăn, khó khăn về kinh tế, ngoại tình...</w:t>
      </w:r>
    </w:p>
    <w:p w:rsidR="00816346" w:rsidRPr="00777768" w:rsidRDefault="00FA7EC2">
      <w:pPr>
        <w:pStyle w:val="BodyText"/>
        <w:spacing w:after="180"/>
        <w:ind w:firstLine="600"/>
        <w:jc w:val="both"/>
        <w:rPr>
          <w:color w:val="auto"/>
        </w:rPr>
      </w:pPr>
      <w:r w:rsidRPr="00777768">
        <w:rPr>
          <w:color w:val="auto"/>
        </w:rPr>
        <w:t>Bạo lực gia đình là do rượu và ma túy: Khi sử dụng các chất kích thích như rươu, ma túy... nam giới thường có nguy cơ giải quyết những khó khăn bằng hành vi bạo lực, chẳng hạn như nhiều người thường lấy cớ say rượu, thua bạc để đánh đập, hành hạ vợ con, bắt vợ phải đưa tiền để đi uống rượu và chơi cờ bạc. Tuy nhiên, không ai lý giải được tại sao những người có hành vi bạo lực đấy chỉ thực hiện với vợ, con mà không phải với những người khác.</w:t>
      </w:r>
    </w:p>
    <w:p w:rsidR="00816346" w:rsidRPr="00777768" w:rsidRDefault="00FA7EC2">
      <w:pPr>
        <w:pStyle w:val="BodyText"/>
        <w:spacing w:after="180" w:line="254" w:lineRule="auto"/>
        <w:ind w:firstLine="600"/>
        <w:jc w:val="both"/>
        <w:rPr>
          <w:color w:val="auto"/>
        </w:rPr>
      </w:pPr>
      <w:r w:rsidRPr="00777768">
        <w:rPr>
          <w:color w:val="auto"/>
        </w:rPr>
        <w:t>Bạo lực gia đình thường xảy ra trong những gia đinh có điều kiện kinh tế khó khăn: Những cặp vợ chồng phải bươn chải vất vả để kiếm sống thường có sự căng thẳng về thần kinh hơn và do đó dễ nảy sinh mâu thuẫn dẫn đến tranh cãi trong gia đình và cuối cùng nam giới thường sử dụng quyền và sức mạnh của mình để gây ra bạo lực với vợ. Tuy nhiên, không thể đổ lồi cho nghèo đói vì nhiều gia đình khá giả vẫn có bạo lực và nhiều gia đình kinh tế khó khăn nhung vẫn giữ mối quan hệ tốt đẹp.</w:t>
      </w:r>
    </w:p>
    <w:p w:rsidR="00816346" w:rsidRPr="00777768" w:rsidRDefault="00FA7EC2">
      <w:pPr>
        <w:pStyle w:val="BodyText"/>
        <w:spacing w:after="180"/>
        <w:ind w:firstLine="580"/>
        <w:jc w:val="both"/>
        <w:rPr>
          <w:color w:val="auto"/>
        </w:rPr>
      </w:pPr>
      <w:r w:rsidRPr="00777768">
        <w:rPr>
          <w:color w:val="auto"/>
        </w:rPr>
        <w:t>Do đó, yếu tố được coi là nguyên nhân sâu xa của bạo lực gia đình và là yếu tố cơ bản nhất gây ra nạn bạo lực gia đình là: nhận thức về vấn đề bình đẳng giới rất hạn chế, bất bình đẳng giới là gốc rễ của bạo lực gia đình:</w:t>
      </w:r>
    </w:p>
    <w:p w:rsidR="00816346" w:rsidRPr="00777768" w:rsidRDefault="00FA7EC2">
      <w:pPr>
        <w:pStyle w:val="BodyText"/>
        <w:numPr>
          <w:ilvl w:val="0"/>
          <w:numId w:val="7"/>
        </w:numPr>
        <w:tabs>
          <w:tab w:val="left" w:pos="805"/>
        </w:tabs>
        <w:spacing w:after="180"/>
        <w:ind w:firstLine="580"/>
        <w:jc w:val="both"/>
        <w:rPr>
          <w:color w:val="auto"/>
        </w:rPr>
      </w:pPr>
      <w:bookmarkStart w:id="77" w:name="bookmark81"/>
      <w:bookmarkEnd w:id="77"/>
      <w:r w:rsidRPr="00777768">
        <w:rPr>
          <w:color w:val="auto"/>
        </w:rPr>
        <w:t xml:space="preserve">Ảnh hưởng của nền văn hóa phong kiến với những quan niệm mang đậm màu sắc định kiến giới, đó là những định kiến nằm ngay trong truyền thống văn hóa, phong tục tâp quán, chuẩn mực đạo đức bấy lâu nay trong xã hội: tư tưởng trọng nam, khinh nữ; chồng chúa, vợ tôi; tư tưởng gia trưởng; định kiến giới: phụ nữ là người giữ gìn hạnh phúc gia đình - “một điều nhịn là chín điều lành”... Những quan niệm này đã khiến cho người nam giới cho rằng họ có vai trò trụ cột trong gia đình, có quyền định đoạt mọi việc, họ luôn có tư tưởng mình là “tiếng nói” trong gia đình nên có thể mắng chửi vợ một vài câu là điều bình thường, thậm chí tát vợ một vài cái cũng không sao; hay do hiểu sai mục đích của biện pháp nghiêm khắc trong giáo dục con cái theo quan niệm “yêu cho roi, cho vọt” dẫn đến nhiều bậc cha mẹ tự cho mình quyền được đánh đập, hành hạ con </w:t>
      </w:r>
      <w:r w:rsidRPr="00777768">
        <w:rPr>
          <w:color w:val="auto"/>
        </w:rPr>
        <w:lastRenderedPageBreak/>
        <w:t>cái mình.</w:t>
      </w:r>
    </w:p>
    <w:p w:rsidR="00816346" w:rsidRPr="00777768" w:rsidRDefault="00FA7EC2">
      <w:pPr>
        <w:pStyle w:val="BodyText"/>
        <w:numPr>
          <w:ilvl w:val="0"/>
          <w:numId w:val="7"/>
        </w:numPr>
        <w:tabs>
          <w:tab w:val="left" w:pos="801"/>
        </w:tabs>
        <w:spacing w:after="180"/>
        <w:ind w:firstLine="580"/>
        <w:jc w:val="both"/>
        <w:rPr>
          <w:color w:val="auto"/>
        </w:rPr>
      </w:pPr>
      <w:bookmarkStart w:id="78" w:name="bookmark82"/>
      <w:bookmarkEnd w:id="78"/>
      <w:r w:rsidRPr="00777768">
        <w:rPr>
          <w:color w:val="auto"/>
        </w:rPr>
        <w:t>Nhận thức của chính bản thân của người phụ nữ bị bạo lực: Sự nhìn nhận, đấu tranh của người phụ nữ trước bạo hành gia đình còn hạn chế, thiếu thẳng thắn, còn cam chịu; họ mang tư tưởng: “xấu chàng hổ ai”, họ sợ: “vạch áo cho người xem lưng”, hay sợ hàng xóm, bạn bè chê cười...</w:t>
      </w:r>
    </w:p>
    <w:p w:rsidR="00816346" w:rsidRPr="00777768" w:rsidRDefault="00FA7EC2">
      <w:pPr>
        <w:pStyle w:val="BodyText"/>
        <w:numPr>
          <w:ilvl w:val="0"/>
          <w:numId w:val="7"/>
        </w:numPr>
        <w:tabs>
          <w:tab w:val="left" w:pos="801"/>
        </w:tabs>
        <w:spacing w:after="180"/>
        <w:ind w:firstLine="580"/>
        <w:jc w:val="both"/>
        <w:rPr>
          <w:color w:val="auto"/>
        </w:rPr>
      </w:pPr>
      <w:bookmarkStart w:id="79" w:name="bookmark83"/>
      <w:bookmarkEnd w:id="79"/>
      <w:r w:rsidRPr="00777768">
        <w:rPr>
          <w:color w:val="auto"/>
        </w:rPr>
        <w:t>Cộng đồng, xã hội coi vấn đề bạo lực gia đình là chuyện thông thường, chuyện riêng của mỗi gia đình: “Đèn nhà ai nhà nấy rạng”, sự can thiệp, lên án của cộng đồng, làng xóm, chính quyền địa phương chỉ mang tính chất nhất thời, mờ nhạt. Do đó, bạo lực gia đình vẫn có điều kiện tồn tại và phát triển.</w:t>
      </w:r>
    </w:p>
    <w:p w:rsidR="00816346" w:rsidRPr="00777768" w:rsidRDefault="00FA7EC2">
      <w:pPr>
        <w:pStyle w:val="BodyText"/>
        <w:spacing w:after="180"/>
        <w:ind w:firstLine="580"/>
        <w:jc w:val="both"/>
        <w:rPr>
          <w:color w:val="auto"/>
        </w:rPr>
      </w:pPr>
      <w:r w:rsidRPr="00777768">
        <w:rPr>
          <w:color w:val="auto"/>
        </w:rPr>
        <w:t>Như vậy, có nhiều nguyên nhân dẫn đến bạo lực trong gia đình đối với phụ nữ song nguyên nhân sâu xa chính là do yếu tố nhận thức. Bạo lực gia đình chính là một biểu hiện của sự bất bình đẳng giói, là sản phẩm của chế độ gia trưởng. Các yếu tố khác như tệ nạn xã hội, kinh tế, mâu thuẫn gia đình, ngoại tình... được xem là nguyên nhân trực tiếp của bạo lực, làm gia tăng nguy cơ của bạo lực gia đình. Điều đáng tiếc là một bộ phận không nhở phụ nữ và nam giới không cảm nhận được sự bất bình đẳng này cũng như sự cần thiết phải thay đổi nó. Vì vậy, để giải quyết được triệt để vấn đề bạo lực gia đình, chúng ta cần chú ý giải quyết yếu tố nhận thức của nam giới, phụ nữ và của cả cộng đồng.</w:t>
      </w:r>
    </w:p>
    <w:p w:rsidR="00816346" w:rsidRPr="00777768" w:rsidRDefault="00FA7EC2">
      <w:pPr>
        <w:pStyle w:val="BodyText"/>
        <w:spacing w:after="220"/>
        <w:ind w:firstLine="580"/>
        <w:jc w:val="both"/>
        <w:rPr>
          <w:color w:val="auto"/>
        </w:rPr>
      </w:pPr>
      <w:r w:rsidRPr="00777768">
        <w:rPr>
          <w:color w:val="auto"/>
        </w:rPr>
        <w:t>Xóa bỏ “khoảng cách giới” là một vấn đề cấp bách như nhu cầu về cơm ăn, áo mặc. Thực tế đã chứng minh rằng: “thực hiện sự bình đẳng về giới không chỉ đem lại lợi ích riêng cho nữ giới mà vì lợi ích chung của cả hai giới, vì sự phát triền tiến bộ chung của cả giới nam và giới nữ và vì sự tiến bộ của thế hệ mai sau”.</w:t>
      </w:r>
    </w:p>
    <w:p w:rsidR="00816346" w:rsidRPr="00777768" w:rsidRDefault="00FA7EC2">
      <w:pPr>
        <w:pStyle w:val="BodyText"/>
        <w:spacing w:after="220"/>
        <w:ind w:firstLine="580"/>
        <w:jc w:val="both"/>
        <w:rPr>
          <w:color w:val="auto"/>
        </w:rPr>
      </w:pPr>
      <w:r w:rsidRPr="00777768">
        <w:rPr>
          <w:b/>
          <w:bCs/>
          <w:color w:val="auto"/>
        </w:rPr>
        <w:t>Nỗi đau không riêng ai</w:t>
      </w:r>
    </w:p>
    <w:p w:rsidR="00816346" w:rsidRPr="00777768" w:rsidRDefault="00FA7EC2">
      <w:pPr>
        <w:pStyle w:val="BodyText"/>
        <w:spacing w:after="220"/>
        <w:ind w:firstLine="580"/>
        <w:jc w:val="both"/>
        <w:rPr>
          <w:color w:val="auto"/>
        </w:rPr>
      </w:pPr>
      <w:r w:rsidRPr="00777768">
        <w:rPr>
          <w:color w:val="auto"/>
        </w:rPr>
        <w:t>Vấn dề phân biệt giới tính, hay trọng nam khinh nữ là nỗi đau và ám ảnh đối với rất nhiều người trong xã hội. Quan điểm này góp phần đưa đến nạn bạo hành gia đình. Chúng ta sẽ phân tích nguyên nhân và giải pháp vì theo đạo lý Tứ Diệu Đe thì tất cả mọi khổ đau đều có nguyên nhân; song hành nhũng nguyên nhân gây ra khổ đau là các giải pháp. Người có thái độ tìm kiếm nguyên nhân và giải pháp được xem là người đang sống trong trí tuệ. Thay vì đầu tư vào sự mầu nhiệm quan sinh và năng lực bên ngoài thì học thuyết Phật giáo dạy con người phải xoay lại bên trong, nhìn lại nguyên nhân để giải quyết.</w:t>
      </w:r>
    </w:p>
    <w:p w:rsidR="00816346" w:rsidRPr="00777768" w:rsidRDefault="00FA7EC2">
      <w:pPr>
        <w:pStyle w:val="BodyText"/>
        <w:spacing w:after="220"/>
        <w:ind w:firstLine="580"/>
        <w:jc w:val="both"/>
        <w:rPr>
          <w:color w:val="auto"/>
        </w:rPr>
      </w:pPr>
      <w:r w:rsidRPr="00777768">
        <w:rPr>
          <w:color w:val="auto"/>
        </w:rPr>
        <w:t xml:space="preserve">Trước khi đưa ra nguyên nhân dẫn đến nạn bạo hành trong gia đình, chúng tôi xin kể câu chuyện một bộ phim của Hollywood. Nạn bạo hành gia đình phát xuất từ con ghen của người vợ. Hai người sau nhiều năm tim hiểu nhau đã chính thức kết hôn. Người chồng bảnh bao, đẹp trai nên ra ngoài thường được nhiều sự quan tâm từ các cô gái. Điều đó làm cho người vợ không an lòng với tâm lý sợ hãi bị mất người mình yêu. Một lần, khi hai vợ chồng du lịch, người vợ đã xắp xếp tạo ra một tai nạn nhỏ khiến anh chồng bị thương ở chân. Sau khi nằm bệnh viện vài hôm, người chồng trở về nhà. Vợ anh dùng sợi dây xích buộc chân anh trên chiếc giường dưới tầng hầm của căn nhà. Khi tỉnh giấc, anh cảm thấy mình như đang ở tù. Mỗi ngày, cô vợ đem cơm nước xuốnệ phục vụ. Anh </w:t>
      </w:r>
      <w:r w:rsidRPr="00777768">
        <w:rPr>
          <w:color w:val="auto"/>
        </w:rPr>
        <w:lastRenderedPageBreak/>
        <w:t xml:space="preserve">năn nỉ mong cô cởi bỏ sợi dây xích thì cô trả lời: </w:t>
      </w:r>
      <w:r w:rsidRPr="00777768">
        <w:rPr>
          <w:i/>
          <w:iCs/>
          <w:color w:val="auto"/>
        </w:rPr>
        <w:t>“Thà như vậy để tôi cỏ thể quản lý anh cả ngày”.</w:t>
      </w:r>
      <w:r w:rsidRPr="00777768">
        <w:rPr>
          <w:color w:val="auto"/>
        </w:rPr>
        <w:t xml:space="preserve"> Người chồng này không hề chống trả bằng hành động hay lời nói bạo lực mà anh chỉ cảm thấy khổ đau. Anh nhiều lần cố gắng dùng tình cảm thuyết phục vợ mở xiềng xích. Vì biết phát xuất từ tình yêu và ghen tuông mù quáng mà cô đã hành động như vậy nên anh cắn răng chịu đựng. Còn cô vợ, mỗi khi ra đường được hỏi về người chồng thì cô nói dối rằng anh bị mất tích. Cơ quan chức năng, cảnh sát đến điều tra cũng không có manh mối gì. Dần dần mọi người xem như anh đã chết.</w:t>
      </w:r>
    </w:p>
    <w:p w:rsidR="00816346" w:rsidRPr="00777768" w:rsidRDefault="00FA7EC2">
      <w:pPr>
        <w:pStyle w:val="BodyText"/>
        <w:spacing w:after="220"/>
        <w:ind w:firstLine="580"/>
        <w:jc w:val="both"/>
        <w:rPr>
          <w:color w:val="auto"/>
        </w:rPr>
      </w:pPr>
      <w:r w:rsidRPr="00777768">
        <w:rPr>
          <w:color w:val="auto"/>
        </w:rPr>
        <w:t>Sau đó, cô vợ thầm yêu một người cảnh sát. Mồi ngày thêu thùa, cô đều thêu tên người cảnh sát là Kerry trên chiếc khăn tay. Dưới tầng hầm, anh chồng vẫn sống như vậy suốt năm tháng dài. Vì bất lực trong việc thuyết phục vợ nên anh đã dùng một cây đinh nhỏ khoét vào mắc xích tìmg chút từng chút một. Ba tháng sau, anh làm đút được sợi dây xích. Chờ khi cô vợ xuống, anh bắt trói cô giống như cô đã làm với anh. Anh cũng không hành hạ vợ mà mồi buổi ăn đều đem cơm nước xuống. Chỉ ba hôm như thế mà cô vợ xanh xao mặt mày như sắp chết. Vì buồn giận, anh lang thang ra phố. Đến quán, anh nhậu say và tìm gái làng chơi để trả thù vợ. Anh tâm sự nhùng khủng hoảng gia đình mình với cô gái rồi lại bỏ ra về. Trên đường về, anh ghé vào quán mua thịt gà định làm hòa với vợ. Trong lúc lái xe, diễn biến tâm lý phức tạp trong anh xuất hiện, anh vừa lái xe vừa loay hoay tháo nhẫn cưới định vứt đi, nhưng sau đó lại chần chừ giữ lại. Cứ mải mê suy nghĩ thì bị tai nạn giao thông và chết tại chồ. Sáng hôm sau báo chí đưa tin, cô vợ tỏ ra đắc ỷ vì đã trả thù được chồng. Cảnh sát trong đó có Kerry đến nhà, thấy đồ đạc rối tung. Sau hồi lâu tuần tra, Kerry phát hiện lối xuống hầm từ cánh cửa sau tủ. Gặp được người yêu, hai người mừng rỡ tình tứ với nhau. Nhân cơ hội này, cô ta bất ngờ khóa chân người cảnh sát vào giường. Thế là người cảnh sát Kerry trở thành nạn nhân thứ hai. Bộ phim kết thúc.</w:t>
      </w:r>
    </w:p>
    <w:p w:rsidR="00816346" w:rsidRPr="00777768" w:rsidRDefault="00FA7EC2">
      <w:pPr>
        <w:pStyle w:val="BodyText"/>
        <w:spacing w:after="220"/>
        <w:ind w:firstLine="580"/>
        <w:jc w:val="both"/>
        <w:rPr>
          <w:color w:val="auto"/>
        </w:rPr>
      </w:pPr>
      <w:r w:rsidRPr="00777768">
        <w:rPr>
          <w:color w:val="auto"/>
        </w:rPr>
        <w:t>Chỉ vì cơn ghen mà bạo lực gia đình có mặt. Đây là tình huống rất hiếm. Theo thống kê xã hội học thì có khoảng mười phần trăm bạo lực gia đình do người vợ chủ động tạo ra. Chín mươi phần trăm còn lại là từ người chồng với lợi thế về giới tính và thể lực. Rất nhiều người chồng vì những tác động bên ngoài dẫn đến lòng sân, si hay do những khổ đau cá nhân mà trút lên vợ mình. Chính vì vậy mà nạn bạo hành gia đình là nguyên nhân chính của những bất công, sự xúc phạm nhân phẩm phần lớn chị em phụ nữ ở những nước chậm phát triển và những nơi mà nền văn hóa, tôn giáo có tính chất trọng nam khinh nừ.</w:t>
      </w:r>
    </w:p>
    <w:p w:rsidR="00816346" w:rsidRPr="00777768" w:rsidRDefault="00FA7EC2">
      <w:pPr>
        <w:pStyle w:val="BodyText"/>
        <w:spacing w:after="220"/>
        <w:ind w:firstLine="580"/>
        <w:jc w:val="both"/>
        <w:rPr>
          <w:color w:val="auto"/>
        </w:rPr>
      </w:pPr>
      <w:r w:rsidRPr="00777768">
        <w:rPr>
          <w:color w:val="auto"/>
        </w:rPr>
        <w:t>Ghen tuông và ngoại tình chỉ là một trong nhiều nguyên nhân dẫn đến nạn bạo hành gia đình. Theo thông kê thì có rât nhiêu nguyên nhân có thê liệt kê sau đây.</w:t>
      </w:r>
    </w:p>
    <w:p w:rsidR="00816346" w:rsidRPr="00777768" w:rsidRDefault="00FA7EC2">
      <w:pPr>
        <w:pStyle w:val="BodyText"/>
        <w:spacing w:after="220"/>
        <w:ind w:firstLine="580"/>
        <w:jc w:val="both"/>
        <w:rPr>
          <w:color w:val="auto"/>
        </w:rPr>
      </w:pPr>
      <w:r w:rsidRPr="00777768">
        <w:rPr>
          <w:b/>
          <w:bCs/>
          <w:color w:val="auto"/>
        </w:rPr>
        <w:t>Nghiện rượu và ma túy</w:t>
      </w:r>
    </w:p>
    <w:p w:rsidR="00816346" w:rsidRPr="00777768" w:rsidRDefault="00FA7EC2">
      <w:pPr>
        <w:pStyle w:val="BodyText"/>
        <w:spacing w:after="220"/>
        <w:ind w:firstLine="580"/>
        <w:jc w:val="both"/>
        <w:rPr>
          <w:color w:val="auto"/>
        </w:rPr>
      </w:pPr>
      <w:r w:rsidRPr="00777768">
        <w:rPr>
          <w:color w:val="auto"/>
        </w:rPr>
        <w:t xml:space="preserve">Thống kê cho thấy 60% nạn bạo hành gia đình xảy ra sau khi người chong uống rượu. Rượu làm giảm sự kiềm chế cũng như nhận thức của bản thân để phán đoán đâu là đúng sai từ đó dẫn đến trạng thái dễ nóng nảy, cau có khó chịu. Biểu hiện khi say rượu là nói lải nhải, chửi bới, quậy phá ảnh hưởng đến gia đình và những người xung quanh. Trong tình huống này, nếu người vợ nhường nhịn thì anh chồng lại càng lấn lướt. Còn nếu người vợ đối mặt, phân tích đúng sai và khuyên can chồng thì lại bị chồng nghĩ là </w:t>
      </w:r>
      <w:r w:rsidRPr="00777768">
        <w:rPr>
          <w:color w:val="auto"/>
        </w:rPr>
        <w:lastRenderedPageBreak/>
        <w:t>đang dạy đời. Người chồng có tính bạo hành lúc nào cũng tỏ ra gia trưởng, tự cho mình quyền quyết định mọi việc trong nhà, bao gồm quyền giáo dục vợ con. Vì vậy khi được khuyên can, anh ta cảm giác bị thương tổn nên sẽ tìm cách trút giận.</w:t>
      </w:r>
    </w:p>
    <w:p w:rsidR="00816346" w:rsidRPr="00777768" w:rsidRDefault="00FA7EC2">
      <w:pPr>
        <w:pStyle w:val="BodyText"/>
        <w:spacing w:after="220"/>
        <w:ind w:firstLine="580"/>
        <w:jc w:val="both"/>
        <w:rPr>
          <w:color w:val="auto"/>
        </w:rPr>
      </w:pPr>
      <w:r w:rsidRPr="00777768">
        <w:rPr>
          <w:color w:val="auto"/>
        </w:rPr>
        <w:t xml:space="preserve">Trong trường hợp này, ngưòi chồng cần nồ lực thay đổi cá tính của mình. Việt Nam là một trong nhũng nước cuối cùng thành lập và đưa vào hiệu lực Luật phòng chống bạo hành trong gia đình, vào ngày 1/7/2008. Trong khi đó, Liên Hiệp Quốc đã vận động luật này hai mươi bảy năm qua. Phần lớn các bộ luật chỉ đưa ra hình thái vi phạm nặng nhẹ và những khung hình phạt đi kèm để nghiêm cấm, trừng trị các hành vi </w:t>
      </w:r>
      <w:r w:rsidRPr="00777768">
        <w:rPr>
          <w:i/>
          <w:iCs/>
          <w:color w:val="auto"/>
        </w:rPr>
        <w:t>“thượng cẳng chân, hạ cẳng tay”</w:t>
      </w:r>
      <w:r w:rsidRPr="00777768">
        <w:rPr>
          <w:color w:val="auto"/>
        </w:rPr>
        <w:t xml:space="preserve"> mà chưa đưa ra những hướng dẫn cụ thể để chuyển hóa cá nhân có khuynh hướng vi phạm hoặc đã vi phạm. Trong xã hội thì phần lớn mới nhấn mạnh đến việc thành lập các trung tâm lánh nạn cho chị em phụ nữ mà chưa đề cập đến việc dấn thân vào cuộc của đấng mày râu trong hoạt động ngăn chặn bạo lực gia đình. Dựa trên cơ sở này, khi phân tích các nguyên nhân, chúng tôi xin nêu lên các giải pháp mà đạo Phật có đề ra.</w:t>
      </w:r>
    </w:p>
    <w:p w:rsidR="00816346" w:rsidRPr="00777768" w:rsidRDefault="00FA7EC2">
      <w:pPr>
        <w:pStyle w:val="BodyText"/>
        <w:spacing w:after="220"/>
        <w:ind w:firstLine="600"/>
        <w:jc w:val="both"/>
        <w:rPr>
          <w:color w:val="auto"/>
        </w:rPr>
      </w:pPr>
      <w:r w:rsidRPr="00777768">
        <w:rPr>
          <w:color w:val="auto"/>
        </w:rPr>
        <w:t xml:space="preserve">Đối với tình trạng bạo hành do ảnh hưởng bởi chất kích thích như xì ke ma túy, rượu bia, và các chất gây say thì đương sự nên thực tập điều thứ năm của người Phật tử tại gia một cách nghiêm túc hơn. Phải thấy rõ rằng việc nạp rượu vào cơ thể là tình nguyện phá hoại sức khỏe, làm tổn thất mạng sống, rút ngắn tuổi thọ, dẫn đến sự thiếu trách nhiệm trong gia đình. Người nam phải cương quyết từ bỏ những tật xấu này chứ không phải vì không có rượu bia thì mọi giao lưu xã hội bị ách tắt. Dân gian Việt Nam có văn hóa </w:t>
      </w:r>
      <w:r w:rsidRPr="00777768">
        <w:rPr>
          <w:i/>
          <w:iCs/>
          <w:color w:val="auto"/>
        </w:rPr>
        <w:t>“Miếng trầu là đầu câu chuyện”,</w:t>
      </w:r>
      <w:r w:rsidRPr="00777768">
        <w:rPr>
          <w:color w:val="auto"/>
        </w:rPr>
        <w:t xml:space="preserve"> với trầu cau, mọi việc vẫn diễn ra trôi chảy chứ đâu nhất thiết phải là rượu bia. Rượu bia chỉ xuất phát từ những người có thói quen xấu.</w:t>
      </w:r>
    </w:p>
    <w:p w:rsidR="00816346" w:rsidRPr="00777768" w:rsidRDefault="00FA7EC2">
      <w:pPr>
        <w:pStyle w:val="BodyText"/>
        <w:spacing w:after="220"/>
        <w:ind w:firstLine="600"/>
        <w:jc w:val="both"/>
        <w:rPr>
          <w:color w:val="auto"/>
        </w:rPr>
      </w:pPr>
      <w:r w:rsidRPr="00777768">
        <w:rPr>
          <w:color w:val="auto"/>
        </w:rPr>
        <w:t>Thực tế các giao dịch thông qua bàn rượu thường dẫn đến những sai lầm. Khi phục rượu, kẻ chủ mưu thường kèm theo mĩ nhân kế. Do đó nạn nhân dễ đưa ra những quyết định sai lầm trong công việc về sau. Người nam có thói quen này cần thực tập thanh tịnh hóa tâm mình. Thay thế rượu bằng những thức uống không có độc tố. Hãy quan sát, chị em phụ nữ đâu hề uống rượu bia mà vẫn hạnh phúc. Nếu được hỏi rượu bia vào miệng có cảm giác thế nào. Câu trả lời phần lớn là: đắng, cay, nồng. Tại sao phần lớn người nam lại thích? Câu trả lời là: cái gì có cảm giác mạnh, cái đó tạo thói quen. Khi thói quen không được kiểm soát sẽ tạo thành bản năng. Bản năng đó có khuynh hướng đưa người ta đến sự hưởng thụ bất chấp hậu quả trong tương lai. Do đó chúng ta phải thay đổi nhận thức này vì nó được xem là yếu tố quan trọng dẫn đến nạn bạo hành nói chung. Hãy thực tập chánh mạng và chánh nghiệp trong vấn đề tiêu thụ các loại thực phẩm và giải khát giúp chúng ta làm chủ bản thân và làm chủ vận mệnh.</w:t>
      </w:r>
    </w:p>
    <w:p w:rsidR="00816346" w:rsidRPr="00777768" w:rsidRDefault="00FA7EC2">
      <w:pPr>
        <w:pStyle w:val="BodyText"/>
        <w:spacing w:after="220"/>
        <w:ind w:firstLine="600"/>
        <w:jc w:val="both"/>
        <w:rPr>
          <w:color w:val="auto"/>
        </w:rPr>
      </w:pPr>
      <w:r w:rsidRPr="00777768">
        <w:rPr>
          <w:b/>
          <w:bCs/>
          <w:color w:val="auto"/>
        </w:rPr>
        <w:t>Khó khăn về kinh tế</w:t>
      </w:r>
    </w:p>
    <w:p w:rsidR="00816346" w:rsidRPr="00777768" w:rsidRDefault="00FA7EC2">
      <w:pPr>
        <w:pStyle w:val="BodyText"/>
        <w:spacing w:after="220"/>
        <w:ind w:firstLine="600"/>
        <w:jc w:val="both"/>
        <w:rPr>
          <w:color w:val="auto"/>
        </w:rPr>
      </w:pPr>
      <w:r w:rsidRPr="00777768">
        <w:rPr>
          <w:color w:val="auto"/>
        </w:rPr>
        <w:t xml:space="preserve">Bao gồm ba tình huống như làm ăn thất bại, nạn cờ bạc, và nghèo khó. Thất bại trong công cuộc mưu sinh ảnh hưởng đến kinh tế gia đình, vốn có thể làm cho tâm lý, hành động của con người thay đổi. Những bất hòa nho nhỏ thường ngày trở nên càng nghiêm trọng trong bối cảnh kinh tế khó khăn. Thống kê xã hội học cho thấy 60 đến 65% bạo hành gia đình do sức ép của kinh tế gây ra. Điều kiện kinh tế khó khăn nói chung </w:t>
      </w:r>
      <w:r w:rsidRPr="00777768">
        <w:rPr>
          <w:color w:val="auto"/>
        </w:rPr>
        <w:lastRenderedPageBreak/>
        <w:t>làm cho con người không còn bình tĩnh để ứng xử một cách khôn ngoan, tình trạng bắt nạt thường xảy ra. Chẳng hạn, người chồng phải làm lụng vất vả, đôi lúc buồn chán, đi giao du cùng bạn bè và trở về nhà muộn. Người vợ mặc dù thương yêu và quan tâm đến chồng nhưng thay vì chăm sóc, hỏi han thì lại xét nét chồng xem có dấu hiệu gì để ghen tuông. Điều đó khiến người chồng cảm thấy không còn hạnh phúc dẫn đến tình trạnh quát tháo, đánh đập.</w:t>
      </w:r>
    </w:p>
    <w:p w:rsidR="00816346" w:rsidRPr="00777768" w:rsidRDefault="00FA7EC2">
      <w:pPr>
        <w:pStyle w:val="BodyText"/>
        <w:spacing w:after="220" w:line="254" w:lineRule="auto"/>
        <w:ind w:firstLine="600"/>
        <w:jc w:val="both"/>
        <w:rPr>
          <w:color w:val="auto"/>
        </w:rPr>
      </w:pPr>
      <w:r w:rsidRPr="00777768">
        <w:rPr>
          <w:color w:val="auto"/>
        </w:rPr>
        <w:t>Mối lo kinh tế luôn tạo sức ép cho người đàn ông. Do đó phải thực tập quán chiếu vô thường, rằng mọi nỗ lực chân chính của chúng ta trong cuộc đời chưa hẳn đem lại thành công mà còn phụ thuộc nhiều vào môi trường xung quanh. Vì vậy nếu có thất bại thì cũng hoan hỷ chấp nhận để cho sự căng thẳng không là mối đe dọa ám ảnh đến tâm thức của mình, để hạnh phúc gia đình vẫn được duy trì. Trong cùng tình huống như nhau, người học Phật sẽ biết tìm hạnh phúc trong việc chăm sóc vợ con, trong sinh hoạt gia đình, những việc mà khi làm ăn thịnh vượng họ đã không có thời gian dành cho. Ngược lại những người thiếu sự hướng dẫn sẽ rơi vào sự bất mãn, cau có. Bạo hành gia đình từ đó bắt đầu có mặt.</w:t>
      </w:r>
    </w:p>
    <w:p w:rsidR="00816346" w:rsidRPr="00777768" w:rsidRDefault="00FA7EC2">
      <w:pPr>
        <w:pStyle w:val="BodyText"/>
        <w:spacing w:after="220"/>
        <w:ind w:firstLine="600"/>
        <w:jc w:val="both"/>
        <w:rPr>
          <w:color w:val="auto"/>
        </w:rPr>
      </w:pPr>
      <w:r w:rsidRPr="00777768">
        <w:rPr>
          <w:color w:val="auto"/>
        </w:rPr>
        <w:t xml:space="preserve">Cờ bạc có xu hướng dẫn đến cái nghèo. Tuy nhiên nhiều người vì quá nghèo nên mơ ước một cách thiếu khoa học rằng dấn thân vào cờ bạc sẽ được giàu. Hai điều này khích lệ và hỗ trợ qua lại dẫn đến khổ đau ngày càng tăng. Báo chí thường đưa tin rất nhiều tình huống nhùng ông chồng nghèo có máu đỏ đen, vốn đã thất nghiệp, không tiền thì về nhà vòi vĩnh vợ để rút tiền đi đánh bạc. Tiền ít còn bị thua thì lại về quạu quọ, chửi bới vợ nhiều hơn với lý do “new </w:t>
      </w:r>
      <w:r w:rsidRPr="00777768">
        <w:rPr>
          <w:i/>
          <w:iCs/>
          <w:color w:val="auto"/>
        </w:rPr>
        <w:t>có nhiều tiền thì có lẽ đã không bị thua lô; nói chung, toàn bộ thất bại trong cuộc đời tôi đều do cô gây ra”.</w:t>
      </w:r>
      <w:r w:rsidRPr="00777768">
        <w:rPr>
          <w:color w:val="auto"/>
        </w:rPr>
        <w:t xml:space="preserve"> Đó là sự biện bạch rất kém trí thức, một sự đổ lỗi không đâu vào đâu.</w:t>
      </w:r>
    </w:p>
    <w:p w:rsidR="00816346" w:rsidRPr="00777768" w:rsidRDefault="00FA7EC2">
      <w:pPr>
        <w:pStyle w:val="BodyText"/>
        <w:spacing w:after="220"/>
        <w:ind w:firstLine="600"/>
        <w:jc w:val="both"/>
        <w:rPr>
          <w:color w:val="auto"/>
        </w:rPr>
      </w:pPr>
      <w:r w:rsidRPr="00777768">
        <w:rPr>
          <w:color w:val="auto"/>
        </w:rPr>
        <w:t xml:space="preserve">Cách đây vài năm, một lần chúng tôi đi Campuchia bằng đường bộ từ Tây Ninh. Trên đường về, chúng tôi đón taxi chạy khoảng hơn bảy mươi cây số. Anh tài xế chỉ lấy 150.000 đồng khiến chúng tôi hết sức ngạc nhiên chẳng lẽ giá xăng lại rẻ đến thế. Khi được hỏi thì anh ta trả lời chân thật: </w:t>
      </w:r>
      <w:r w:rsidRPr="00777768">
        <w:rPr>
          <w:i/>
          <w:iCs/>
          <w:color w:val="auto"/>
        </w:rPr>
        <w:t>''‘Không phải tôi tốt đẹp gì đâu thầy ơi, buôỉ sáng tôi lái xe chở mấy người khách lên đây đánh bài; rồi chiều về thay vì đánh xe không thì tôi làm công quả chở mấy thầy cũng được 150.000. Cho nên thầy cảm ơn tôi thì tôi cũng cảm ơn thầy... Hue!”.</w:t>
      </w:r>
      <w:r w:rsidRPr="00777768">
        <w:rPr>
          <w:color w:val="auto"/>
        </w:rPr>
        <w:t xml:space="preserve"> Trên đường đi, anh ta ke cho chúng tôi nghe về việc rất nhiều người qua đó đánh bạc trở thành </w:t>
      </w:r>
      <w:r w:rsidRPr="00777768">
        <w:rPr>
          <w:i/>
          <w:iCs/>
          <w:color w:val="auto"/>
        </w:rPr>
        <w:t>"bác thằng bần”.</w:t>
      </w:r>
      <w:r w:rsidRPr="00777768">
        <w:rPr>
          <w:color w:val="auto"/>
        </w:rPr>
        <w:t xml:space="preserve"> Tất cả đều thua, chỉ có điều thua trước hay thua sau thôi. Lúc đầu họ có thể thắng một ít nhưng sau đó là thua dài dài. Càng thua càng tiếc nuối muốn gờ gạc nhưng chỉ thua đậm hơn. Sau vài năm làm nghề taxi chở người đánh bài, người tài xế này chia sẻ, anh quen khách hàng chỉ được một thời gian đến khi khách hàng hết tiền thì cùng không bao giờ thấy mặt nữa. Các sòng bài rất khôn khéo, họ cho khách quen được đi taxi và ở khách sạn ba sao miễn phí, tạo cho khách hàng cảm giác đi đánh bài không tốn kém gì cả. Trong phòng bài luôn có sẵn rượu chè, mỹ nhân phục vụ, xung quanh tiện nghi đầy đủ, người chơi lóa mắt trước vẻ hào nhoáng bên ngoài và có cảm giác mình sắp được giàu có sang trọng trong nay mai. Họ không lường trước rằng minh có thể trắng tay chỉ sau vài giờ bài bạc.</w:t>
      </w:r>
    </w:p>
    <w:p w:rsidR="00816346" w:rsidRPr="00777768" w:rsidRDefault="00FA7EC2">
      <w:pPr>
        <w:pStyle w:val="BodyText"/>
        <w:spacing w:after="220"/>
        <w:ind w:firstLine="600"/>
        <w:jc w:val="both"/>
        <w:rPr>
          <w:color w:val="auto"/>
        </w:rPr>
      </w:pPr>
      <w:r w:rsidRPr="00777768">
        <w:rPr>
          <w:color w:val="auto"/>
        </w:rPr>
        <w:t xml:space="preserve">Trong những trường hợp thua bài, kẻ thua cuộc vì bất mãn nên dễ vung tay vung chân ngay cả với người mình yêu, điển hình là vợ con. Đe chấm dứt tình trạng bạo hành </w:t>
      </w:r>
      <w:r w:rsidRPr="00777768">
        <w:rPr>
          <w:color w:val="auto"/>
        </w:rPr>
        <w:lastRenderedPageBreak/>
        <w:t>gia đình kiểu này, bản thân tác nhân cần gieo trồng các hạt giống trí thức và trí tuệ để thấy rằng sau vấp ngã, mình phải nồ lực gầy dựng lại để có một tương lai tốt đẹp hon, không nên bám vào những ước mơ thiếu hiện thực rằng rượu chè, cờ bạc sẽ giải phóng được cái nghèo.</w:t>
      </w:r>
    </w:p>
    <w:p w:rsidR="00816346" w:rsidRPr="00777768" w:rsidRDefault="00FA7EC2">
      <w:pPr>
        <w:pStyle w:val="BodyText"/>
        <w:spacing w:after="220"/>
        <w:ind w:firstLine="600"/>
        <w:jc w:val="both"/>
        <w:rPr>
          <w:color w:val="auto"/>
        </w:rPr>
      </w:pPr>
      <w:r w:rsidRPr="00777768">
        <w:rPr>
          <w:color w:val="auto"/>
        </w:rPr>
        <w:t xml:space="preserve">Nghèo không phải là hậu quả hoặc định mệnh an bày của một kiếp xa xưa nào đó mà phần lớn do không biết làm ăn kinh tế hiện thời mà ra. Đây là điều có thể gây ngạc nhiên cho nhiều người. </w:t>
      </w:r>
      <w:r w:rsidRPr="00777768">
        <w:rPr>
          <w:i/>
          <w:iCs/>
          <w:color w:val="auto"/>
        </w:rPr>
        <w:t>Kỉnh Trường Bộ,</w:t>
      </w:r>
      <w:r w:rsidRPr="00777768">
        <w:rPr>
          <w:color w:val="auto"/>
        </w:rPr>
        <w:t xml:space="preserve"> đức Phật nói, người có thói quen lý giải mọi sự vật hiện tượng ở đời có gốc rễ và được quyết định bởi quá khứ thì người đó chấp nhận định mệnh; dẫn đến thái độ không bao giờ nỗ lực một cách chân chính để thay đổi đời mình. Có thể nói từ 70% đến 90% các thất bại như bệnh tật, khó khăn, nghịch duyên đều do hiện tại mà ra. Quá khứ chỉ là cái đà thuận hoặc nghịch, còn quyết định vẫn phụ thuộc vào hiện tại của chính chúng ta. Vì vậy không nên đô lỗi cho hoàn cảnh, cho cuộc đời, cho con người nói chung. Tác nhân bạo hành hãy thực tập quán chiếu để thấy rõ mồi người đều có những khổ đau, đưa bản thân mình vào hoàn cảnh của người khác để cảm giác được những khổ đau đó mà từ bở hành động đánh đập, mắng chửi, hành hạ người khác.</w:t>
      </w:r>
    </w:p>
    <w:p w:rsidR="00816346" w:rsidRPr="00777768" w:rsidRDefault="00FA7EC2">
      <w:pPr>
        <w:pStyle w:val="BodyText"/>
        <w:spacing w:after="220"/>
        <w:ind w:firstLine="600"/>
        <w:jc w:val="both"/>
        <w:rPr>
          <w:color w:val="auto"/>
        </w:rPr>
      </w:pPr>
      <w:r w:rsidRPr="00777768">
        <w:rPr>
          <w:b/>
          <w:bCs/>
          <w:color w:val="auto"/>
        </w:rPr>
        <w:t>Do dân trí thấp</w:t>
      </w:r>
    </w:p>
    <w:p w:rsidR="00816346" w:rsidRPr="00777768" w:rsidRDefault="00FA7EC2">
      <w:pPr>
        <w:pStyle w:val="BodyText"/>
        <w:spacing w:after="220"/>
        <w:ind w:firstLine="600"/>
        <w:jc w:val="both"/>
        <w:rPr>
          <w:color w:val="auto"/>
        </w:rPr>
      </w:pPr>
      <w:r w:rsidRPr="00777768">
        <w:rPr>
          <w:color w:val="auto"/>
        </w:rPr>
        <w:t>Tức là trình độ học Vấn kém, dẫn đến thiếu hiểu biết trong đối đãi với gia đình và người thân. Những vấn đề nho nhỏ hàng ngày lẽ ra phải được khắc phục một cách tốt đẹp thì lại bị đưa đến những kết quả rất khổ đau. Thống kê cho thấy khoảng từ 13% đến 15% nạn bạo hành gia đình bắt nguồn từ những người chồng kém kiến thức, chỉ học đến lóp tiểu học. Những đối tượng này chưa có kiến thức ứng xử hoặc chưa tự trang bị cho mình kiến thức cần có khác nên dẫn đến quan điểm bảo thủ, không chịu lắng nghe và tiếp thu. Nhiều người biết tỏ ra nhường nhịn và khắc phục khi bị hàng xóm can ngăn nhưng sau đó lại chứng nào tật nấy, thậm chí khiến nhiều người vợ rơi vào triệu chứng lãnh cảm về tâm thần. Nguyên nhân này cũng rất nghiêm trọng cho nên tác nhân cần phải mở mang nhận thức để tự chuyển hóa mình.</w:t>
      </w:r>
    </w:p>
    <w:p w:rsidR="00816346" w:rsidRPr="00777768" w:rsidRDefault="00FA7EC2">
      <w:pPr>
        <w:pStyle w:val="BodyText"/>
        <w:spacing w:after="220"/>
        <w:ind w:firstLine="600"/>
        <w:jc w:val="both"/>
        <w:rPr>
          <w:color w:val="auto"/>
        </w:rPr>
      </w:pPr>
      <w:r w:rsidRPr="00777768">
        <w:rPr>
          <w:b/>
          <w:bCs/>
          <w:color w:val="auto"/>
        </w:rPr>
        <w:t>Chán com thèm phỏ’</w:t>
      </w:r>
    </w:p>
    <w:p w:rsidR="00816346" w:rsidRPr="00777768" w:rsidRDefault="00FA7EC2">
      <w:pPr>
        <w:pStyle w:val="BodyText"/>
        <w:spacing w:after="220"/>
        <w:ind w:firstLine="600"/>
        <w:jc w:val="both"/>
        <w:rPr>
          <w:color w:val="auto"/>
        </w:rPr>
      </w:pPr>
      <w:r w:rsidRPr="00777768">
        <w:rPr>
          <w:color w:val="auto"/>
        </w:rPr>
        <w:t>Như câu chuyện phún Hollywood đã kể trên, vì thương yêu mù quáng nên người vợ cứ muốn nhốt người minh yêu bên cạnh hàng ngày hàng giờ. Sự cô lập theo cách đó không đem lại hạnh phúc cho người minh yêu. Loài vật cũng vậy, nếu phải sống cảnh cá chậu chim lồng cũng chẳng vui thích gì nhưng vì không có khả năng kháng cự nên đành chấp nhận an bày, huống hồ con người có ngôn ngữ để truyền thông, có chân tay để hành động, có tư duy, nhận thức. Do đó ghen tuông dẫn đến nạn bạo hành giam nhốt là vi phạm nghiêm trọng đạo đức và nhân quyền. Tất cả mọi tác nhân gây bạo hành cần phải ý thức được điều đó.</w:t>
      </w:r>
    </w:p>
    <w:p w:rsidR="00816346" w:rsidRPr="00777768" w:rsidRDefault="00FA7EC2">
      <w:pPr>
        <w:pStyle w:val="BodyText"/>
        <w:spacing w:after="220"/>
        <w:ind w:firstLine="600"/>
        <w:jc w:val="both"/>
        <w:rPr>
          <w:color w:val="auto"/>
        </w:rPr>
      </w:pPr>
      <w:r w:rsidRPr="00777768">
        <w:rPr>
          <w:color w:val="auto"/>
        </w:rPr>
        <w:t xml:space="preserve">Người nam thường có thói quen so sánh vợ mình với vợ người. Từ đó nỗi dam mê dành cho vợ mình giảm sút. sống với nhau lâu năm, một số người vợ không còn thời gian và tâm trí để ý đến trang sức, sửa soạn cho bản thân, và cũng vì quan niệm đã là vợ chồng rồi thì chẳng cần phải chải chuốt nừa. Quan niệm như vậy là sai lầm. Không nên </w:t>
      </w:r>
      <w:r w:rsidRPr="00777768">
        <w:rPr>
          <w:color w:val="auto"/>
        </w:rPr>
        <w:lastRenderedPageBreak/>
        <w:t>lòa xòa đến nỗi người chồng chán bở, và cũng không nên lòe loẹt đến độ không còn là mình nữa. Tùy nhu cầu mà việc nên hay không nên mới được đặt ra, chứ không nhất thiết phải theo khuôn khổ nhất định nào đó mới đảm bảo hạnh phúc lâu dài.</w:t>
      </w:r>
    </w:p>
    <w:p w:rsidR="00816346" w:rsidRPr="00777768" w:rsidRDefault="00FA7EC2">
      <w:pPr>
        <w:pStyle w:val="BodyText"/>
        <w:spacing w:after="220"/>
        <w:ind w:firstLine="600"/>
        <w:jc w:val="both"/>
        <w:rPr>
          <w:color w:val="auto"/>
        </w:rPr>
      </w:pPr>
      <w:r w:rsidRPr="00777768">
        <w:rPr>
          <w:color w:val="auto"/>
        </w:rPr>
        <w:t>Một số người chồng đối xử với vợ như đối với kẻ ở hay người quản gia, như vậy là chà đạp lên nhân phẩm người phụ nữ. Điều đó cần phải được thay đổi để đảm bảo ý nghĩa của hạnh phúc lứa đôi. Trong quan hệ giao tế với người khác giới, chúng ta có thể học hỏi từ những người xuất gia để đảm bảo sự lành mạnh, tránh ngoại tình. Khi giao thiệp, chúng ta nên tránh để ý đến tướng chung, cũng như đừng quan tâm đến những tướng riêng như màu tóc, làn da, ánh mắt, nụ cười, lời nói, tướng đi,... Người ta thường bị vướng vào cái riêng nhiều hơn cái chung. Đã lập gia đình rồi thì việc thực tập làm chủ các giác quan bằng cách không để tâm mình bị dính vào tướng chung, tướng riêng của người khác phái, chỉ đon thuần nhận thức rằng đây là người nam hay người nữ, và không phát sinh tình cảm.</w:t>
      </w:r>
    </w:p>
    <w:p w:rsidR="00816346" w:rsidRPr="00777768" w:rsidRDefault="00FA7EC2">
      <w:pPr>
        <w:pStyle w:val="BodyText"/>
        <w:spacing w:after="220"/>
        <w:ind w:firstLine="600"/>
        <w:jc w:val="both"/>
        <w:rPr>
          <w:color w:val="auto"/>
        </w:rPr>
      </w:pPr>
      <w:r w:rsidRPr="00777768">
        <w:rPr>
          <w:b/>
          <w:bCs/>
          <w:color w:val="auto"/>
        </w:rPr>
        <w:t>Ghen tuông thì cũng ngưòi ta thường tình</w:t>
      </w:r>
    </w:p>
    <w:p w:rsidR="00816346" w:rsidRPr="00777768" w:rsidRDefault="00FA7EC2">
      <w:pPr>
        <w:pStyle w:val="BodyText"/>
        <w:spacing w:after="220"/>
        <w:ind w:firstLine="600"/>
        <w:jc w:val="both"/>
        <w:rPr>
          <w:color w:val="auto"/>
        </w:rPr>
      </w:pPr>
      <w:r w:rsidRPr="00777768">
        <w:rPr>
          <w:color w:val="auto"/>
        </w:rPr>
        <w:t>Ghen tuông có hai tình huống do sợ hãi và có thật. Ghen tuông trong câu chuyện phim Hollywood trên là ghen tuông do sợ hãi. Người chồng hoàn toàn không ngoại tình nhưng người vợ chỉ vì quá yêu và sợ mất nên đối xử thiếu suy nghĩ như vậy. Tình huống này, đương sự thường mất đi sự kiểm soát bản thân, bên cạnh đó lại muốn kiểm soát chặt chẽ người minh thương bằng cách nghiêm cấm giao lưu tiếp xúc, hoặc tỏ vẻ khó chịu bất mãn khi không thể nghiêm cấm được. Làm như vậy, chúng ta chỉ làm cho người mình thương thêm khó chịu, dần dà đẩy họ đến với nhũng nơi mà chúng ta không muốn.</w:t>
      </w:r>
    </w:p>
    <w:p w:rsidR="00816346" w:rsidRPr="00777768" w:rsidRDefault="00FA7EC2">
      <w:pPr>
        <w:pStyle w:val="BodyText"/>
        <w:spacing w:after="220" w:line="254" w:lineRule="auto"/>
        <w:ind w:firstLine="600"/>
        <w:jc w:val="both"/>
        <w:rPr>
          <w:color w:val="auto"/>
        </w:rPr>
      </w:pPr>
      <w:r w:rsidRPr="00777768">
        <w:rPr>
          <w:color w:val="auto"/>
        </w:rPr>
        <w:t>Môi trường công sở, nơi làm việc lịch sự với những chàng trai cô gái trẻ đẹp rất dễ cám dỗ đến vòng yêu thương lang trạ nếu chúng ta không có lập trường và lòng am hiểu sâu sắc. Do đó để giữ hạnh phúc gia đình thì nhũng hoài nghi nên được đưa ra một cách nhẹ nhàng và khéo léo để đôi bên giải quyết một cách triệt để. Tránh trường họp im lặng dồn nén, làm cho không khí gia đình thêm nặng trĩu.</w:t>
      </w:r>
    </w:p>
    <w:p w:rsidR="00816346" w:rsidRPr="00777768" w:rsidRDefault="00FA7EC2">
      <w:pPr>
        <w:pStyle w:val="BodyText"/>
        <w:spacing w:after="220"/>
        <w:ind w:firstLine="600"/>
        <w:jc w:val="both"/>
        <w:rPr>
          <w:color w:val="auto"/>
        </w:rPr>
      </w:pPr>
      <w:r w:rsidRPr="00777768">
        <w:rPr>
          <w:i/>
          <w:iCs/>
          <w:color w:val="auto"/>
        </w:rPr>
        <w:t>Ghen tuông dựa trên nền tảng có thật</w:t>
      </w:r>
      <w:r w:rsidRPr="00777768">
        <w:rPr>
          <w:color w:val="auto"/>
        </w:rPr>
        <w:t xml:space="preserve"> là tình huống bi đát. Khi phát hiện người bạn đời của mình không chung thủy như mình đã tưởng thì nhiều người có cảm giác mình bị lừa và trở nên chới với không biết xử trí ra sao. Bức xúc đôi khi khiến người ta không thể kiềm chế mình dẫn đến những hành vi bạo động, đánh đập, phản kháng để thỏa mãn nỗi tức giận.</w:t>
      </w:r>
    </w:p>
    <w:p w:rsidR="00816346" w:rsidRPr="00777768" w:rsidRDefault="00FA7EC2">
      <w:pPr>
        <w:pStyle w:val="BodyText"/>
        <w:spacing w:after="220" w:line="254" w:lineRule="auto"/>
        <w:ind w:firstLine="600"/>
        <w:jc w:val="both"/>
        <w:rPr>
          <w:color w:val="auto"/>
        </w:rPr>
      </w:pPr>
      <w:r w:rsidRPr="00777768">
        <w:rPr>
          <w:color w:val="auto"/>
        </w:rPr>
        <w:t xml:space="preserve">Trong tình huống này, người ngoại tình cần thay đổi hành động sai trái chứ không chỉ hứa suông rồi tiếp tục lén lút quan hệ tay ba. Còn người đã phát hiện bạn đời của mình ngoại tình thì cũng nên binh tĩnh, kiềm chế dòng cảm xúc để có những buổi nói chuyện hết sức nghiêm túc dựa trên nền tảng hiểu biết và tha thứ, tạo điều kiện cho người kia hồi đầu. Sau nhiều nỗ lực chân chính mà </w:t>
      </w:r>
      <w:r w:rsidRPr="00777768">
        <w:rPr>
          <w:i/>
          <w:iCs/>
          <w:color w:val="auto"/>
        </w:rPr>
        <w:t>“ngựa vẫn quen đường cũ”</w:t>
      </w:r>
      <w:r w:rsidRPr="00777768">
        <w:rPr>
          <w:color w:val="auto"/>
        </w:rPr>
        <w:t xml:space="preserve"> thì có thể nói lời chia tay hay ly dị, không nên làm cho vấn đề trở nên căng thẳng và thù oán lẫn nhau.</w:t>
      </w:r>
    </w:p>
    <w:p w:rsidR="00816346" w:rsidRPr="00777768" w:rsidRDefault="00FA7EC2">
      <w:pPr>
        <w:pStyle w:val="BodyText"/>
        <w:spacing w:after="220" w:line="254" w:lineRule="auto"/>
        <w:ind w:firstLine="600"/>
        <w:jc w:val="both"/>
        <w:rPr>
          <w:color w:val="auto"/>
        </w:rPr>
      </w:pPr>
      <w:r w:rsidRPr="00777768">
        <w:rPr>
          <w:color w:val="auto"/>
        </w:rPr>
        <w:t xml:space="preserve">Đức Phật dạy, sống chung theo danh nghĩa vợ chồng là nhân duyên hiện đời hay từ nhiều kiếp trước. Dù sao đã từng có những năm tháng ngọt lịm với nhau, chia sẻ hạnh phúc, nâng đỡ, dìu dắt nhau thì nay đừng vì những lỗi lầm nhất thời mà chúng ta phá vờ </w:t>
      </w:r>
      <w:r w:rsidRPr="00777768">
        <w:rPr>
          <w:color w:val="auto"/>
        </w:rPr>
        <w:lastRenderedPageBreak/>
        <w:t>một cách lâu dài. Có những đổ vỡ nho nhỏ nhưng gặp người quá khắt khe, không tha thứ thì vấn đề lại thêm căng thẳng. Chẳng hạn lời nói nặng nhẹ, cãi vã trên bữa cơm gia đình có thể được cứu văn để lắng xuống thì một trong hai phía lại đổ thêm dầu vào lửa. Như vậy tình trạng bạo hành gia đình trong tình huống vừa nêu xuất phát từ tính cố chấp không tha thứ. Chúng ta phải thực tập tinh thần rộng lượng bao dung để tạo điều kiện như là cơ hội cuối cùng cho người kia thay đổi, đồng nghĩa chúng ta xây dựng hạnh phúc cho bản thân mình. Bằng không thì sự mạt sát bằng những lời độc địa hoặc bằng bạo lực sẽ không dẫn đến đâu.</w:t>
      </w:r>
    </w:p>
    <w:p w:rsidR="00816346" w:rsidRPr="00777768" w:rsidRDefault="00FA7EC2">
      <w:pPr>
        <w:pStyle w:val="BodyText"/>
        <w:spacing w:after="220"/>
        <w:ind w:firstLine="580"/>
        <w:jc w:val="both"/>
        <w:rPr>
          <w:color w:val="auto"/>
        </w:rPr>
      </w:pPr>
      <w:r w:rsidRPr="00777768">
        <w:rPr>
          <w:b/>
          <w:bCs/>
          <w:color w:val="auto"/>
        </w:rPr>
        <w:t>Trọng nam khỉnh nữ</w:t>
      </w:r>
    </w:p>
    <w:p w:rsidR="00816346" w:rsidRPr="00777768" w:rsidRDefault="00FA7EC2">
      <w:pPr>
        <w:pStyle w:val="BodyText"/>
        <w:spacing w:after="220"/>
        <w:ind w:firstLine="600"/>
        <w:jc w:val="both"/>
        <w:rPr>
          <w:color w:val="auto"/>
        </w:rPr>
      </w:pPr>
      <w:r w:rsidRPr="00777768">
        <w:rPr>
          <w:i/>
          <w:iCs/>
          <w:color w:val="auto"/>
        </w:rPr>
        <w:t>“Trọng nam khỉ nìT</w:t>
      </w:r>
      <w:r w:rsidRPr="00777768">
        <w:rPr>
          <w:color w:val="auto"/>
        </w:rPr>
        <w:t xml:space="preserve"> trong các bối cảnh văn hóa mà nền tảng tôn giáo là bình phong để giúp cho nhiều đấng mày râu dựa trên, từ đó cho mình quyền hành hạ vợ con, cho rằng vợ phải theo chồng và con là sản phẩm của minh nên phải theo cha. Như vậy, nhân quyền không được tôn trọng, nhân phẩm bị chà đạp, hạnh phúc sẽ biến mất và gia đình tan nát.</w:t>
      </w:r>
    </w:p>
    <w:p w:rsidR="00816346" w:rsidRPr="00777768" w:rsidRDefault="00FA7EC2">
      <w:pPr>
        <w:pStyle w:val="BodyText"/>
        <w:spacing w:after="220" w:line="254" w:lineRule="auto"/>
        <w:ind w:firstLine="600"/>
        <w:jc w:val="both"/>
        <w:rPr>
          <w:color w:val="auto"/>
        </w:rPr>
      </w:pPr>
      <w:r w:rsidRPr="00777768">
        <w:rPr>
          <w:color w:val="auto"/>
        </w:rPr>
        <w:t>Chúng ta nên thay thế tính cách gia trưởng bằng thái độ xem vợ như người bạn đời ngang bằng về tránh nhiệm, nhân phẩm cũng như mọi giá trị để ta tôn trọng vợ như tôn trọng chính mình. Đó là đạo lý nhà Phật đã dạy, nếu biết ứng dụng và thực tập theo sẽ đảm bảo hạnh phúc gia đình. Các nước phương Tây rất đề cao vị trí của người phụ nữ, xem họ là số một, tiếp đến là trẻ em, vì đây là hai đối tượng yếu thế về thể lực. Nam giới phải chứng tỏ bản lĩnh của mình trong việc chăm sóc và bảo bọc hơn là chà đạp người yếu thế.</w:t>
      </w:r>
    </w:p>
    <w:p w:rsidR="00816346" w:rsidRPr="00777768" w:rsidRDefault="00FA7EC2">
      <w:pPr>
        <w:pStyle w:val="BodyText"/>
        <w:spacing w:after="220"/>
        <w:ind w:firstLine="600"/>
        <w:jc w:val="both"/>
        <w:rPr>
          <w:color w:val="auto"/>
        </w:rPr>
      </w:pPr>
      <w:r w:rsidRPr="00777768">
        <w:rPr>
          <w:color w:val="auto"/>
        </w:rPr>
        <w:t xml:space="preserve">Phát xuất từ nhận thức sai lầm, nhiều ông chồng có khuynh hướng muốn dạy bảo vợ con. Trong khi vợ con góp ý thì cho là họ đang xúc phạm hay dạy đời. Do đó dù bị nói nặng nói nhẹ nhưng nói đúng, thay vì tự ái thì chúng ta nên học hỏi đê vượt qua. Dân gian có câu: </w:t>
      </w:r>
      <w:r w:rsidRPr="00777768">
        <w:rPr>
          <w:i/>
          <w:iCs/>
          <w:color w:val="auto"/>
        </w:rPr>
        <w:t>“Nói xấu nhưng đủng là thầy của ta; Nói tốt nhưng sai là kẻ thù của ta”.</w:t>
      </w:r>
      <w:r w:rsidRPr="00777768">
        <w:rPr>
          <w:color w:val="auto"/>
        </w:rPr>
        <w:t xml:space="preserve"> Lời hoa mỹ có tác dụng thăng hoa cảm xúc, làm cho con người mải mê trong những ảo giác của thành công mà trên thực tế thì người đó chẳng xứng đáng một phần giá trị. Trong trường hợp này, chúng ta phài ứng xử một cách quay đầu để xem đâu là nên, đâu là không nên, từ đó không làm phát sinh nhũng điều tiêu cực.</w:t>
      </w:r>
    </w:p>
    <w:p w:rsidR="00816346" w:rsidRPr="00777768" w:rsidRDefault="00FA7EC2">
      <w:pPr>
        <w:pStyle w:val="BodyText"/>
        <w:spacing w:after="220"/>
        <w:ind w:firstLine="600"/>
        <w:jc w:val="both"/>
        <w:rPr>
          <w:color w:val="auto"/>
        </w:rPr>
      </w:pPr>
      <w:r w:rsidRPr="00777768">
        <w:rPr>
          <w:b/>
          <w:bCs/>
          <w:color w:val="auto"/>
        </w:rPr>
        <w:t>Lãnh đạm và thò’ O’</w:t>
      </w:r>
    </w:p>
    <w:p w:rsidR="00816346" w:rsidRPr="00777768" w:rsidRDefault="00FA7EC2">
      <w:pPr>
        <w:pStyle w:val="BodyText"/>
        <w:spacing w:after="220" w:line="254" w:lineRule="auto"/>
        <w:ind w:firstLine="600"/>
        <w:jc w:val="both"/>
        <w:rPr>
          <w:color w:val="auto"/>
        </w:rPr>
      </w:pPr>
      <w:r w:rsidRPr="00777768">
        <w:rPr>
          <w:color w:val="auto"/>
        </w:rPr>
        <w:t>Nhiều người không may mắn khi sống trong môi trường hàng xóm mà những chuyện bất công xảy ra trong gia đình mình mặc dù hàng xóm nghe biết nhưng không hề quan tâm can ngăn. Thậm chí đôi khi chính quyền khu vực, địa phương nhận báo cáo cũng không khuyên can và giải quyết. Tình trạng đó càng làm cho người chồng lấn thế, đào sâu thêm các hành động bạo lực, biến vợ con trở thành nạn nhân.</w:t>
      </w:r>
    </w:p>
    <w:p w:rsidR="00816346" w:rsidRPr="00777768" w:rsidRDefault="00FA7EC2">
      <w:pPr>
        <w:pStyle w:val="BodyText"/>
        <w:spacing w:after="220" w:line="254" w:lineRule="auto"/>
        <w:ind w:firstLine="600"/>
        <w:jc w:val="both"/>
        <w:rPr>
          <w:color w:val="auto"/>
        </w:rPr>
      </w:pPr>
      <w:r w:rsidRPr="00777768">
        <w:rPr>
          <w:color w:val="auto"/>
        </w:rPr>
        <w:t xml:space="preserve">Cách đây vài hôm, báo Công An đăng tin khá buồn. Một người con trai sáu mươi tuổi hành hạ mẹ mình ở tuổi tám mươi tám chỉ vì chén cơm. Người con này đã bạt tai làm mẹ ngã xuống và phải cấp cứu bệnh viện. Một tình huống khác là người cha gian dâm với con gái sáu tuổi của mình. Tình trạng kéo dài mười hai năm. Sau này khi đứa con có hiểu biết đã kháng cự thì bị ngưòi cha đánh trọng thương. Người vợ biết được </w:t>
      </w:r>
      <w:r w:rsidRPr="00777768">
        <w:rPr>
          <w:color w:val="auto"/>
        </w:rPr>
        <w:lastRenderedPageBreak/>
        <w:t>liền tố cáo chồng minh trước pháp luật với hình phạt tù chung thân.</w:t>
      </w:r>
    </w:p>
    <w:p w:rsidR="00816346" w:rsidRPr="00777768" w:rsidRDefault="00FA7EC2">
      <w:pPr>
        <w:pStyle w:val="BodyText"/>
        <w:spacing w:after="220"/>
        <w:ind w:firstLine="600"/>
        <w:jc w:val="both"/>
        <w:rPr>
          <w:color w:val="auto"/>
        </w:rPr>
      </w:pPr>
      <w:r w:rsidRPr="00777768">
        <w:rPr>
          <w:color w:val="auto"/>
        </w:rPr>
        <w:t>Như vậy, thái độ im lặng hay không hỗ trợ của xã hội làm cho tình trạng bạo hành gia đình diễn ra ở mức độ nghiêm trọng hon. Cho nên khi phát hiện tình huống như thế, chúng ta hãy báo cho cơ quan chức năng nhập cuộc giải quyết; đồng thời thông báo cho hội phụ nữ trong địa bàn để giúp nạn nhân nữ sớm vượt qua những khổ đau. Ai biết mà không báo cáo sẽ bị xem là đồng lõa bạo hành và sẽ bị trừng trị theo pháp luật.</w:t>
      </w:r>
    </w:p>
    <w:p w:rsidR="00816346" w:rsidRPr="00777768" w:rsidRDefault="00FA7EC2">
      <w:pPr>
        <w:pStyle w:val="BodyText"/>
        <w:spacing w:after="220"/>
        <w:ind w:firstLine="600"/>
        <w:jc w:val="both"/>
        <w:rPr>
          <w:color w:val="auto"/>
        </w:rPr>
      </w:pPr>
      <w:r w:rsidRPr="00777768">
        <w:rPr>
          <w:b/>
          <w:bCs/>
          <w:color w:val="auto"/>
        </w:rPr>
        <w:t>Ảnh hưỏng từ ngưòi thân</w:t>
      </w:r>
    </w:p>
    <w:p w:rsidR="00816346" w:rsidRPr="00777768" w:rsidRDefault="00FA7EC2">
      <w:pPr>
        <w:pStyle w:val="BodyText"/>
        <w:spacing w:after="220" w:line="254" w:lineRule="auto"/>
        <w:ind w:firstLine="600"/>
        <w:jc w:val="both"/>
        <w:rPr>
          <w:color w:val="auto"/>
        </w:rPr>
      </w:pPr>
      <w:r w:rsidRPr="00777768">
        <w:rPr>
          <w:color w:val="auto"/>
        </w:rPr>
        <w:t>Từ nhỏ, khi con người đã thường xuyên chứng kiến cảnh bạo lực gia đình từ cha mẹ. Nồi ám ảnh đó không được ai khác giúp tháo gỡ thì về sau khi gặp hoàn cảnh tương tự, người đó sẽ trở thành bản sao của cha hoặc mẹ mình trong quá khứ. Trẻ em hay bắt chước cha mẹ trong các hành động cả tốt lẫn xấu. Những người con nhiều lần nhìn thấy nạn bạo hành từ cha mẹ mình sẽ ứng xử đối với vợ hoặc con em mình, và cứ lấn quấn như vậy.</w:t>
      </w:r>
    </w:p>
    <w:p w:rsidR="00816346" w:rsidRPr="00777768" w:rsidRDefault="00FA7EC2">
      <w:pPr>
        <w:pStyle w:val="BodyText"/>
        <w:spacing w:after="220"/>
        <w:ind w:firstLine="600"/>
        <w:jc w:val="both"/>
        <w:rPr>
          <w:color w:val="auto"/>
        </w:rPr>
      </w:pPr>
      <w:r w:rsidRPr="00777768">
        <w:rPr>
          <w:b/>
          <w:bCs/>
          <w:color w:val="auto"/>
        </w:rPr>
        <w:t>ứng xử thiếu khôn ngoan</w:t>
      </w:r>
    </w:p>
    <w:p w:rsidR="00816346" w:rsidRPr="00777768" w:rsidRDefault="00FA7EC2">
      <w:pPr>
        <w:pStyle w:val="BodyText"/>
        <w:spacing w:after="220"/>
        <w:ind w:firstLine="600"/>
        <w:jc w:val="both"/>
        <w:rPr>
          <w:color w:val="auto"/>
        </w:rPr>
      </w:pPr>
      <w:r w:rsidRPr="00777768">
        <w:rPr>
          <w:color w:val="auto"/>
        </w:rPr>
        <w:t>Ngoài những nguyên nhân của bạo hành xuất phát từ người chồng, thỉnh thoảng còn có một số nguyên nhân xuất phát từ người vợ do thái độ và cách ứng xử thiếu khôn ngoan. Chẳng hạn tật nói nhiều, nói lải nhải đến mức khiến người chồng cau có, khó chịu. Thay vì chuyển hóa những thói quen đó thì nhiều người chồng thẳng tay đánh đập vợ mình. Hoặc do những người vợ có thói quen ăn thua đủ, chồng nói một thì mình nói lại hai ba, lúc nào cũng chứng tỏ mình thắng. Đặc biệt đối với người chồng vốn đã thua thiệt trong xã hội, về nhà muốn được hon vợ thì lại gặp vợ không biết nhường nhịn. Chịu không nổi, anh ta có thể dùng vũ lực. Do đó những người phụ nữ phải hết sức khôn ngoan để chuyển hóa tính cách chồng mình cũng như chuyển đổi tình huống làm cho ngày càng đẹp hon.</w:t>
      </w:r>
    </w:p>
    <w:p w:rsidR="00816346" w:rsidRPr="00777768" w:rsidRDefault="00FA7EC2">
      <w:pPr>
        <w:pStyle w:val="BodyText"/>
        <w:spacing w:after="220"/>
        <w:ind w:firstLine="600"/>
        <w:jc w:val="both"/>
        <w:rPr>
          <w:color w:val="auto"/>
        </w:rPr>
      </w:pPr>
      <w:r w:rsidRPr="00777768">
        <w:rPr>
          <w:b/>
          <w:bCs/>
          <w:color w:val="auto"/>
        </w:rPr>
        <w:t>Ảnh hưỏng đến con cái</w:t>
      </w:r>
    </w:p>
    <w:p w:rsidR="00816346" w:rsidRPr="00777768" w:rsidRDefault="00FA7EC2">
      <w:pPr>
        <w:pStyle w:val="BodyText"/>
        <w:spacing w:after="220"/>
        <w:ind w:firstLine="600"/>
        <w:jc w:val="both"/>
        <w:rPr>
          <w:color w:val="auto"/>
        </w:rPr>
      </w:pPr>
      <w:r w:rsidRPr="00777768">
        <w:rPr>
          <w:color w:val="auto"/>
        </w:rPr>
        <w:t>Nhân cách của trẻ em đòi hỏi một môi trường lành mạnh để phát triển. Những đứa trẻ sống trong môi trường bạo hành gia đình sẽ khó phát triển tâm sinh lý một cách bình thường, do có những nồi đau, những khuyết tật trong tâm. về tâm lý, chúng luôn phải sống trong sự sợ hãi nghiêm trọng. Nhiều đứa trẻ thấy mẹ bị cha đánh đập, khuyên ngăn không được chỉ còn biết chạy vào ôm mẹ mà khóc. Người cha thấy vậy có thể nương tay vì sợ đụng vào con mình. Từ đó tinh thần những đứa trẻ này luôn bất an với những nồi ám ảnh.</w:t>
      </w:r>
    </w:p>
    <w:p w:rsidR="00816346" w:rsidRPr="00777768" w:rsidRDefault="00FA7EC2">
      <w:pPr>
        <w:pStyle w:val="BodyText"/>
        <w:spacing w:after="220" w:line="254" w:lineRule="auto"/>
        <w:ind w:firstLine="600"/>
        <w:jc w:val="both"/>
        <w:rPr>
          <w:color w:val="auto"/>
        </w:rPr>
      </w:pPr>
      <w:r w:rsidRPr="00777768">
        <w:rPr>
          <w:color w:val="auto"/>
        </w:rPr>
        <w:t>Trong bạo hành gia đình, tổn hại về nhân cách, tư tưởng, tình cảm là điều không thể tránh khởi. Phần lớn trẻ em có xu hướng lánh xa người cha với thái độ ghét bỏ. Khi cha mẹ được xem là những hung thần, chúng sẽ không còn kính trọng mà rơi vào tình trạng trầm uất, biểu hiện qua vẻ thụ động. Một trong những hậu quả xấu là những đứa trẻ này không muốn đi học nữa vì ở nhà đã quá căng thẳng rồi. Chúng tìm cách lẩn trốn cha mẹ bằng cách giao du ra bên ngoài và gặp những thành phần xấu. Từ đó đi vào con đường bụi đời.</w:t>
      </w:r>
    </w:p>
    <w:p w:rsidR="00816346" w:rsidRPr="00777768" w:rsidRDefault="00FA7EC2">
      <w:pPr>
        <w:pStyle w:val="BodyText"/>
        <w:spacing w:after="220"/>
        <w:ind w:firstLine="600"/>
        <w:jc w:val="both"/>
        <w:rPr>
          <w:color w:val="auto"/>
        </w:rPr>
      </w:pPr>
      <w:r w:rsidRPr="00777768">
        <w:rPr>
          <w:color w:val="auto"/>
        </w:rPr>
        <w:lastRenderedPageBreak/>
        <w:t>Ngày 4/12/2008, đoàn từ thiện Đạo Phật Ngày Nay đã đến thăm viếng, thuyết giảng, tặng quà và giao lưu văn nghệ với khoảng chín trăm người bụi đời tại Trung tâm Bảo trợ Tân Hiệp, huyện Bình Long, tỉnh Bình Phước. Sau khi thuyết giảng, chúng tôi tiếp xúc với một số anh chị tại đây và nhận được khoảng gần một trăm bức thư kèm các số điện thoại nhờ chúng tôi gửi gắm hay liên lạc với người thân của họ để mong người thân giang tay giúp đỡ bảo lãnh họ về. Chúng tôi có hỏi vì sao một số thanh niên rất đẹp trai sáng sủa lại trở thành những kẻ bụi đời thì được biểt phần lớn gia đình họ là giàu có. Gia đình lo ăn học đầy đủ nhưng chúng lại không được hưởng thụ niềm hạnh phúc. Cha mẹ lúc nào cũng chửi bới đánh đập nhau và thậm chí còn dùng những ngôn từ thô tục. Quá bất mãn, chúng phải bỏ nhà ra đi.</w:t>
      </w:r>
    </w:p>
    <w:p w:rsidR="00816346" w:rsidRPr="00777768" w:rsidRDefault="00FA7EC2">
      <w:pPr>
        <w:pStyle w:val="BodyText"/>
        <w:spacing w:after="220"/>
        <w:ind w:firstLine="600"/>
        <w:jc w:val="both"/>
        <w:rPr>
          <w:color w:val="auto"/>
        </w:rPr>
      </w:pPr>
      <w:r w:rsidRPr="00777768">
        <w:rPr>
          <w:color w:val="auto"/>
        </w:rPr>
        <w:t>Việt Nam chúng ta có luật lệ, đến những ngày lễ lớn, chính quyền yêu cầu bắt gom tất cả những đối tượng ngủ ngoài vỉa hè đường phố về các trung tâm bảo trợ xã hội. Ai có người thân bảo lãnh thì được thả về, ngược lại thì ở đó luôn. Không có bất cú’ bản án tù tội nào nhưng phải ở đó chung thân cho đến cuối đời. Một số người cố gang trốn về, một sổ khác được định hướng nghề nghiệp và làm lại cuộc đời thông qua hợp đồng với các công ty với một mức lương cơ bản nào đó. Phân nửa cũng bỏ trốn sau một thời gian vì họ vốn không sinh ra trong gia đình nghèo khó, chỉ vì không có hạnh phúc gia đình mà thôi. Cảm giác trầm uất về tinh cảm khiến người ta ngột ngạt khi ở trong gia đình, và chỉ muốn bỏ đi. Bản chất bạo lực có tính cách di chuyền ở một mức độ nào đó nên có thể ảnh hưởng đến những hành vi trong cuộc sống tương lai của những đứa trẻ này. Vì vậy chúng ta phải tim cách chuyển hóa hành vi bạo hành gia đình càng sớm càng tốt.</w:t>
      </w:r>
    </w:p>
    <w:p w:rsidR="00816346" w:rsidRPr="00777768" w:rsidRDefault="00FA7EC2">
      <w:pPr>
        <w:pStyle w:val="BodyText"/>
        <w:spacing w:after="220"/>
        <w:ind w:firstLine="600"/>
        <w:jc w:val="both"/>
        <w:rPr>
          <w:color w:val="auto"/>
        </w:rPr>
      </w:pPr>
      <w:r w:rsidRPr="00777768">
        <w:rPr>
          <w:b/>
          <w:bCs/>
          <w:color w:val="auto"/>
        </w:rPr>
        <w:t>Tan võ’ và thưong tổn</w:t>
      </w:r>
    </w:p>
    <w:p w:rsidR="00816346" w:rsidRPr="00777768" w:rsidRDefault="00FA7EC2">
      <w:pPr>
        <w:pStyle w:val="BodyText"/>
        <w:spacing w:after="220"/>
        <w:ind w:firstLine="600"/>
        <w:jc w:val="both"/>
        <w:rPr>
          <w:color w:val="auto"/>
        </w:rPr>
      </w:pPr>
      <w:r w:rsidRPr="00777768">
        <w:rPr>
          <w:color w:val="auto"/>
        </w:rPr>
        <w:t>Theo thống kê, khoảng 89% nạn bạo hành gia đình dẫn đến tình trạng ly thân. Trong đó 51% trường hợp ly thân dẫn đến ly dị. Đây là một điều rất đau đớn. Trong vòng năm năm qua có khoảng 352.050 vụ ly hôn, trong đó có khoảng</w:t>
      </w:r>
    </w:p>
    <w:p w:rsidR="00816346" w:rsidRPr="00777768" w:rsidRDefault="00FA7EC2">
      <w:pPr>
        <w:pStyle w:val="BodyText"/>
        <w:spacing w:after="220" w:line="262" w:lineRule="auto"/>
        <w:ind w:firstLine="600"/>
        <w:jc w:val="both"/>
        <w:rPr>
          <w:color w:val="auto"/>
        </w:rPr>
      </w:pPr>
      <w:r w:rsidRPr="00777768">
        <w:rPr>
          <w:color w:val="auto"/>
        </w:rPr>
        <w:t>186.000 vụ phát xuất từ bạo hành gia đình. Hậu quả của sự tan võ’ gia đình không chỉ làm cho vợ chồng trở thành nạn nhân mà những đứa con không đủ cha mẹ sẽ sống trong hoàn cảnh tình cảm không trọn vẹn. Chúng cảm thấy mặc cảm với bạn bè, từ đó dẫn đến tâm sinh lý phát triển không đồng đều. Sau này những bức xúc về lòng tham sân si dễ dàng xuất hiện ở những người bất hạnh như thế.</w:t>
      </w:r>
    </w:p>
    <w:p w:rsidR="00816346" w:rsidRPr="00777768" w:rsidRDefault="00FA7EC2">
      <w:pPr>
        <w:pStyle w:val="BodyText"/>
        <w:spacing w:after="220"/>
        <w:ind w:firstLine="600"/>
        <w:jc w:val="both"/>
        <w:rPr>
          <w:color w:val="auto"/>
        </w:rPr>
      </w:pPr>
      <w:r w:rsidRPr="00777768">
        <w:rPr>
          <w:color w:val="auto"/>
        </w:rPr>
        <w:t>Tâm lý, sức khỏe, thể xác bị ảnh hưởng nghiêm trọng. Từ 80% đến 87% các vụ bạo lực gia đình làm giảm tuổi thọ cho cả hai. Neu phải sổng trong gia đình có tình trạng bạo hành kéo dài từ năm đến mười năm thì hầu như tuổi thọ của người bị ảnh hưởng sẽ giảm tối thiểu hai năm. Nếu từ lúc kết hôn sổng với nhau ba mươi năm trong bạo hành thì tuổi thọ sẽ càng bị giảm sút. Hon nữa, là sống phải mang gương mặt không có mùa xuân, miệng không nụ cười, ánh mắt không rạng rờ, thân luôn nặng nề với nồi khổ và niềm đau. Đến các trung tâm bảo trợ xă hội, nếu chúng ta không gây cười thì quan sát những gương mặt tại đây sẽ thấy đầy dẫy những vết nhăn, nỗi lo và bất hạnh. Do đó chúng ta phải cổ gắng chuyển hóa niềm đau giúp họ có được những nồ lực chân chính trên con đường làm lại cuộc đời.</w:t>
      </w:r>
    </w:p>
    <w:p w:rsidR="00816346" w:rsidRPr="00777768" w:rsidRDefault="00FA7EC2">
      <w:pPr>
        <w:pStyle w:val="BodyText"/>
        <w:spacing w:after="220"/>
        <w:ind w:firstLine="600"/>
        <w:jc w:val="both"/>
        <w:rPr>
          <w:color w:val="auto"/>
        </w:rPr>
      </w:pPr>
      <w:r w:rsidRPr="00777768">
        <w:rPr>
          <w:color w:val="auto"/>
        </w:rPr>
        <w:lastRenderedPageBreak/>
        <w:t>Trước khi được xã hội giúp đỡ thì bản thân các nạn nhân phải tự giúp mình bằng ba phương pháp sau đây.</w:t>
      </w:r>
    </w:p>
    <w:p w:rsidR="00816346" w:rsidRPr="00777768" w:rsidRDefault="00FA7EC2">
      <w:pPr>
        <w:pStyle w:val="BodyText"/>
        <w:spacing w:after="220"/>
        <w:ind w:firstLine="600"/>
        <w:jc w:val="both"/>
        <w:rPr>
          <w:color w:val="auto"/>
        </w:rPr>
      </w:pPr>
      <w:r w:rsidRPr="00777768">
        <w:rPr>
          <w:b/>
          <w:bCs/>
          <w:color w:val="auto"/>
        </w:rPr>
        <w:t>Hạ nhiệt hành vi bạo lực</w:t>
      </w:r>
    </w:p>
    <w:p w:rsidR="00816346" w:rsidRPr="00777768" w:rsidRDefault="00FA7EC2">
      <w:pPr>
        <w:pStyle w:val="BodyText"/>
        <w:spacing w:after="220"/>
        <w:ind w:firstLine="600"/>
        <w:jc w:val="both"/>
        <w:rPr>
          <w:color w:val="auto"/>
        </w:rPr>
      </w:pPr>
      <w:r w:rsidRPr="00777768">
        <w:rPr>
          <w:color w:val="auto"/>
        </w:rPr>
        <w:t xml:space="preserve">Hạ nhiệt có nghĩa là khi chồng nóng thì vợ bớt lời, làm cho chồng nguôi ngoai, sau đó tìm cơ hội thích hợp khuyên lơn để người chồng thấy rằng hành vi bạo hành vừa qua là một sai lầm cần thay đổi. Ngược lại nếu người vợ cũng nóng tính vì muốn chứng minh minh chính là nạn nhân oan ức của sự sai lầm do chồng gây ra, đứng trên cương vị người vợ, chúng ta cũng hành động nói năng như người chồng thì chỉ “&lt;fơ </w:t>
      </w:r>
      <w:r w:rsidRPr="00777768">
        <w:rPr>
          <w:i/>
          <w:iCs/>
          <w:color w:val="auto"/>
        </w:rPr>
        <w:t>dầu vào lửa”.</w:t>
      </w:r>
      <w:r w:rsidRPr="00777768">
        <w:rPr>
          <w:color w:val="auto"/>
        </w:rPr>
        <w:t xml:space="preserve"> Lúc đó, chúng ta có thể thực tập câu quán niệm sau:</w:t>
      </w:r>
    </w:p>
    <w:p w:rsidR="00816346" w:rsidRPr="00777768" w:rsidRDefault="00FA7EC2">
      <w:pPr>
        <w:pStyle w:val="BodyText"/>
        <w:spacing w:after="220"/>
        <w:ind w:firstLine="600"/>
        <w:jc w:val="both"/>
        <w:rPr>
          <w:color w:val="auto"/>
        </w:rPr>
      </w:pPr>
      <w:r w:rsidRPr="00777768">
        <w:rPr>
          <w:color w:val="auto"/>
        </w:rPr>
        <w:t xml:space="preserve">“Ả/ọí </w:t>
      </w:r>
      <w:r w:rsidRPr="00777768">
        <w:rPr>
          <w:i/>
          <w:iCs/>
          <w:color w:val="auto"/>
        </w:rPr>
        <w:t>đứa cộc can thêm đứa nữa,</w:t>
      </w:r>
    </w:p>
    <w:p w:rsidR="00816346" w:rsidRPr="00777768" w:rsidRDefault="00FA7EC2">
      <w:pPr>
        <w:pStyle w:val="BodyText"/>
        <w:spacing w:after="220"/>
        <w:ind w:firstLine="600"/>
        <w:jc w:val="both"/>
        <w:rPr>
          <w:color w:val="auto"/>
        </w:rPr>
      </w:pPr>
      <w:r w:rsidRPr="00777768">
        <w:rPr>
          <w:i/>
          <w:iCs/>
          <w:color w:val="auto"/>
        </w:rPr>
        <w:t>Thì hai đứa cộc cũng như nhau.</w:t>
      </w:r>
    </w:p>
    <w:p w:rsidR="00816346" w:rsidRPr="00777768" w:rsidRDefault="00FA7EC2">
      <w:pPr>
        <w:pStyle w:val="BodyText"/>
        <w:spacing w:after="220"/>
        <w:ind w:firstLine="600"/>
        <w:jc w:val="both"/>
        <w:rPr>
          <w:color w:val="auto"/>
        </w:rPr>
      </w:pPr>
      <w:r w:rsidRPr="00777768">
        <w:rPr>
          <w:i/>
          <w:iCs/>
          <w:color w:val="auto"/>
        </w:rPr>
        <w:t>Vì thế nên ta phải nhịn người,</w:t>
      </w:r>
    </w:p>
    <w:p w:rsidR="00816346" w:rsidRPr="00777768" w:rsidRDefault="00FA7EC2">
      <w:pPr>
        <w:pStyle w:val="BodyText"/>
        <w:spacing w:after="220"/>
        <w:ind w:firstLine="600"/>
        <w:jc w:val="both"/>
        <w:rPr>
          <w:color w:val="auto"/>
        </w:rPr>
      </w:pPr>
      <w:r w:rsidRPr="00777768">
        <w:rPr>
          <w:i/>
          <w:iCs/>
          <w:color w:val="auto"/>
        </w:rPr>
        <w:t>Dù ai mang chửi cũng vui tươi.</w:t>
      </w:r>
    </w:p>
    <w:p w:rsidR="00816346" w:rsidRPr="00777768" w:rsidRDefault="00FA7EC2">
      <w:pPr>
        <w:pStyle w:val="BodyText"/>
        <w:spacing w:after="220"/>
        <w:ind w:firstLine="600"/>
        <w:jc w:val="both"/>
        <w:rPr>
          <w:color w:val="auto"/>
        </w:rPr>
      </w:pPr>
      <w:r w:rsidRPr="00777768">
        <w:rPr>
          <w:i/>
          <w:iCs/>
          <w:color w:val="auto"/>
        </w:rPr>
        <w:t>Dù ai cô tình toan gãy sự,</w:t>
      </w:r>
    </w:p>
    <w:p w:rsidR="00816346" w:rsidRPr="00777768" w:rsidRDefault="00FA7EC2">
      <w:pPr>
        <w:pStyle w:val="BodyText"/>
        <w:spacing w:after="220"/>
        <w:ind w:firstLine="580"/>
        <w:jc w:val="both"/>
        <w:rPr>
          <w:color w:val="auto"/>
        </w:rPr>
      </w:pPr>
      <w:r w:rsidRPr="00777768">
        <w:rPr>
          <w:i/>
          <w:iCs/>
          <w:color w:val="auto"/>
        </w:rPr>
        <w:t>Vững dạ yên vui nở nụ cười”</w:t>
      </w:r>
    </w:p>
    <w:p w:rsidR="00816346" w:rsidRPr="00777768" w:rsidRDefault="00FA7EC2">
      <w:pPr>
        <w:pStyle w:val="BodyText"/>
        <w:spacing w:after="220"/>
        <w:ind w:firstLine="600"/>
        <w:jc w:val="both"/>
        <w:rPr>
          <w:color w:val="auto"/>
        </w:rPr>
      </w:pPr>
      <w:r w:rsidRPr="00777768">
        <w:rPr>
          <w:color w:val="auto"/>
        </w:rPr>
        <w:t>Đó là nghệ thuật để hạ nhiệt cảm xúc bất an do lòng sân đang khống chế. Chúng ta biết rõ con người không phải là tác nhân, học thuyết vô ngã không cho phép chúng ta nhận diện như thế, mà phải thấy rõ nhận thức của lòng tham sân si thể hiện qua các hành động là kẻ thù của nhân loại nói chung. Như vậy thay vì ghét bỏ, phản kháng, chống đối thì chúng ta phải cố gắng giúp người kia hạ nhiệt lòng sân, từ đó quay về đường chân chính. Đó mới là cách cứu giúp người mình thương ra khỏi con đường sai lầm. Do đó người vợ khôn ngoan trong tình huống này có thể kiểm soát được tình thế, biến lửa nóng bức trở thành nước thanh lương.</w:t>
      </w:r>
    </w:p>
    <w:p w:rsidR="00816346" w:rsidRPr="00777768" w:rsidRDefault="00FA7EC2">
      <w:pPr>
        <w:pStyle w:val="BodyText"/>
        <w:spacing w:after="220"/>
        <w:ind w:firstLine="580"/>
        <w:jc w:val="both"/>
        <w:rPr>
          <w:color w:val="auto"/>
        </w:rPr>
      </w:pPr>
      <w:r w:rsidRPr="00777768">
        <w:rPr>
          <w:b/>
          <w:bCs/>
          <w:color w:val="auto"/>
        </w:rPr>
        <w:t>Hỗ trợ thay đổi cá</w:t>
      </w:r>
    </w:p>
    <w:p w:rsidR="00816346" w:rsidRPr="00777768" w:rsidRDefault="00FA7EC2">
      <w:pPr>
        <w:pStyle w:val="BodyText"/>
        <w:spacing w:after="220"/>
        <w:ind w:firstLine="580"/>
        <w:jc w:val="both"/>
        <w:rPr>
          <w:color w:val="auto"/>
        </w:rPr>
      </w:pPr>
      <w:r w:rsidRPr="00777768">
        <w:rPr>
          <w:color w:val="auto"/>
        </w:rPr>
        <w:t>Sau khi đã hạ nhiệt được cơn nóng giận của người chồng thì người vợ phải biết tư vấn, bao gồm lắng nghe lý do tại sao chồng mình lại hành động như vậy, sau đó tâm sự giải bày. Qua tâm sự, người chồng có thể nhận ra vợ chính là người lo lắng, thương mình nhiều nhất. Tuy nhiên, thực tế nhiều người vợ lại không hiểu và cư xử như tâm hạnh bồ tát để tháo gỡ tình huống đổ nát trở thành lành lặn.</w:t>
      </w:r>
    </w:p>
    <w:p w:rsidR="00816346" w:rsidRPr="00777768" w:rsidRDefault="00FA7EC2">
      <w:pPr>
        <w:pStyle w:val="BodyText"/>
        <w:spacing w:after="220"/>
        <w:ind w:firstLine="580"/>
        <w:jc w:val="both"/>
        <w:rPr>
          <w:color w:val="auto"/>
        </w:rPr>
      </w:pPr>
      <w:r w:rsidRPr="00777768">
        <w:rPr>
          <w:b/>
          <w:bCs/>
          <w:color w:val="auto"/>
        </w:rPr>
        <w:t xml:space="preserve">Nhu cầu trọ* </w:t>
      </w:r>
      <w:r w:rsidRPr="00777768">
        <w:rPr>
          <w:i/>
          <w:iCs/>
          <w:color w:val="auto"/>
        </w:rPr>
        <w:t>giúp</w:t>
      </w:r>
    </w:p>
    <w:p w:rsidR="00816346" w:rsidRPr="00777768" w:rsidRDefault="00FA7EC2">
      <w:pPr>
        <w:pStyle w:val="BodyText"/>
        <w:spacing w:after="220"/>
        <w:ind w:firstLine="580"/>
        <w:jc w:val="both"/>
        <w:rPr>
          <w:color w:val="auto"/>
        </w:rPr>
      </w:pPr>
      <w:r w:rsidRPr="00777768">
        <w:rPr>
          <w:color w:val="auto"/>
        </w:rPr>
        <w:t xml:space="preserve">Nếu hai nỗ lực nhường nhịn và tư vấn hồ trợ không thành công thì không còn cách nào khác, nạn nhân cần sáng suốt để có thái độ cầu viện trợ. Rất nhiều người hiểu sai rằng bạo hành gia đình chỉ là vấn đề nội bộ, do đó nên đóng cửa nhà mà dạy nhau. Đóng cửa nhà thì làm sao dạy?! cần phải có tác động của xã hội thì bạo hành mới có thể chấm dứt. Một số chị em nữ còn hiểu sai rằng việc cầu viện hàng xóm và người thân can thiệp </w:t>
      </w:r>
      <w:r w:rsidRPr="00777768">
        <w:rPr>
          <w:color w:val="auto"/>
        </w:rPr>
        <w:lastRenderedPageBreak/>
        <w:t>chứng tỏ mình bất lực trong việc duy trì hạnh phúc và tình cảm của chồng, đó là nồi xấu hổ lớn nhất của chị em. Từ quan niệm sai lầm ấy mà họ ngậm bồ hòn làm ngọt, cắn răng chịu đựng. Càng chịu đựng, người chồng càng có cơ hội lấn tới. Vì thế trước nhất, những nạn nhân nên nhờ gia đình phía tác nhân gây nạn bạo hành như cha, mẹ, anh, chị, em; sau đó nhờ hàng xóm, hội phụ nữ, hoặc thậm chí là công an.</w:t>
      </w:r>
    </w:p>
    <w:p w:rsidR="00816346" w:rsidRPr="00777768" w:rsidRDefault="00FA7EC2">
      <w:pPr>
        <w:pStyle w:val="BodyText"/>
        <w:spacing w:after="220"/>
        <w:ind w:firstLine="580"/>
        <w:jc w:val="both"/>
        <w:rPr>
          <w:color w:val="auto"/>
        </w:rPr>
      </w:pPr>
      <w:r w:rsidRPr="00777768">
        <w:rPr>
          <w:color w:val="auto"/>
        </w:rPr>
        <w:t>Tuy nhiên, nỗ lực của chính tác nhân gây bạo hành gia đình mới được xem là yếu tố quan trọng nhất. Chúng ta cần phát triển những trung tâm dành cho người có thói quen bạo lực có cơ hội quay đầu.</w:t>
      </w:r>
    </w:p>
    <w:p w:rsidR="00816346" w:rsidRPr="00777768" w:rsidRDefault="00FA7EC2">
      <w:pPr>
        <w:pStyle w:val="BodyText"/>
        <w:spacing w:after="220"/>
        <w:ind w:firstLine="580"/>
        <w:jc w:val="both"/>
        <w:rPr>
          <w:color w:val="auto"/>
        </w:rPr>
      </w:pPr>
      <w:r w:rsidRPr="00777768">
        <w:rPr>
          <w:color w:val="auto"/>
        </w:rPr>
        <w:t>Đối với người thực hiện bạo lực bằng hành động thì phải bị phạt làm các công tác từ thiện chăm sóc người già, bệnh, xấu xí. Trong lúc chăm sóc từ vệ sinh cá nhân đến dìu dắt người già, người có hành vi bạo lực sẽ khởi ý niệm so sánh rằng vợ mình đẹp hơn nhiều, đáng nâng niu hơn nhiều, để rồi từ đó tự thay đổi cá tính của bản thân. Luật pháp cần nghiêm minh buộc các tác nhân bạo hành đi cải tạo theo cách đó ưong ba đến sáu tháng để sau khi quay về, họ thay đổi cách nhìn nhận vợ của mình.</w:t>
      </w:r>
    </w:p>
    <w:p w:rsidR="00816346" w:rsidRPr="00777768" w:rsidRDefault="00FA7EC2">
      <w:pPr>
        <w:pStyle w:val="BodyText"/>
        <w:spacing w:after="220"/>
        <w:ind w:firstLine="580"/>
        <w:jc w:val="both"/>
        <w:rPr>
          <w:color w:val="auto"/>
        </w:rPr>
      </w:pPr>
      <w:r w:rsidRPr="00777768">
        <w:rPr>
          <w:color w:val="auto"/>
        </w:rPr>
        <w:t>Đối với những người có bạo hành ngôn ngữ, tức là chửi mắng, nhục mạ, cần cải tạo họ bằng cách buộc làm bồi bàn. Khi làm bồi bàn, nil ừng lời nói bậy trước đây sẽ không còn được dùng đến mà thay vào đó là những lời chào hỏi, mời mọc một cách lịch sự với khách hàng, về nhà được vợ lo lắng ở mọi phưoưg diện thì không lý gì chúng ta phải đối xử với vợ như đã từng.</w:t>
      </w:r>
    </w:p>
    <w:p w:rsidR="00816346" w:rsidRPr="00777768" w:rsidRDefault="00FA7EC2">
      <w:pPr>
        <w:pStyle w:val="BodyText"/>
        <w:spacing w:after="220" w:line="254" w:lineRule="auto"/>
        <w:ind w:firstLine="600"/>
        <w:jc w:val="both"/>
        <w:rPr>
          <w:color w:val="auto"/>
        </w:rPr>
      </w:pPr>
      <w:r w:rsidRPr="00777768">
        <w:rPr>
          <w:color w:val="auto"/>
        </w:rPr>
        <w:t>Đối với những người chồng bạo hành về tình dục, tức là cưỡng ép quan hệ trong khi vợ đang mệt hoặc không muốn. Biện pháp hữu hiệu nhất là đưa vào chùa tu một thời gian. Trong chùa họ được học hỏi, bắt chước các thầy tu kim hăm dục vọng và thấy rõ mình có được những hạnh phúc cao thượng hơn. Tu một thời gian, về nhà sẽ không đòi hỏi quá nhiều mà ngược lại còn học nghệ thuật sống dưỡng tinh khí thần đê được thọ và có sức khỏe phục vụ xã hội.</w:t>
      </w:r>
    </w:p>
    <w:p w:rsidR="00816346" w:rsidRPr="00777768" w:rsidRDefault="00FA7EC2">
      <w:pPr>
        <w:pStyle w:val="BodyText"/>
        <w:spacing w:after="220"/>
        <w:ind w:firstLine="600"/>
        <w:jc w:val="both"/>
        <w:rPr>
          <w:color w:val="auto"/>
        </w:rPr>
      </w:pPr>
      <w:r w:rsidRPr="00777768">
        <w:rPr>
          <w:color w:val="auto"/>
        </w:rPr>
        <w:t xml:space="preserve">Đối với nạn bạo hành mang tính phong tỏa về kinh tế thì người đó nên buộc đi làm công quả một thời gian, tức là làm việc mà không được nhận lương, để nới rộng tâm mình phụng sự người khác. Dĩ nhiên điều này rất khó làm, nhưng ai quyết tâm thì sẽ thành công trong việc chuyển hóa tâm keo kiết của mình. Nhiều đấng mày râu có thái độ phong tỏa kinh tế, sợ vợ có tiền đi giao lưu với người khác, vì vậy họ rất chi li tính toán khi đưa tiền cho vợ chi tiêu việc gì đó. </w:t>
      </w:r>
      <w:r w:rsidRPr="00777768">
        <w:rPr>
          <w:i/>
          <w:iCs/>
          <w:color w:val="auto"/>
        </w:rPr>
        <w:t>Kinh Thiện Sinh</w:t>
      </w:r>
      <w:r w:rsidRPr="00777768">
        <w:rPr>
          <w:color w:val="auto"/>
        </w:rPr>
        <w:t xml:space="preserve"> nói, chăm sóc vợ, làm vợ vui và hạnh phúc đồng nghĩa việc mang hạnh phúc đến cho bản thân. Chúng ta phải thực tập tính cách rộng lượng, nếu vợ là người trăng hoa thì có giữ thế nào cũng mất. Tính bao dung rộng lượng đem đến bình an cho bản thân mà vợ minh cũng được an vui hạnh phúc, gia đình được vững bền.</w:t>
      </w:r>
    </w:p>
    <w:p w:rsidR="00816346" w:rsidRPr="00777768" w:rsidRDefault="00FA7EC2">
      <w:pPr>
        <w:pStyle w:val="BodyText"/>
        <w:spacing w:after="220"/>
        <w:ind w:firstLine="600"/>
        <w:jc w:val="both"/>
        <w:rPr>
          <w:color w:val="auto"/>
        </w:rPr>
      </w:pPr>
      <w:r w:rsidRPr="00777768">
        <w:rPr>
          <w:color w:val="auto"/>
        </w:rPr>
        <w:t xml:space="preserve">Sau những nồ lực cá nhân thì nỗ lực xã hội cũng cần lưu tâm. Chúng ta cần phát triển những trung tâm lánh nạn để nạn nhân của bạo hành gia đình cảm thấy bình an khi tạm trú. Dĩ nhiên công việc phục hồi bệnh trầm cảm của nạn nhân trong thời gian ở trung tâm rất quan trọng, nhưng sau khi phục hồi thì công tác hòa giải lại hiếm khi được để ý. Sau đó nếu cần thiết mới tính đến chuyện ly hôn. </w:t>
      </w:r>
      <w:r w:rsidRPr="00777768">
        <w:rPr>
          <w:i/>
          <w:iCs/>
          <w:color w:val="auto"/>
        </w:rPr>
        <w:t>“Giang sơn dễ đôi, bản tánh khó dời”,</w:t>
      </w:r>
      <w:r w:rsidRPr="00777768">
        <w:rPr>
          <w:color w:val="auto"/>
        </w:rPr>
        <w:t xml:space="preserve"> </w:t>
      </w:r>
      <w:r w:rsidRPr="00777768">
        <w:rPr>
          <w:color w:val="auto"/>
        </w:rPr>
        <w:lastRenderedPageBreak/>
        <w:t>phần lớn trách nhiệm của các trung tâm giúp đỡ nạn nhân chỉ chú trọng đến công tác phục hồi sức khỏe tâm sinh lý chứ không màng nhiều về việc tư vấn phục hồi hạnh phúc gia đình và hàn gắn tình cảm vì nghĩ rằng hàn gắn và nối kết chưa chắc đảm bảo hạnh phúc. Các nỗ lực hòa giải của các hội cứu trợ và cơ quan thẩm quyền phải biết phối hợp chặt chẽ bao gồm những lời khuyên, phân tích đúng sai kể cả các hình phạt thì nhiều người nam mới có thể hồi đầu. Trên thực tế, phần lớn người nam thường cho rằng mình đúng, mình có quyền mắng và đánh đập vợ vì mình là người lãnh đạo trong gia đình.</w:t>
      </w:r>
    </w:p>
    <w:p w:rsidR="00816346" w:rsidRPr="00777768" w:rsidRDefault="00FA7EC2">
      <w:pPr>
        <w:pStyle w:val="BodyText"/>
        <w:spacing w:after="220"/>
        <w:ind w:firstLine="600"/>
        <w:jc w:val="both"/>
        <w:rPr>
          <w:color w:val="auto"/>
        </w:rPr>
      </w:pPr>
      <w:r w:rsidRPr="00777768">
        <w:rPr>
          <w:b/>
          <w:bCs/>
          <w:color w:val="auto"/>
        </w:rPr>
        <w:t>Trừng phạt bạo hành gia đình</w:t>
      </w:r>
    </w:p>
    <w:p w:rsidR="00816346" w:rsidRPr="00777768" w:rsidRDefault="00FA7EC2">
      <w:pPr>
        <w:pStyle w:val="BodyText"/>
        <w:spacing w:after="220"/>
        <w:ind w:firstLine="600"/>
        <w:jc w:val="both"/>
        <w:rPr>
          <w:color w:val="auto"/>
        </w:rPr>
      </w:pPr>
      <w:r w:rsidRPr="00777768">
        <w:rPr>
          <w:color w:val="auto"/>
        </w:rPr>
        <w:t xml:space="preserve">Thứ nhất, luật hôn nhân gia đình của Việt Nam năm 2000, điều 107 quy định tóm lược như sau: </w:t>
      </w:r>
      <w:r w:rsidRPr="00777768">
        <w:rPr>
          <w:i/>
          <w:iCs/>
          <w:color w:val="auto"/>
        </w:rPr>
        <w:t>“Người vi phạm các điều kiện kết hôn: Hành hạ, ngược đãi; xúc phạm danh dự, nhân phãm của chồng, vợ hoặc con và các thành viên khác trong gia đình thì tùy theo tỉnh chất mức độ vi phạm mà bị xử phạt hành chỉnh hay bị truy cứu trách nhiệm hình sự trước pháp luật. Nếu gây thiệt hại nặng thì phải bồi thường”.</w:t>
      </w:r>
      <w:r w:rsidRPr="00777768">
        <w:rPr>
          <w:color w:val="auto"/>
        </w:rPr>
        <w:t xml:space="preserve"> Rõ ràng điều lệ 107 này có một sơ hở là không đề cập chi tiết mức án như thế nào, dẫn đến sự tùỵ nghi trong công việc giải quyết các tình huống vi phạm. Điều này làm cho nhiều người không coi trọng và để ý đến luật. Có trường hợp người chồng hành hạ đánh đập vợ mà chỉ bị cảnh cáo, phạt qua loa với mức phạt năm bảy chục nghìn. Do vậy chúng tôi nghĩ điều luật này cần phải được mở rộng chi tiết hơn với các hình phạt thích đáng đến từng hành vi vi phạm bạo hành gia đình.</w:t>
      </w:r>
    </w:p>
    <w:p w:rsidR="00816346" w:rsidRPr="00777768" w:rsidRDefault="00FA7EC2">
      <w:pPr>
        <w:pStyle w:val="BodyText"/>
        <w:spacing w:after="220" w:line="254" w:lineRule="auto"/>
        <w:ind w:firstLine="600"/>
        <w:jc w:val="both"/>
        <w:rPr>
          <w:color w:val="auto"/>
        </w:rPr>
      </w:pPr>
      <w:r w:rsidRPr="00777768">
        <w:rPr>
          <w:color w:val="auto"/>
        </w:rPr>
        <w:t xml:space="preserve">Thứ hai là luật hình sự xuất bản năm 1999, điều 151 quy định như sau: </w:t>
      </w:r>
      <w:r w:rsidRPr="00777768">
        <w:rPr>
          <w:i/>
          <w:iCs/>
          <w:color w:val="auto"/>
        </w:rPr>
        <w:t>"'‘Người ngược đãi hoặc hành hạ ông, bà, cha mẹ, vợ chồng, con cháu, hoặc người có công nuôi dưỡng mình gây hậu quả nghiêm trọng thì bị phạt cảnh cáo, cải tạo không giam giữ đến ba năm hoặc phạt tù từ ba tháng đến ba năm”.</w:t>
      </w:r>
      <w:r w:rsidRPr="00777768">
        <w:rPr>
          <w:color w:val="auto"/>
        </w:rPr>
        <w:t xml:space="preserve"> Ớ đây chúng ta thấy khung hình phạt có phần chi tiết hơn, và điều này dĩ nhiên có tác dụng trong việc răn đe và làm giảm thiểu nạn bạo hành gia đình.</w:t>
      </w:r>
    </w:p>
    <w:p w:rsidR="00816346" w:rsidRPr="00777768" w:rsidRDefault="00FA7EC2">
      <w:pPr>
        <w:pStyle w:val="BodyText"/>
        <w:spacing w:after="220"/>
        <w:ind w:firstLine="600"/>
        <w:jc w:val="both"/>
        <w:rPr>
          <w:color w:val="auto"/>
        </w:rPr>
      </w:pPr>
      <w:r w:rsidRPr="00777768">
        <w:rPr>
          <w:color w:val="auto"/>
        </w:rPr>
        <w:t>Đó là những hồ trợ từ luật pháp mà chúng ta thấy có những giá trị rất nhất định. Theo chúng tôi, muốn nạn bạo hành gia đình giảm thiểu một cách tối đa thì quan trọng nhất là các tác nhân bạo hành phải nhận thức rõ đó là những hành vi vi phạm luật pháp, vi phạm nhân quyền, chà đạp nhân phẩm để từ đó có quyết tâm thay đổi đích đáng. Bản thân họ phải nhập cuộc trong nồ lực tháo gõ nạn bạo lực gia đình nói chung, còn nếu chỉ có chị em phụ nữ xoay sở thi không giải quyết triệt để vấn đề. Thái độ nhường nhịn không phải là giải pháp, nó chỉ có tác dụng làm giảm hậu quả mà thôi. Vì vậy tu tập chuyển hóa tâm và xóa bỏ lòng tham, lòng sân, lòng si thì nạn bạo lực sẽ bị phá bỏ, mặc dù từ tám đến chín phần của nạn bạo lực gia đình đều do lòng sân và lòng si, chỉ có một hai phần là do ngoại tình ghen tuông, tức là lòng tham dẫn đến đổ nát hạnh phúc. Do đó chuyển hóa tham, sân, si theo khuynh hướng của Phật giáo là một trong những phương thức rất hữu hiệu trong khi các trung tâm và cơ quan chưa quan tâm đúng mức.</w:t>
      </w:r>
    </w:p>
    <w:p w:rsidR="00816346" w:rsidRPr="00777768" w:rsidRDefault="00FA7EC2">
      <w:pPr>
        <w:pStyle w:val="BodyText"/>
        <w:spacing w:after="220"/>
        <w:ind w:firstLine="600"/>
        <w:jc w:val="both"/>
        <w:rPr>
          <w:color w:val="auto"/>
        </w:rPr>
      </w:pPr>
      <w:r w:rsidRPr="00777768">
        <w:rPr>
          <w:color w:val="auto"/>
        </w:rPr>
        <w:t xml:space="preserve">Nhân đây, nếu quí vị làm việc trong các trung tâm, hội chị em phụ nừ hoặc trong các cơ quan có liên quan tổ phố phường xã thì cũng nên đề nghị những giải pháp cho nạn bạo hành mang tính cách chuyển hóa tâm thức. Chuyển hóa tâm thức là buộc những tác nhân bạo hành phải dấn thân trong công việc giải quyết vấn đề. Chúng tôi tin chắc </w:t>
      </w:r>
      <w:r w:rsidRPr="00777768">
        <w:rPr>
          <w:color w:val="auto"/>
        </w:rPr>
        <w:lastRenderedPageBreak/>
        <w:t>nó sẽ có kết quả rất thích đáng.</w:t>
      </w:r>
    </w:p>
    <w:p w:rsidR="00816346" w:rsidRPr="00777768" w:rsidRDefault="00FA7EC2">
      <w:pPr>
        <w:pStyle w:val="BodyText"/>
        <w:spacing w:after="0"/>
        <w:ind w:firstLine="600"/>
        <w:jc w:val="both"/>
        <w:rPr>
          <w:color w:val="auto"/>
        </w:rPr>
      </w:pPr>
      <w:r w:rsidRPr="00777768">
        <w:rPr>
          <w:i/>
          <w:iCs/>
          <w:color w:val="auto"/>
        </w:rPr>
        <w:t>4.2 Tác hại của bạo lực gia đình</w:t>
      </w:r>
    </w:p>
    <w:p w:rsidR="00816346" w:rsidRPr="00777768" w:rsidRDefault="00FA7EC2">
      <w:pPr>
        <w:pStyle w:val="BodyText"/>
        <w:spacing w:after="220"/>
        <w:ind w:firstLine="600"/>
        <w:jc w:val="both"/>
        <w:rPr>
          <w:color w:val="auto"/>
        </w:rPr>
      </w:pPr>
      <w:r w:rsidRPr="00777768">
        <w:rPr>
          <w:color w:val="auto"/>
        </w:rPr>
        <w:t>Bạo lực gia đình đã và đang gây ra nhiều hậu quả nghiêm trọng, trước hết là vi phạm nghiêm trọng đến quyền con người, đến danh dự, nhân phẩm và tính mạng của mồi cá nhân. Theo số liệu tại Tờ trình của Ban soạn thảo Luật Phòng, chống bạo lực gia đình trước Quốc hội thì trong năm 2005 có 14% số vụ giết người có liên quan đến bạo lực ậia đình (151/113 vụ người chết), trong đó 39 vụ chông giêt vợ, 8 vụ vợ giêt chông; 3 tháng đâu năm 2006; tỷ lệ này là 30,5% (26/77 vụ). Báo cáo của một Sở Y tế vùng đồng bằng sông Cửu Long về các bệnh nhân là nạn nhân hoặc có dấu hiệu là nạn nhân bạo lực gia đình đã được điều trị trong năm 2005 cho thấy có 1.319 bệnh nhân, trong đó có 1.011 người tự tử với 30 người chết; hay ờ một tỉnh Tây Nguyên có 3.944 bệnh nhân, trong đó 715 người tự tủ’ với 27 người bị chết...</w:t>
      </w:r>
    </w:p>
    <w:p w:rsidR="00816346" w:rsidRPr="00777768" w:rsidRDefault="00FA7EC2">
      <w:pPr>
        <w:pStyle w:val="BodyText"/>
        <w:spacing w:after="0" w:line="259" w:lineRule="auto"/>
        <w:ind w:firstLine="620"/>
        <w:jc w:val="both"/>
        <w:rPr>
          <w:color w:val="auto"/>
        </w:rPr>
      </w:pPr>
      <w:r w:rsidRPr="00777768">
        <w:rPr>
          <w:color w:val="auto"/>
        </w:rPr>
        <w:t>Bạo lực gia đình làm xói mòn đạo đức, mất tính dân chủ xã hội và ảnh hưởng đến thế hệ tương lai. Kết quả nghiên cứu cho thấy ở nhiều gia đình, thế hệ con đã lặp lại hành vị bạo lực gia đình mà khi còn nhỏ chúng được chứng kiến. Bạo lực gia đình đang là nguy cơ gây tan vỡ và suy giảm sự bền vững của gia đình Việt Nam. Theo báo cáo của Tòa án nhân dân tối cao, từ ngày 01/01/2000 đến 31/12/2005 các toàn án địa phương trong cả nước đã thụ lý và giải quết sơ thẩm 352.047 vụ việc về lĩnh vực hôn nhân gia đình, trong đó có 186.954 vụ ly hon do bạo lực gia đình, hành vi đánh đập, ngược đãi chiếm 53,1% trong các nguyên nhân dẫn đến ly hôn. Riêng năm 2005 có tới 39.730 vụ ly hôn trong tổng số 65.929 vụ án về hôn nhân và gia đình, chiếm tỷ lệ 60,3%.</w:t>
      </w:r>
    </w:p>
    <w:p w:rsidR="00816346" w:rsidRPr="00777768" w:rsidRDefault="00FA7EC2">
      <w:pPr>
        <w:pStyle w:val="BodyText"/>
        <w:spacing w:after="0" w:line="259" w:lineRule="auto"/>
        <w:ind w:firstLine="620"/>
        <w:jc w:val="both"/>
        <w:rPr>
          <w:color w:val="auto"/>
        </w:rPr>
      </w:pPr>
      <w:r w:rsidRPr="00777768">
        <w:rPr>
          <w:color w:val="auto"/>
        </w:rPr>
        <w:t>Bên cạnh những hậu quả trực tiếp về chi phí chăm sóc và phục hồi sức khoẻ nạn nhân và gia đình; ngăn chặn xung đột, điều tra, truy tố, xét xử... còn nhiều chi phí gián tiếp khác về kinh tế xã hội như tăng tình trạng bệnh tật, tự tử; mất khả năng tham gia lao động sản xuất. Có những quốc gia trên thế giới đã ước tính các hậu quả do bạo lực gia đình gây ra tương đương với 7% GDP (số liệu tại Tờ trình của Ban soạn thảo Luật Phòng, chống bạo lực gia đình trước Quốc hội).</w:t>
      </w:r>
    </w:p>
    <w:p w:rsidR="00816346" w:rsidRPr="00777768" w:rsidRDefault="00FA7EC2">
      <w:pPr>
        <w:pStyle w:val="BodyText"/>
        <w:spacing w:after="0" w:line="259" w:lineRule="auto"/>
        <w:ind w:firstLine="620"/>
        <w:jc w:val="both"/>
        <w:rPr>
          <w:color w:val="auto"/>
        </w:rPr>
      </w:pPr>
      <w:r w:rsidRPr="00777768">
        <w:rPr>
          <w:color w:val="auto"/>
        </w:rPr>
        <w:t>Hành vi bạo lực gia đình là hành vi vi phạm pháp luật, xâm phạm đến sức khỏe, tính mạng của các thành viên trong gia đình. Hậu quả của hành vi bạo lực gia đình trong quan hệ vợ chồng</w:t>
      </w:r>
    </w:p>
    <w:p w:rsidR="00816346" w:rsidRPr="00777768" w:rsidRDefault="00FA7EC2">
      <w:pPr>
        <w:pStyle w:val="BodyText"/>
        <w:spacing w:after="0" w:line="259" w:lineRule="auto"/>
        <w:ind w:firstLine="620"/>
        <w:jc w:val="both"/>
        <w:rPr>
          <w:color w:val="auto"/>
        </w:rPr>
      </w:pPr>
      <w:r w:rsidRPr="00777768">
        <w:rPr>
          <w:i/>
          <w:iCs/>
          <w:color w:val="auto"/>
        </w:rPr>
        <w:t>Thứ nhất,</w:t>
      </w:r>
      <w:r w:rsidRPr="00777768">
        <w:rPr>
          <w:color w:val="auto"/>
        </w:rPr>
        <w:t xml:space="preserve"> bạo lực giữa vợ và chồng dưới bất kỳ hình thức cũng để lại những tác động tiêu cực đến sức khỏe về thể chất, tinh thần không chỉ của nạn nhân mà còn cả các thành viên khác trong gia đình.</w:t>
      </w:r>
    </w:p>
    <w:p w:rsidR="00816346" w:rsidRPr="00777768" w:rsidRDefault="00FA7EC2">
      <w:pPr>
        <w:pStyle w:val="BodyText"/>
        <w:spacing w:after="0" w:line="259" w:lineRule="auto"/>
        <w:ind w:firstLine="620"/>
        <w:jc w:val="both"/>
        <w:rPr>
          <w:color w:val="auto"/>
        </w:rPr>
      </w:pPr>
      <w:r w:rsidRPr="00777768">
        <w:rPr>
          <w:i/>
          <w:iCs/>
          <w:color w:val="auto"/>
        </w:rPr>
        <w:t>Thứ hai,</w:t>
      </w:r>
      <w:r w:rsidRPr="00777768">
        <w:rPr>
          <w:color w:val="auto"/>
        </w:rPr>
        <w:t xml:space="preserve"> bạo lực gia đình chống lại phụ nữ tác động tiêu cực đến lực lượng lao động và do đó cũng tác động đến các hoạt động kinh tế.</w:t>
      </w:r>
    </w:p>
    <w:p w:rsidR="00816346" w:rsidRPr="00777768" w:rsidRDefault="00FA7EC2">
      <w:pPr>
        <w:pStyle w:val="BodyText"/>
        <w:spacing w:after="0" w:line="259" w:lineRule="auto"/>
        <w:ind w:firstLine="620"/>
        <w:jc w:val="both"/>
        <w:rPr>
          <w:color w:val="auto"/>
        </w:rPr>
      </w:pPr>
      <w:r w:rsidRPr="00777768">
        <w:rPr>
          <w:i/>
          <w:iCs/>
          <w:color w:val="auto"/>
        </w:rPr>
        <w:t>Thứ ba,</w:t>
      </w:r>
      <w:r w:rsidRPr="00777768">
        <w:rPr>
          <w:color w:val="auto"/>
        </w:rPr>
        <w:t xml:space="preserve"> bạo lực gia đình chống lại phụ nữ chất gánh nặng lên hệ thống bảo trợ xã hội: Bạo lực gia đình đặt ra yêu cầu trợ giúp và bảo vệ những nạn nhân là phụ nừ và trẻ em với hệ thống bảo trợ xã hội của quốc gia. Ví dụ, để bảo vệ các phụ nữ và trẻ em là nạn nhân của các hành vi bạo lực trong gia đinh, cần thiết phải xây dựng hệ thống các cơ sở tạm lánh cho họ....</w:t>
      </w:r>
    </w:p>
    <w:p w:rsidR="00816346" w:rsidRPr="00777768" w:rsidRDefault="00FA7EC2">
      <w:pPr>
        <w:pStyle w:val="BodyText"/>
        <w:spacing w:after="0" w:line="259" w:lineRule="auto"/>
        <w:ind w:firstLine="620"/>
        <w:jc w:val="both"/>
        <w:rPr>
          <w:color w:val="auto"/>
        </w:rPr>
      </w:pPr>
      <w:r w:rsidRPr="00777768">
        <w:rPr>
          <w:i/>
          <w:iCs/>
          <w:color w:val="auto"/>
        </w:rPr>
        <w:t>Thứ tư,</w:t>
      </w:r>
      <w:r w:rsidRPr="00777768">
        <w:rPr>
          <w:color w:val="auto"/>
        </w:rPr>
        <w:t xml:space="preserve"> bạo lực gia đình chống lại phụ nữ đồng thời cũng chất gánh nặng lên hệ thống giáo dục. Bạo lực giữa vợ và chồng có thể gây ra cho học sinh - những nạn nhân trực tiếp hoặc phải chứng kiến cảnh người mẹ là nạn nhân của bạo lực gia đình - những </w:t>
      </w:r>
      <w:r w:rsidRPr="00777768">
        <w:rPr>
          <w:color w:val="auto"/>
        </w:rPr>
        <w:lastRenderedPageBreak/>
        <w:t>rối loạn tâm lý và sự sa sút trong học tập.</w:t>
      </w:r>
    </w:p>
    <w:p w:rsidR="00816346" w:rsidRPr="00777768" w:rsidRDefault="00FA7EC2">
      <w:pPr>
        <w:pStyle w:val="BodyText"/>
        <w:spacing w:after="0" w:line="259" w:lineRule="auto"/>
        <w:ind w:firstLine="620"/>
        <w:jc w:val="both"/>
        <w:rPr>
          <w:color w:val="auto"/>
        </w:rPr>
      </w:pPr>
      <w:r w:rsidRPr="00777768">
        <w:rPr>
          <w:i/>
          <w:iCs/>
          <w:color w:val="auto"/>
        </w:rPr>
        <w:t>Thứ năm,</w:t>
      </w:r>
      <w:r w:rsidRPr="00777768">
        <w:rPr>
          <w:color w:val="auto"/>
        </w:rPr>
        <w:t xml:space="preserve"> bạo lực giữa vợ và chồng chống lại phụ nữ đồng thời cũng chất gánh nặng lên hệ thống các cơ quan tư pháp. Điều này dễ hiểu bởi lẽ pháp luật của hầu hết quốc gia trên thế giới hiện đã xếp các hình thức bạo lực gia đình (ở những phạm vi, mức độ khác nhau) là những hành vi vi phạm pháp luật và vì vậy, mỗi khi các hành vi bạo lực gia đình xảy ra, các cơ quan tư pháp sẽ phải "vào cuộc" để điều tra, truy tố, xét xử.</w:t>
      </w:r>
    </w:p>
    <w:p w:rsidR="00816346" w:rsidRPr="00777768" w:rsidRDefault="00FA7EC2">
      <w:pPr>
        <w:pStyle w:val="BodyText"/>
        <w:spacing w:after="0" w:line="259" w:lineRule="auto"/>
        <w:ind w:firstLine="480"/>
        <w:jc w:val="both"/>
        <w:rPr>
          <w:color w:val="auto"/>
        </w:rPr>
      </w:pPr>
      <w:r w:rsidRPr="00777768">
        <w:rPr>
          <w:color w:val="auto"/>
        </w:rPr>
        <w:t>Chưa có thống kê chính xác, nhưng ước tính hàng năm có hàng chục ngàn phụ nữ bị chồng đánh đập, ngược đãi. Không khó để tìm ra nguyên nhân của các hành vi bạo lực gia đình: nghèo khổ, dân trí thấp, thất bại ở ngoài gia đình, nghiện rượu, ngoại tình,... Nhưng tựu chung, các nhà nghiên cứu xã hội học đều chỉ ra nguyên nhân sâu xa là tiềm thức trọng nam khinh nữ. Thái độ im lặng của cộng đồng trước các hành vi bạo lực gia đình cũng vô tình trở thành sự cho phép ngầm đối với các hành vi đó. Phụ nữ là nạn nhân chủ yếu của bạo lực gia đình nhưng bên cạnh đó trẻ em cũng là những nạn nhân trực tiếp của nạn bạo hành gia đình. Theo các chuyên gia tâm lý xã hội, hành vi bạo lực trong cách cư xử của bố mẹ sẽ gây chấn thương tâm thần ở trẻ em, đôi khi kéo dài suốt cả cuộc đời.</w:t>
      </w:r>
    </w:p>
    <w:p w:rsidR="00816346" w:rsidRPr="00777768" w:rsidRDefault="00FA7EC2">
      <w:pPr>
        <w:pStyle w:val="BodyText"/>
        <w:spacing w:after="0"/>
        <w:ind w:firstLine="460"/>
        <w:jc w:val="both"/>
        <w:rPr>
          <w:color w:val="auto"/>
        </w:rPr>
      </w:pPr>
      <w:r w:rsidRPr="00777768">
        <w:rPr>
          <w:b/>
          <w:bCs/>
          <w:i/>
          <w:iCs/>
          <w:color w:val="auto"/>
        </w:rPr>
        <w:t>Ám ảnh bởi nỗi khiếp sợ</w:t>
      </w:r>
    </w:p>
    <w:p w:rsidR="00816346" w:rsidRPr="00777768" w:rsidRDefault="00FA7EC2">
      <w:pPr>
        <w:pStyle w:val="BodyText"/>
        <w:spacing w:after="0"/>
        <w:ind w:firstLine="460"/>
        <w:jc w:val="both"/>
        <w:rPr>
          <w:color w:val="auto"/>
        </w:rPr>
      </w:pPr>
      <w:r w:rsidRPr="00777768">
        <w:rPr>
          <w:color w:val="auto"/>
        </w:rPr>
        <w:t>Sống trong gia đình không hạnh phúc nhiều trẻ em lớn lên đã mag theo một nồi ám ảnh tinh thần đau đớn về hành vi ứng xử thô bạo của bố mẹ với nhau.</w:t>
      </w:r>
    </w:p>
    <w:p w:rsidR="00816346" w:rsidRPr="00777768" w:rsidRDefault="00FA7EC2">
      <w:pPr>
        <w:pStyle w:val="BodyText"/>
        <w:spacing w:after="0"/>
        <w:ind w:firstLine="460"/>
        <w:jc w:val="both"/>
        <w:rPr>
          <w:color w:val="auto"/>
        </w:rPr>
      </w:pPr>
      <w:r w:rsidRPr="00777768">
        <w:rPr>
          <w:color w:val="auto"/>
        </w:rPr>
        <w:t>Chúng ta có thể không thấu hiểu hết sự đau khổ và nỗi khiếp sợ của những đứa trẻ phải chứng kiến tình trạng bạo hành gia đình. Hàng trăm đứa trẻ đã nói rằng, chúng chưa từng có cảm giác sợ hãi điều gì hơn là khi phải chứng kiến những hành vi bạo lực của cha mẹ.</w:t>
      </w:r>
    </w:p>
    <w:p w:rsidR="00816346" w:rsidRPr="00777768" w:rsidRDefault="00FA7EC2">
      <w:pPr>
        <w:pStyle w:val="BodyText"/>
        <w:spacing w:after="0"/>
        <w:ind w:firstLine="460"/>
        <w:jc w:val="both"/>
        <w:rPr>
          <w:color w:val="auto"/>
        </w:rPr>
      </w:pPr>
      <w:r w:rsidRPr="00777768">
        <w:rPr>
          <w:color w:val="auto"/>
        </w:rPr>
        <w:t>Các nhà xã hội học tiến hành một cuộc nghiên cứu trên 1000 trẻ em từ 10 - 15 tuổi, ở cả nông thôn và thành thị về tâm lý cho thấy 67% trong các em có biểu hiện tâm lý bình thường, 33% còn lại có nhiều biểu hiện không ổn định về tâm lý, tinh thần. Nghiên cứu cũng cho thấy trong số 33% các em có biểu hiện bất thường về tâm lý thì 25% nguyên nhân là do gia đình cha mẹ không hạnh phúc, luôn gây nên những xáo trộn tâm lý các con.</w:t>
      </w:r>
    </w:p>
    <w:p w:rsidR="00816346" w:rsidRPr="00777768" w:rsidRDefault="00FA7EC2">
      <w:pPr>
        <w:pStyle w:val="BodyText"/>
        <w:spacing w:after="0"/>
        <w:ind w:firstLine="460"/>
        <w:jc w:val="both"/>
        <w:rPr>
          <w:color w:val="auto"/>
        </w:rPr>
      </w:pPr>
      <w:r w:rsidRPr="00777768">
        <w:rPr>
          <w:b/>
          <w:bCs/>
          <w:i/>
          <w:iCs/>
          <w:color w:val="auto"/>
        </w:rPr>
        <w:t>Di chứng tinh thần</w:t>
      </w:r>
    </w:p>
    <w:p w:rsidR="00816346" w:rsidRPr="00777768" w:rsidRDefault="00FA7EC2">
      <w:pPr>
        <w:pStyle w:val="BodyText"/>
        <w:spacing w:after="0"/>
        <w:ind w:firstLine="460"/>
        <w:jc w:val="both"/>
        <w:rPr>
          <w:color w:val="auto"/>
        </w:rPr>
      </w:pPr>
      <w:r w:rsidRPr="00777768">
        <w:rPr>
          <w:color w:val="auto"/>
        </w:rPr>
        <w:t>Thói bạo hành của người cha trong gia đình không những gây nên nồi khiếp sợ, phai nhạt tình thân mà tai hại hơn là để lại trong trái tim con trẻ những di chứng tinh thần nghiêm trọng. Dân gian có câu “cha nào con nấy”, trong trường hợp này cũng có một phần đúng. Mặc dù khiếp sợ và căm ghét thói bạo hành của người cha, nhưng khi trưởng thành, những đứa con, đặc biệt là con trai, lại có xu hướng "lặp lại" cách cư xử độc ác đó với người thân. Họ nói rằng, dường như họ không kiểm soát được hành vi của mình. Có lẽ đó là "di chứng" của tình trạng bạo lực gia đình đã in sâu vào tiềm thức và điều khiển hành vi của họ.</w:t>
      </w:r>
    </w:p>
    <w:p w:rsidR="00816346" w:rsidRPr="00777768" w:rsidRDefault="00FA7EC2">
      <w:pPr>
        <w:pStyle w:val="BodyText"/>
        <w:spacing w:after="0"/>
        <w:ind w:firstLine="460"/>
        <w:jc w:val="both"/>
        <w:rPr>
          <w:color w:val="auto"/>
        </w:rPr>
      </w:pPr>
      <w:r w:rsidRPr="00777768">
        <w:rPr>
          <w:color w:val="auto"/>
        </w:rPr>
        <w:t>Đối với trẻ, bản thân bị ngược đãi lại không ảnh hưởng quan trọng bằng việc chứng kiến bố mẹ ngược đãi lẫn nhau. Chính điều này khiến trẻ nảy sinh tư tưởng tự tử, học kém, dễ có hành động bạo lực, hoặc tâm tính thụ động, mắc bệnh đau đầu, đau dạ dày v.v...</w:t>
      </w:r>
    </w:p>
    <w:p w:rsidR="00816346" w:rsidRPr="00777768" w:rsidRDefault="00FA7EC2">
      <w:pPr>
        <w:pStyle w:val="BodyText"/>
        <w:spacing w:after="0"/>
        <w:ind w:firstLine="460"/>
        <w:jc w:val="both"/>
        <w:rPr>
          <w:color w:val="auto"/>
        </w:rPr>
      </w:pPr>
      <w:r w:rsidRPr="00777768">
        <w:rPr>
          <w:color w:val="auto"/>
        </w:rPr>
        <w:t xml:space="preserve">Theo các nhà nghiên cứu, trẻ từ 5 đến 10 tuổi dễ bị tổn thương tinh thần nhất. Ở lứa tuổi này, trẻ hiểu tất cả mọi việc, nhưng do còn quá nhỏ và yếu đuối nên trẻ không thể làm được gì ngoài việc bắt buộc phải chứng kiến cảnh ẩu đả của cha mẹ xảy ra trước mắt </w:t>
      </w:r>
      <w:r w:rsidRPr="00777768">
        <w:rPr>
          <w:color w:val="auto"/>
        </w:rPr>
        <w:lastRenderedPageBreak/>
        <w:t>mình. Và hệ quả là sự suy sụp tinh thần và sự suy kiệt thể chất của trẻ, bởi những hình ảnh ấy tạo ra một ấn tượng kinh hoàng khó phai mờ trong trí não trẻ. Khi trưởng thành, chúng dễ trở thành người bị căng thẳng thần kinh, tính tình cục súc hoặc dề mắc bệnh tật hơn những người lớn lên trong một gia đình yên ổn.</w:t>
      </w:r>
    </w:p>
    <w:p w:rsidR="00816346" w:rsidRPr="00777768" w:rsidRDefault="00FA7EC2">
      <w:pPr>
        <w:pStyle w:val="BodyText"/>
        <w:spacing w:after="0"/>
        <w:ind w:firstLine="460"/>
        <w:jc w:val="both"/>
        <w:rPr>
          <w:color w:val="auto"/>
        </w:rPr>
      </w:pPr>
      <w:r w:rsidRPr="00777768">
        <w:rPr>
          <w:color w:val="auto"/>
        </w:rPr>
        <w:t>Xây dựng gia đình hạnh phúc, không có bạo lực gia đình thì gia đình mới chính là chiếc nôi nuôi dưỡng thể chất và tâm hồn trong sáng thánh thiện cho trẻ.</w:t>
      </w:r>
    </w:p>
    <w:p w:rsidR="00816346" w:rsidRPr="00777768" w:rsidRDefault="00FA7EC2">
      <w:pPr>
        <w:pStyle w:val="BodyText"/>
        <w:spacing w:after="160"/>
        <w:ind w:firstLine="560"/>
        <w:rPr>
          <w:color w:val="auto"/>
        </w:rPr>
      </w:pPr>
      <w:r w:rsidRPr="00777768">
        <w:rPr>
          <w:b/>
          <w:bCs/>
          <w:color w:val="auto"/>
        </w:rPr>
        <w:t>Bài 2: Chính sách, luật pháp trong phòng chống bạo lực gia đình</w:t>
      </w:r>
    </w:p>
    <w:p w:rsidR="00816346" w:rsidRPr="00777768" w:rsidRDefault="00FA7EC2">
      <w:pPr>
        <w:pStyle w:val="BodyText"/>
        <w:numPr>
          <w:ilvl w:val="0"/>
          <w:numId w:val="12"/>
        </w:numPr>
        <w:tabs>
          <w:tab w:val="left" w:pos="850"/>
        </w:tabs>
        <w:spacing w:after="160"/>
        <w:ind w:firstLine="560"/>
        <w:rPr>
          <w:color w:val="auto"/>
        </w:rPr>
      </w:pPr>
      <w:bookmarkStart w:id="80" w:name="bookmark84"/>
      <w:bookmarkEnd w:id="80"/>
      <w:r w:rsidRPr="00777768">
        <w:rPr>
          <w:b/>
          <w:bCs/>
          <w:color w:val="auto"/>
        </w:rPr>
        <w:t>Chưoiig trình, chính sách phòng, chống bạo lực gia đình</w:t>
      </w:r>
    </w:p>
    <w:p w:rsidR="00816346" w:rsidRPr="00777768" w:rsidRDefault="00FA7EC2">
      <w:pPr>
        <w:pStyle w:val="BodyText"/>
        <w:spacing w:after="0"/>
        <w:ind w:firstLine="560"/>
        <w:rPr>
          <w:color w:val="auto"/>
        </w:rPr>
      </w:pPr>
      <w:r w:rsidRPr="00777768">
        <w:rPr>
          <w:i/>
          <w:iCs/>
          <w:color w:val="auto"/>
        </w:rPr>
        <w:t>1.1 Chương trình quôc gia, các tô chức quan tâm đến bạo lực gia đình</w:t>
      </w:r>
    </w:p>
    <w:p w:rsidR="00816346" w:rsidRPr="00777768" w:rsidRDefault="00FA7EC2">
      <w:pPr>
        <w:pStyle w:val="BodyText"/>
        <w:spacing w:after="0"/>
        <w:ind w:firstLine="600"/>
        <w:jc w:val="both"/>
        <w:rPr>
          <w:color w:val="auto"/>
        </w:rPr>
      </w:pPr>
      <w:r w:rsidRPr="00777768">
        <w:rPr>
          <w:b/>
          <w:bCs/>
          <w:color w:val="auto"/>
        </w:rPr>
        <w:t>Chưoug trình hành động quốc gia về phòng, chống bạo lực gia đình đến năm 2020</w:t>
      </w:r>
    </w:p>
    <w:p w:rsidR="00816346" w:rsidRPr="00777768" w:rsidRDefault="00FA7EC2">
      <w:pPr>
        <w:pStyle w:val="BodyText"/>
        <w:spacing w:after="0"/>
        <w:ind w:firstLine="0"/>
        <w:jc w:val="both"/>
        <w:rPr>
          <w:color w:val="auto"/>
        </w:rPr>
      </w:pPr>
      <w:r w:rsidRPr="00777768">
        <w:rPr>
          <w:color w:val="auto"/>
        </w:rPr>
        <w:t>Với mục tiêu nhằm tạo sự chuyển biến mạnh mẽ về nhận thức và nâng cao trách nhiệm của các cấp, các ngành, gia đình, cộng đồng và toàn xã hội trong công tác phòng, chống bạo lực gia đình; từng bước ngăn chặn và giảm dần số vụ bạo lực gia đình trên phạm vi toàn quốc; Thủ tướng Chính phủ đã ban hành Quyết định phê duyệt Chương trình hành động quốc gia về phòng, chống bạo lực gia đình đến năm 2020.</w:t>
      </w:r>
    </w:p>
    <w:p w:rsidR="00816346" w:rsidRPr="00777768" w:rsidRDefault="00FA7EC2">
      <w:pPr>
        <w:pStyle w:val="BodyText"/>
        <w:spacing w:after="0"/>
        <w:ind w:firstLine="0"/>
        <w:rPr>
          <w:color w:val="auto"/>
        </w:rPr>
      </w:pPr>
      <w:r w:rsidRPr="00777768">
        <w:rPr>
          <w:color w:val="auto"/>
        </w:rPr>
        <w:t>Theo đó, các hoạt động và giải pháp chủ yếu của Chương trình bao gồm:</w:t>
      </w:r>
    </w:p>
    <w:p w:rsidR="00816346" w:rsidRPr="00777768" w:rsidRDefault="00FA7EC2">
      <w:pPr>
        <w:pStyle w:val="BodyText"/>
        <w:numPr>
          <w:ilvl w:val="0"/>
          <w:numId w:val="13"/>
        </w:numPr>
        <w:tabs>
          <w:tab w:val="left" w:pos="305"/>
        </w:tabs>
        <w:spacing w:after="0"/>
        <w:ind w:firstLine="0"/>
        <w:rPr>
          <w:color w:val="auto"/>
        </w:rPr>
      </w:pPr>
      <w:bookmarkStart w:id="81" w:name="bookmark85"/>
      <w:bookmarkEnd w:id="81"/>
      <w:r w:rsidRPr="00777768">
        <w:rPr>
          <w:color w:val="auto"/>
        </w:rPr>
        <w:t>Lãnh đạo, chỉ đạo, tổ chức, quản lý:</w:t>
      </w:r>
    </w:p>
    <w:p w:rsidR="00816346" w:rsidRPr="00777768" w:rsidRDefault="00FA7EC2">
      <w:pPr>
        <w:pStyle w:val="BodyText"/>
        <w:spacing w:after="0"/>
        <w:ind w:firstLine="0"/>
        <w:jc w:val="both"/>
        <w:rPr>
          <w:color w:val="auto"/>
        </w:rPr>
      </w:pPr>
      <w:r w:rsidRPr="00777768">
        <w:rPr>
          <w:color w:val="auto"/>
        </w:rPr>
        <w:t>Tăng cường sự lãnh đạo, chỉ đạo, kiểm tra của các cấp ủy Đảng, chính quyền đối với công tác phòng, chống bạo lực gia đình.</w:t>
      </w:r>
    </w:p>
    <w:p w:rsidR="00816346" w:rsidRPr="00777768" w:rsidRDefault="00FA7EC2">
      <w:pPr>
        <w:pStyle w:val="BodyText"/>
        <w:spacing w:after="0"/>
        <w:ind w:firstLine="0"/>
        <w:jc w:val="both"/>
        <w:rPr>
          <w:color w:val="auto"/>
        </w:rPr>
      </w:pPr>
      <w:r w:rsidRPr="00777768">
        <w:rPr>
          <w:color w:val="auto"/>
        </w:rPr>
        <w:t>Nâng cao năng lực quản lỷ nhà nước, hoàn thiện hệ thống chính sách, pháp luật về phòng, chống bạo lực gia đình. Nghiên cứu, đề xuất việc sửa đổi, bổ sung Luật phòng, chống bạo lực gia đình, Bộ luật hình sự, Bộ luật tố tụng hình sự và pháp luật có liên quan đến công tác phòng, chống bạo lực gia đình. Củng cố hệ thống tổ chức bộ máy, nâng cao năng lực đội ngũ cán bộ làm công tác phòng, chống bạo lực gia đình ở các cấp. Thường xuyên kiểm tra, đánh giá tình hình thực hiện pháp luật, chính sách về phòng, chổng bạo lực gia đình; xử lý kịp thời các hành vi bạo lực gia đình theo quy định của pháp luật; tổ chức các đoàn kiểm tra liên ngành, kiểm tra theo chuyên đề về phòng, chống bạo lực gia đình. Đưa mục tiêu về phòng, chổng bạo lực gia đình vào kế hoạch phát triển kinh tế - xã hội hằng năm ở cấp trung ương và địa phương. Xây dựng và thực hiện cơ chế phối hợp liên ngành phù họp trong công tác phòng, chống bạo lực gia đinh. Nghiên cứu việc hình thành, mạng lưới cộng tác viên, tình nguyện viên phòng, chống bạo lực gia đình ở cơ sở. Đánh giá các mô hình phòng, chống bạo lực gia đình; nghiên cứu chuyển các mô hình hoạt động có hiệu quả thành nhiệm vụ thường xuyên. Biểu dương, khen thưởng cá nhân, tập thể có thành tích xuất sắc trong công tác phòng, chống bạo lực gia đình. Xây dựng và đưa vào sử dụng cơ sở dữ liệu về gia đình, phòng, chống bạo lực gia đình. Thực hiện sơ kết vào năm 2015 và tổng kết vào năm 2020 về tình hình thực hiện Chương trình.</w:t>
      </w:r>
    </w:p>
    <w:p w:rsidR="00816346" w:rsidRPr="00777768" w:rsidRDefault="00FA7EC2">
      <w:pPr>
        <w:pStyle w:val="BodyText"/>
        <w:numPr>
          <w:ilvl w:val="0"/>
          <w:numId w:val="13"/>
        </w:numPr>
        <w:tabs>
          <w:tab w:val="left" w:pos="317"/>
        </w:tabs>
        <w:spacing w:after="0"/>
        <w:ind w:firstLine="0"/>
        <w:jc w:val="both"/>
        <w:rPr>
          <w:color w:val="auto"/>
        </w:rPr>
      </w:pPr>
      <w:bookmarkStart w:id="82" w:name="bookmark86"/>
      <w:bookmarkEnd w:id="82"/>
      <w:r w:rsidRPr="00777768">
        <w:rPr>
          <w:color w:val="auto"/>
        </w:rPr>
        <w:t>Truyền thông, giáo dục, vận động nâng cao nhận thức về phòng, chống bạo lực gia đình:</w:t>
      </w:r>
    </w:p>
    <w:p w:rsidR="00816346" w:rsidRPr="00777768" w:rsidRDefault="00FA7EC2">
      <w:pPr>
        <w:pStyle w:val="BodyText"/>
        <w:spacing w:after="0"/>
        <w:ind w:firstLine="0"/>
        <w:jc w:val="both"/>
        <w:rPr>
          <w:color w:val="auto"/>
        </w:rPr>
      </w:pPr>
      <w:r w:rsidRPr="00777768">
        <w:rPr>
          <w:color w:val="auto"/>
        </w:rPr>
        <w:t xml:space="preserve">Hằng năm, tổ chức các chiến dịch, sự kiện truyền thông, vận động về phòng, chống bạo lực gia đình. Xây dựng và vận hành trang thông tin điện tử về phòng, chổng bạo Lực gia đình; tờ tin về phòng, chống bạo lực gia đình. Tổ chức các hoạt động truyền thông, vận động trực tiếp tại gia đình, cộng đồng về phòng, chống bạo lực gia đình. Nghiên cứu, xây dựng chương trình, chuyên trang, chuyên mục, phóng sự, tiểu phẩm, kịch bản sân </w:t>
      </w:r>
      <w:r w:rsidRPr="00777768">
        <w:rPr>
          <w:color w:val="auto"/>
        </w:rPr>
        <w:lastRenderedPageBreak/>
        <w:t>khấu, phim truyền hình về phòng, chống bạo lực gia đình. Chú trọng nội dung truyền thông, giáo dục, vận động về đạo đức, lối sống văn hóa trong gia đình, trách nhiệm của các thành viên gia đình trong thực hiện bình đẳng giới, phòng, chống bạo lực gia đình. Nghiên cứu đưa nội dung phòng, chống bạo lực gia đình vào chương trình đào tạo về gia đình học, xã hội học.</w:t>
      </w:r>
    </w:p>
    <w:p w:rsidR="00816346" w:rsidRPr="00777768" w:rsidRDefault="00FA7EC2">
      <w:pPr>
        <w:pStyle w:val="BodyText"/>
        <w:numPr>
          <w:ilvl w:val="0"/>
          <w:numId w:val="13"/>
        </w:numPr>
        <w:tabs>
          <w:tab w:val="left" w:pos="309"/>
        </w:tabs>
        <w:spacing w:after="0"/>
        <w:ind w:firstLine="0"/>
        <w:jc w:val="both"/>
        <w:rPr>
          <w:color w:val="auto"/>
        </w:rPr>
      </w:pPr>
      <w:bookmarkStart w:id="83" w:name="bookmark87"/>
      <w:bookmarkEnd w:id="83"/>
      <w:r w:rsidRPr="00777768">
        <w:rPr>
          <w:color w:val="auto"/>
        </w:rPr>
        <w:t>Phòng ngừa bạo lực gia đình, hỗ trợ nạn nhân bạo lực gia đình:</w:t>
      </w:r>
    </w:p>
    <w:p w:rsidR="00816346" w:rsidRPr="00777768" w:rsidRDefault="00FA7EC2">
      <w:pPr>
        <w:pStyle w:val="BodyText"/>
        <w:spacing w:after="0"/>
        <w:ind w:firstLine="0"/>
        <w:jc w:val="both"/>
        <w:rPr>
          <w:color w:val="auto"/>
        </w:rPr>
      </w:pPr>
      <w:r w:rsidRPr="00777768">
        <w:rPr>
          <w:color w:val="auto"/>
        </w:rPr>
        <w:t>Nghiên cứu, xây dựng mạng lưới quốc gia phòng, chống bạo lực gia đình, mạng lưới cộng tác viên, tình nguyện viên phòng, chống bạo lực gia đình ở cộng đồng. Duy trì, phát triển hộp thư, số điện thoại tiếp nhận thông tin về bạo lực gia đình, địa chỉ tin cậy ở cộng đồng. Cung cấp dịch vụ tư vấn, trợ giúp pháp lý chăm sóc sức khỏe cho nạn nhân bạo lực gia đình. Trạm y tế xã, phường, thị trấn thực hiện việc chăm sóc y tế ban đầu, tư vấn về sức khỏe cho nạn nhân bạo lực gia đình; tùy theo khả năng và điều kiện thực tế, bố trí nơi tạm lánh cho nạn nhân bạo lực gia đình trong thời gian không quá một ngày theo yêu cầu của nạn nhân bạo lực gia đình. Nhân rộng các mô hình đạt hiệu quả phòng, chống bạo lực gia đình ở cộng đồng. Nghiên cứu, xây dựng các mô hình dịch vụ hỗ trợ nạn nhân bạo lực gia đình, hỗ trợ người có nguy cơ cao gây bạo lực gia đình; mô hình phòng, chống khủng hoảng tâm thần cho người có nguy cơ cao gây bạo lực gia đình. Đẩy mạnh hoạt động đào tạo nghề, giới thiệu việc làm cho người là nạn nhân bạo lực gia đình, người có nguy cơ cao gây bạo lực gia đình nhưng chưa có việc làm.</w:t>
      </w:r>
    </w:p>
    <w:p w:rsidR="00816346" w:rsidRPr="00777768" w:rsidRDefault="00FA7EC2">
      <w:pPr>
        <w:pStyle w:val="BodyText"/>
        <w:numPr>
          <w:ilvl w:val="0"/>
          <w:numId w:val="13"/>
        </w:numPr>
        <w:tabs>
          <w:tab w:val="left" w:pos="321"/>
        </w:tabs>
        <w:spacing w:after="0"/>
        <w:ind w:firstLine="0"/>
        <w:jc w:val="both"/>
        <w:rPr>
          <w:color w:val="auto"/>
        </w:rPr>
      </w:pPr>
      <w:bookmarkStart w:id="84" w:name="bookmark88"/>
      <w:bookmarkEnd w:id="84"/>
      <w:r w:rsidRPr="00777768">
        <w:rPr>
          <w:color w:val="auto"/>
        </w:rPr>
        <w:t>Can thiệp, xử lý vi phạm:</w:t>
      </w:r>
    </w:p>
    <w:p w:rsidR="00816346" w:rsidRPr="00777768" w:rsidRDefault="00FA7EC2">
      <w:pPr>
        <w:pStyle w:val="BodyText"/>
        <w:spacing w:after="0"/>
        <w:ind w:firstLine="0"/>
        <w:jc w:val="both"/>
        <w:rPr>
          <w:color w:val="auto"/>
        </w:rPr>
      </w:pPr>
      <w:r w:rsidRPr="00777768">
        <w:rPr>
          <w:color w:val="auto"/>
        </w:rPr>
        <w:t xml:space="preserve">Can thiệp, xử lý kịp thời các vụ bạo lực gia đình. Tổ chức góp ý, phê bình, tại cộng đồng dân cư đối với người gây bạo lực gia đình; áp dụng biện pháp giáo dục tại xã, phường, thị trấn đổi với người gây bạo lực gia đình. Thực hiện thí điểm xét xử lưu động các vụ án về bạo lực gia đình tại địa bàn xảy ra vụ việc. </w:t>
      </w:r>
      <w:r w:rsidRPr="00777768">
        <w:rPr>
          <w:color w:val="auto"/>
          <w:u w:val="single"/>
        </w:rPr>
        <w:t>đ) Xã hội hóa:</w:t>
      </w:r>
    </w:p>
    <w:p w:rsidR="00816346" w:rsidRPr="00777768" w:rsidRDefault="00FA7EC2">
      <w:pPr>
        <w:pStyle w:val="BodyText"/>
        <w:spacing w:after="0"/>
        <w:ind w:firstLine="0"/>
        <w:jc w:val="both"/>
        <w:rPr>
          <w:color w:val="auto"/>
        </w:rPr>
      </w:pPr>
      <w:r w:rsidRPr="00777768">
        <w:rPr>
          <w:color w:val="auto"/>
        </w:rPr>
        <w:t>Khuyến khích các tổ chức chính trị - xã hội, tổ chức xã hội, cộng đồng, gia đình, người dân tham gia công tác phòng, chống bạo lực gia đình; cung cấp dịch vụ hồ trợ nạn nhân bạo lực gia đình. Nghiên cứu việc hình thành Quỹ hỗ trợ nạn nhân bạo lực gia đình.</w:t>
      </w:r>
    </w:p>
    <w:p w:rsidR="00816346" w:rsidRPr="00777768" w:rsidRDefault="00FA7EC2">
      <w:pPr>
        <w:pStyle w:val="BodyText"/>
        <w:numPr>
          <w:ilvl w:val="0"/>
          <w:numId w:val="13"/>
        </w:numPr>
        <w:tabs>
          <w:tab w:val="left" w:pos="321"/>
        </w:tabs>
        <w:spacing w:after="0"/>
        <w:ind w:firstLine="0"/>
        <w:jc w:val="both"/>
        <w:rPr>
          <w:color w:val="auto"/>
        </w:rPr>
      </w:pPr>
      <w:bookmarkStart w:id="85" w:name="bookmark89"/>
      <w:bookmarkEnd w:id="85"/>
      <w:r w:rsidRPr="00777768">
        <w:rPr>
          <w:color w:val="auto"/>
        </w:rPr>
        <w:t>Nghiên cứu khoa học và hợp tác quốc tế:</w:t>
      </w:r>
    </w:p>
    <w:p w:rsidR="00816346" w:rsidRPr="00777768" w:rsidRDefault="00FA7EC2">
      <w:pPr>
        <w:pStyle w:val="BodyText"/>
        <w:spacing w:after="280"/>
        <w:ind w:firstLine="0"/>
        <w:jc w:val="both"/>
        <w:rPr>
          <w:color w:val="auto"/>
        </w:rPr>
      </w:pPr>
      <w:r w:rsidRPr="00777768">
        <w:rPr>
          <w:color w:val="auto"/>
        </w:rPr>
        <w:t>Thực hiện các hoạt động nghiên cứu khoa học về phòng, chống bạo lực gia đình. Tăng cường họp tác quốc tế nhằm vận động nguồn lực, chia sẻ kinh nghiệm trong khu vực quốc tế cho công tác phòng, chống bạo lực gia đình.</w:t>
      </w:r>
    </w:p>
    <w:p w:rsidR="00816346" w:rsidRPr="00777768" w:rsidRDefault="00FA7EC2">
      <w:pPr>
        <w:pStyle w:val="BodyText"/>
        <w:spacing w:after="0"/>
        <w:ind w:firstLine="600"/>
        <w:jc w:val="both"/>
        <w:rPr>
          <w:color w:val="auto"/>
        </w:rPr>
      </w:pPr>
      <w:r w:rsidRPr="00777768">
        <w:rPr>
          <w:i/>
          <w:iCs/>
          <w:color w:val="auto"/>
        </w:rPr>
        <w:t>1.2 Các chính sách, luật pháp liên quan đến bạo lực gia đình</w:t>
      </w:r>
    </w:p>
    <w:p w:rsidR="00816346" w:rsidRPr="00777768" w:rsidRDefault="00FA7EC2">
      <w:pPr>
        <w:pStyle w:val="BodyText"/>
        <w:spacing w:after="0"/>
        <w:ind w:firstLine="600"/>
        <w:jc w:val="both"/>
        <w:rPr>
          <w:color w:val="auto"/>
        </w:rPr>
      </w:pPr>
      <w:r w:rsidRPr="00777768">
        <w:rPr>
          <w:color w:val="auto"/>
        </w:rPr>
        <w:t xml:space="preserve">Tóm tắt: Nhằm nhận diện rõ hơn về luật pháp và chính sách của Việt Nam đối với việc phòng, chống bạo lực trên cơ sở giới, bài viết tập trung xem xét các khái niệm có liên quan đến bạo lực giới, nội dung, phạm vi của các chính sách hiện có ở Việt Nam liên quan đến các dạng bạo lực trên cơ sở giới như bạo lực giới trong phạm vi gia đình, bạo lực giới trong cộng đồng (buôn bán phụ nữ, trẻ em, mại dâm, quấy rối tình dục). Trên quan điểm nghiêm cấm các hành vi bạo lực trên cơ sở giới, ương những năm qua, Chính phủ Việt Nam đã và đang nỗ lực xây dựng hành lang pháp lý quy định, xử lý các hành vi là biểu hiện của bạo lực trên cơ sở giới. Tuy nhiên, vẫn còn có những khoảng trống nhất định trong hệ thống luật pháp, chính sách hiện có. Còn thiếu định nghĩa cụ thể, rõ ràng về bạo lực trên cơ sở giới cũng như những qui định chi tiết về các biểu hiện cụ thế của bạo lực trên cơ sở giới. Bên cạnh đó, vấn đề kinh phí, phối họp, giám sát, hệ thống dữ liệu về bạo lực giới cũng là những vấn đề cần quan tâm trong việc thực thi </w:t>
      </w:r>
      <w:r w:rsidRPr="00777768">
        <w:rPr>
          <w:color w:val="auto"/>
        </w:rPr>
        <w:lastRenderedPageBreak/>
        <w:t>chính sách.</w:t>
      </w:r>
    </w:p>
    <w:p w:rsidR="00816346" w:rsidRPr="00777768" w:rsidRDefault="00FA7EC2">
      <w:pPr>
        <w:pStyle w:val="BodyText"/>
        <w:spacing w:after="0"/>
        <w:ind w:firstLine="0"/>
        <w:jc w:val="both"/>
        <w:rPr>
          <w:color w:val="auto"/>
        </w:rPr>
      </w:pPr>
      <w:r w:rsidRPr="00777768">
        <w:rPr>
          <w:color w:val="auto"/>
        </w:rPr>
        <w:t>Từ khóa: Bạo lực giới; Chính sách; Buôn bán phụ nữ; Bạo lực gia đình.</w:t>
      </w:r>
    </w:p>
    <w:p w:rsidR="00816346" w:rsidRPr="00777768" w:rsidRDefault="00FA7EC2">
      <w:pPr>
        <w:pStyle w:val="BodyText"/>
        <w:spacing w:after="0"/>
        <w:ind w:firstLine="600"/>
        <w:jc w:val="both"/>
        <w:rPr>
          <w:color w:val="auto"/>
        </w:rPr>
      </w:pPr>
      <w:r w:rsidRPr="00777768">
        <w:rPr>
          <w:b/>
          <w:bCs/>
          <w:color w:val="auto"/>
        </w:rPr>
        <w:t>a. Khái niệm bạo lực trên CO’ sỏ’ giói</w:t>
      </w:r>
    </w:p>
    <w:p w:rsidR="00816346" w:rsidRPr="00777768" w:rsidRDefault="00FA7EC2">
      <w:pPr>
        <w:pStyle w:val="BodyText"/>
        <w:spacing w:after="0"/>
        <w:ind w:firstLine="600"/>
        <w:jc w:val="both"/>
        <w:rPr>
          <w:color w:val="auto"/>
        </w:rPr>
      </w:pPr>
      <w:r w:rsidRPr="00777768">
        <w:rPr>
          <w:color w:val="auto"/>
        </w:rPr>
        <w:t>Thuật ngữ “bạo lực trên cơ sở giới” được sử dụng để phân biệt bạo lực thông thường với bạo lực nhằm vào các cá nhân hoặc nhóm cá nhân trên cơ sở sự phân cấp quyền lực do những khác biệt giới gây nên và ngoài phụ nữ thì nam giới và trẻ em trai cũng có thể trở thành nạn nhân.</w:t>
      </w:r>
    </w:p>
    <w:p w:rsidR="00816346" w:rsidRPr="00777768" w:rsidRDefault="00FA7EC2">
      <w:pPr>
        <w:pStyle w:val="BodyText"/>
        <w:spacing w:after="0"/>
        <w:ind w:firstLine="0"/>
        <w:jc w:val="both"/>
        <w:rPr>
          <w:color w:val="auto"/>
        </w:rPr>
      </w:pPr>
      <w:r w:rsidRPr="00777768">
        <w:rPr>
          <w:color w:val="auto"/>
        </w:rPr>
        <w:t>Cao uỷ Liên hợp quốc về người tị nạn (UNHCR 2003) sử dụng thuật ngữ bạo lực trên cơ sở giới dựa trên Điều 1 và 2 của Tuyên bố của Đại hội đồng Liên hợp quốc về Xoá bỏ Bạo lực đối với Phụ nữ năm 1993 và Đề xuất thứ 19, đoạn 6 của Kỳ họp thứ 11 Hội đồng CEDAW. Theo đó, bạo lực trên cơ sở giới là bạo lực nhằm vào một người dựa trên cơ sở giới tính của người đó. Nó bao gồm các hành động gây ra những tổn hại về thể chất, tâm lý và tình dục, những đe doạ dẫn đến những hành động nói trên, sự ép buộc và những hình thức khác nhằm tước bỏ tự do của người đó...</w:t>
      </w:r>
    </w:p>
    <w:p w:rsidR="00816346" w:rsidRPr="00777768" w:rsidRDefault="00FA7EC2">
      <w:pPr>
        <w:pStyle w:val="BodyText"/>
        <w:spacing w:after="0"/>
        <w:ind w:firstLine="600"/>
        <w:jc w:val="both"/>
        <w:rPr>
          <w:color w:val="auto"/>
        </w:rPr>
      </w:pPr>
      <w:r w:rsidRPr="00777768">
        <w:rPr>
          <w:color w:val="auto"/>
        </w:rPr>
        <w:t>Bạo lực trên cơ sở giới được hiểu là bao gồm nhung không giới hạn ở những hình thức sau:</w:t>
      </w:r>
    </w:p>
    <w:p w:rsidR="00816346" w:rsidRPr="00777768" w:rsidRDefault="00FA7EC2">
      <w:pPr>
        <w:pStyle w:val="BodyText"/>
        <w:numPr>
          <w:ilvl w:val="0"/>
          <w:numId w:val="14"/>
        </w:numPr>
        <w:tabs>
          <w:tab w:val="left" w:pos="844"/>
        </w:tabs>
        <w:spacing w:after="0"/>
        <w:ind w:firstLine="600"/>
        <w:jc w:val="both"/>
        <w:rPr>
          <w:color w:val="auto"/>
        </w:rPr>
      </w:pPr>
      <w:bookmarkStart w:id="86" w:name="bookmark90"/>
      <w:bookmarkEnd w:id="86"/>
      <w:r w:rsidRPr="00777768">
        <w:rPr>
          <w:color w:val="auto"/>
        </w:rPr>
        <w:t>Bạo lực thể chất, tình dục và tâm lý xảy ra trong gia đình bao gồm đánh đập, bóc lột tình dục, lạm dụng tình dục trẻ em trong gia đình, bạo lực liên quan đến của hồi môn, cường hiếp trong hôn nhân, làm tổn thương bộ phận sinh dục phụ nữ, và những phong tục truyền thống khác tổn hại đến người phụ nữ, bạo lực ngoài mối quan hệ vợ chồng và bạo lực liên quan đến sự bóc lột.</w:t>
      </w:r>
    </w:p>
    <w:p w:rsidR="00816346" w:rsidRPr="00777768" w:rsidRDefault="00FA7EC2">
      <w:pPr>
        <w:pStyle w:val="BodyText"/>
        <w:numPr>
          <w:ilvl w:val="0"/>
          <w:numId w:val="14"/>
        </w:numPr>
        <w:tabs>
          <w:tab w:val="left" w:pos="840"/>
        </w:tabs>
        <w:spacing w:after="0"/>
        <w:ind w:firstLine="600"/>
        <w:jc w:val="both"/>
        <w:rPr>
          <w:color w:val="auto"/>
        </w:rPr>
      </w:pPr>
      <w:bookmarkStart w:id="87" w:name="bookmark91"/>
      <w:bookmarkEnd w:id="87"/>
      <w:r w:rsidRPr="00777768">
        <w:rPr>
          <w:color w:val="auto"/>
        </w:rPr>
        <w:t>Bạo lực thể chất, tình dục và tâm lý xảy ra trong cộng đồng bao gồm cưỡng hiếp, lạm dụng tình dục, đe doạ và quấy rối tinh dục tại nơi làm việc, tại các cơ sở giáo dục, và bất kỳ đâu, buôn bán phụ nữ và ép buộc hoạt động mại dâm.</w:t>
      </w:r>
    </w:p>
    <w:p w:rsidR="00816346" w:rsidRPr="00777768" w:rsidRDefault="00FA7EC2">
      <w:pPr>
        <w:pStyle w:val="BodyText"/>
        <w:numPr>
          <w:ilvl w:val="0"/>
          <w:numId w:val="14"/>
        </w:numPr>
        <w:tabs>
          <w:tab w:val="left" w:pos="840"/>
        </w:tabs>
        <w:spacing w:after="0"/>
        <w:ind w:firstLine="600"/>
        <w:jc w:val="both"/>
        <w:rPr>
          <w:color w:val="auto"/>
        </w:rPr>
      </w:pPr>
      <w:bookmarkStart w:id="88" w:name="bookmark92"/>
      <w:bookmarkEnd w:id="88"/>
      <w:r w:rsidRPr="00777768">
        <w:rPr>
          <w:color w:val="auto"/>
        </w:rPr>
        <w:t>Bạo lực thể chất, tình dục và tâm lý gây ra bởi hoặc được bỏ qua bởi nhà nước và các tổ chức nơi bạo lực xảy ra, ví dụ như ngăn cản phụ nữ đi bỏ phiếu, lái xe hoặc tham gia làm việc trên thị trường lao động.</w:t>
      </w:r>
    </w:p>
    <w:p w:rsidR="00816346" w:rsidRPr="00777768" w:rsidRDefault="00FA7EC2">
      <w:pPr>
        <w:pStyle w:val="BodyText"/>
        <w:spacing w:after="0"/>
        <w:ind w:firstLine="600"/>
        <w:jc w:val="both"/>
        <w:rPr>
          <w:color w:val="auto"/>
        </w:rPr>
      </w:pPr>
      <w:r w:rsidRPr="00777768">
        <w:rPr>
          <w:color w:val="auto"/>
        </w:rPr>
        <w:t>Mặc dù, nam giới và trẻ em trai cũng là nạn nhân, song chủ yếu phụ nữ và trẻ em gái là nạn nhân của bạo lực trên cơ sở giới. Những thiệt hại do bạo lực giới gây ra trong nhiều trường hợp là rất lón, gồm cả thiệt hại vật chất và tinh thần như chi phí chăm sóc sức khỏe, thiệt hại tài sản của hộ gia đình, mất thu nhập.</w:t>
      </w:r>
    </w:p>
    <w:p w:rsidR="00816346" w:rsidRPr="00777768" w:rsidRDefault="00FA7EC2">
      <w:pPr>
        <w:pStyle w:val="BodyText"/>
        <w:spacing w:after="0"/>
        <w:ind w:firstLine="600"/>
        <w:jc w:val="both"/>
        <w:rPr>
          <w:color w:val="auto"/>
        </w:rPr>
      </w:pPr>
      <w:r w:rsidRPr="00777768">
        <w:rPr>
          <w:color w:val="auto"/>
        </w:rPr>
        <w:t>Luật Bình đẳng giới 2006 đã đề cập đến thuật ngữ “bạo lực trên cơ sở giới”(l), tuy nhiên, hành vi này không được định nghĩa trước đó. Bên cạnh đó, các hành vi bạo lực giới trong gia đình cũng được qui định tại Điều 41 Luật Bình đẳng giới 2006. Cho dù không nêu ra định nghĩa chính thức, về cơ bản, trong các chính sách sử dụng ở Việt Nam, khái niệm bạo lực giới được hiểu như định nghĩa đã được Liên hợp quốc nêu ra.</w:t>
      </w:r>
    </w:p>
    <w:p w:rsidR="00816346" w:rsidRPr="00777768" w:rsidRDefault="00FA7EC2">
      <w:pPr>
        <w:pStyle w:val="BodyText"/>
        <w:spacing w:after="0"/>
        <w:ind w:firstLine="600"/>
        <w:jc w:val="both"/>
        <w:rPr>
          <w:color w:val="auto"/>
        </w:rPr>
      </w:pPr>
      <w:r w:rsidRPr="00777768">
        <w:rPr>
          <w:color w:val="auto"/>
        </w:rPr>
        <w:t xml:space="preserve">b. </w:t>
      </w:r>
      <w:r w:rsidRPr="00777768">
        <w:rPr>
          <w:b/>
          <w:bCs/>
          <w:color w:val="auto"/>
        </w:rPr>
        <w:t xml:space="preserve">Khung luật pháp, chính sách </w:t>
      </w:r>
      <w:r w:rsidRPr="00777768">
        <w:rPr>
          <w:b/>
          <w:bCs/>
          <w:i/>
          <w:iCs/>
          <w:color w:val="auto"/>
        </w:rPr>
        <w:t>ờ</w:t>
      </w:r>
      <w:r w:rsidRPr="00777768">
        <w:rPr>
          <w:b/>
          <w:bCs/>
          <w:color w:val="auto"/>
        </w:rPr>
        <w:t xml:space="preserve"> Việt Nam cho vấn đề bạo lực trên CO' sỏ' giói</w:t>
      </w:r>
    </w:p>
    <w:p w:rsidR="00816346" w:rsidRPr="00777768" w:rsidRDefault="00FA7EC2">
      <w:pPr>
        <w:pStyle w:val="BodyText"/>
        <w:spacing w:after="0"/>
        <w:ind w:firstLine="600"/>
        <w:jc w:val="both"/>
        <w:rPr>
          <w:color w:val="auto"/>
        </w:rPr>
      </w:pPr>
      <w:r w:rsidRPr="00777768">
        <w:rPr>
          <w:color w:val="auto"/>
        </w:rPr>
        <w:t xml:space="preserve">Chính phủ Việt Nam được đánh giá là chính phủ đi tiên phong trong khu vực về việc xây dựng chính sách và luật pháp nhằm thúc đẩy bình đẳng giới và chấm dứt nạn bạo lực đối vói phụ nữ. Chính phủ đã phê chuẩn Công ước CEDAW năm 1982 và ký kết nhiều Hiệp ước và Công ước quốc tế khác về quyền con người có liên quan đến bạo lực giới. Nồ lực của Việt Nam trong thực hiện và báo cáo về việc thực hiện Công ước CEDAW cũng như các Mục tiêu Phát triển Thiên niên kỷ đã góp phần tạo ra một khuôn khổ luật pháp và chính sách để giải quyết tình trạng bạo lực giới ở Việt Nam (UNFPA, </w:t>
      </w:r>
      <w:r w:rsidRPr="00777768">
        <w:rPr>
          <w:color w:val="auto"/>
        </w:rPr>
        <w:lastRenderedPageBreak/>
        <w:t>2012) mặc dù Việt Nam chưa có một quy định pháp lý chung về bạo lực trên cơ sở giới.</w:t>
      </w:r>
    </w:p>
    <w:p w:rsidR="00816346" w:rsidRPr="00777768" w:rsidRDefault="00FA7EC2">
      <w:pPr>
        <w:pStyle w:val="BodyText"/>
        <w:spacing w:after="0"/>
        <w:ind w:firstLine="600"/>
        <w:jc w:val="both"/>
        <w:rPr>
          <w:color w:val="auto"/>
        </w:rPr>
      </w:pPr>
      <w:r w:rsidRPr="00777768">
        <w:rPr>
          <w:color w:val="auto"/>
        </w:rPr>
        <w:t>Trong giai đoạn từ 2004 đến nay, nhiều vãn bản pháp lý quan trọng liên quan đến bạo lực giới đã được thông qua, như Chương trình quốc gia phòng, chống buôn bán phụ nữ và trẻ em 2004; Luật Bình đẳng giới 2006; Luật Phòng, chống bạo lực gia đình 2007; Kế hoạch hành động về phòng, chống bạo lực gia đình của Bộ Văn hóa, Thể thao và Du lịch (BVHTTDL) giai đoạn 2008-2015;... Các văn bản quy phạm pháp luật này đã cải thiện đáng kể khung pháp lý và chính sách liên quan tới bạo lực trên cơ sở giới ở Việt Nam.</w:t>
      </w:r>
    </w:p>
    <w:p w:rsidR="00816346" w:rsidRPr="00777768" w:rsidRDefault="00FA7EC2">
      <w:pPr>
        <w:pStyle w:val="BodyText"/>
        <w:spacing w:after="0"/>
        <w:ind w:firstLine="0"/>
        <w:jc w:val="both"/>
        <w:rPr>
          <w:color w:val="auto"/>
        </w:rPr>
      </w:pPr>
      <w:r w:rsidRPr="00777768">
        <w:rPr>
          <w:color w:val="auto"/>
        </w:rPr>
        <w:t>Phần dưới đây sẽ trình bày các quy định pháp luật, chính sách ở Việt Nam về các biểu hiện của bạo lực trên cơ sở giới. Các biểu hiện của bạo lực trên cơ sở giới được phân thành hai nhóm chính: bạo lực giới trong phạm vi gia đình (bạo lực gia đình, ép buộc hôn nhân, lựa chọn giới tính khi sinh...) và bạo lực giới trong cộng đồng (buôn bán phụ nữ và trẻ em, quấy rối tinh dục, mại dâm...).</w:t>
      </w:r>
    </w:p>
    <w:p w:rsidR="00816346" w:rsidRPr="00777768" w:rsidRDefault="00FA7EC2">
      <w:pPr>
        <w:pStyle w:val="BodyText"/>
        <w:spacing w:after="0"/>
        <w:ind w:firstLine="600"/>
        <w:jc w:val="both"/>
        <w:rPr>
          <w:color w:val="auto"/>
        </w:rPr>
      </w:pPr>
      <w:r w:rsidRPr="00777768">
        <w:rPr>
          <w:b/>
          <w:bCs/>
          <w:i/>
          <w:iCs/>
          <w:color w:val="auto"/>
        </w:rPr>
        <w:t>* Luật pháp, chính sách về bạo lực giới trong phạm vi gia đình</w:t>
      </w:r>
    </w:p>
    <w:p w:rsidR="00816346" w:rsidRPr="00777768" w:rsidRDefault="00FA7EC2">
      <w:pPr>
        <w:pStyle w:val="BodyText"/>
        <w:spacing w:after="0"/>
        <w:ind w:firstLine="600"/>
        <w:jc w:val="both"/>
        <w:rPr>
          <w:color w:val="auto"/>
        </w:rPr>
      </w:pPr>
      <w:r w:rsidRPr="00777768">
        <w:rPr>
          <w:i/>
          <w:iCs/>
          <w:color w:val="auto"/>
        </w:rPr>
        <w:t>Phòng, chổng bạo lực gia đình trên cơ sở giới</w:t>
      </w:r>
    </w:p>
    <w:p w:rsidR="00816346" w:rsidRPr="00777768" w:rsidRDefault="00FA7EC2">
      <w:pPr>
        <w:pStyle w:val="BodyText"/>
        <w:spacing w:after="0"/>
        <w:ind w:firstLine="600"/>
        <w:jc w:val="both"/>
        <w:rPr>
          <w:color w:val="auto"/>
        </w:rPr>
      </w:pPr>
      <w:r w:rsidRPr="00777768">
        <w:rPr>
          <w:color w:val="auto"/>
        </w:rPr>
        <w:t>Các qui định pháp luật về bạo lực gia đình được thể hiện trong Luật Phòng, chống bạo lực gia đình (2007) và các văn bản pháp luật khác như Luật Bình đẳng giới (2006), Bộ luật Dân sự (1995), Bộ luật Hình sự (1999), Luật Hôn nhân và Gia đình (2000), Luật Bảo vệ, Chăm sóc và Giáo dục trẻ em 2004)... Luật Phòng, chống bạo lực gia đình đã đưa ra định nghĩa về bạo lực gia đình và chỉ ra chín loại hình hành vi bạo lực gia đình (Điều 1 và Điều 2). Các qui định pháp luật về bạo lực gia đình của Việt Nam được xây dựng trên nguyên tắc kết hợp và thực hiện đồng bộ các biện pháp phòng, chống bạo lực gia đình, lấy phòng ngừa là chinh, chú trọng công tác tuyên truyền, giáo dục về gia đình, tư vấn, hòa giải phù hợp với truyền thống văn hóa, phong tục, tập quán tốt đẹp của dân tộc Việt Nam.</w:t>
      </w:r>
    </w:p>
    <w:p w:rsidR="00816346" w:rsidRPr="00777768" w:rsidRDefault="00FA7EC2">
      <w:pPr>
        <w:pStyle w:val="BodyText"/>
        <w:spacing w:after="0"/>
        <w:ind w:firstLine="600"/>
        <w:jc w:val="both"/>
        <w:rPr>
          <w:color w:val="auto"/>
        </w:rPr>
      </w:pPr>
      <w:r w:rsidRPr="00777768">
        <w:rPr>
          <w:color w:val="auto"/>
        </w:rPr>
        <w:t>- Các qui định pháp luật về phòng ngừa bạo lực gia đình</w:t>
      </w:r>
    </w:p>
    <w:p w:rsidR="00816346" w:rsidRPr="00777768" w:rsidRDefault="00FA7EC2">
      <w:pPr>
        <w:pStyle w:val="BodyText"/>
        <w:spacing w:after="0"/>
        <w:ind w:firstLine="600"/>
        <w:jc w:val="both"/>
        <w:rPr>
          <w:color w:val="auto"/>
        </w:rPr>
      </w:pPr>
      <w:r w:rsidRPr="00777768">
        <w:rPr>
          <w:color w:val="auto"/>
        </w:rPr>
        <w:t>Theo quỵ định pháp luật, các hoạt động phòng ngừa bạo lực gia đình gồm: thông tin, truyền thông về phòng, chống bạo lực gia đình; hòa giải mâu thuẫn, tranh chấp giữa các thành viên gia đình; tư vấn, góp ý, phê bình trong cộng đồng dân cư về phòng ngừa bạo lực gia đình. Điều 11 của Luật Phòng chống bạo lực gia đình qui định khá rõ về các hình thức truyền thông về phòng, chống bạo lực gia đinh(2)</w:t>
      </w:r>
    </w:p>
    <w:p w:rsidR="00816346" w:rsidRPr="00777768" w:rsidRDefault="00FA7EC2">
      <w:pPr>
        <w:pStyle w:val="BodyText"/>
        <w:spacing w:after="0"/>
        <w:ind w:firstLine="0"/>
        <w:jc w:val="both"/>
        <w:rPr>
          <w:color w:val="auto"/>
        </w:rPr>
      </w:pPr>
      <w:r w:rsidRPr="00777768">
        <w:rPr>
          <w:color w:val="auto"/>
        </w:rPr>
        <w:t>- Các chế tài xử lý hành vi vi phạm pháp luật về phòng, chống bạo lực gia đình</w:t>
      </w:r>
    </w:p>
    <w:p w:rsidR="00816346" w:rsidRPr="00777768" w:rsidRDefault="00FA7EC2">
      <w:pPr>
        <w:pStyle w:val="BodyText"/>
        <w:spacing w:after="0"/>
        <w:ind w:firstLine="600"/>
        <w:jc w:val="both"/>
        <w:rPr>
          <w:color w:val="auto"/>
        </w:rPr>
      </w:pPr>
      <w:r w:rsidRPr="00777768">
        <w:rPr>
          <w:color w:val="auto"/>
        </w:rPr>
        <w:t>Các qui định xử lý người có hành vi vi phạm pháp luật về phòng, chống bạo lực gia đình được thể hiện tại Điều 42, 43, Luật Phòng, chống bạo lực gia đình. Theo đó, người có hành vi vi phạm pháp luật về phòng, chống bạo lực gia đình tùy thuộc vào tính chất, mức độ vi phạm có thể bị xử lý vi phạm hành chính, xử lý kỷ luật hoặc truy cứu trách nhiệm hình sự. Xử lý hành chính về các hành vi bạo lực gia đình được qui định cụ thê trong Nghị định 110/2009/NĐ-CP. Trách nhiệm hình sự đối với hành vi bạo lực gia đình được qui định chi tiết tại nhiều điều của Chương VII, trong Bộ luật Hình sự.</w:t>
      </w:r>
    </w:p>
    <w:p w:rsidR="00816346" w:rsidRPr="00777768" w:rsidRDefault="00FA7EC2">
      <w:pPr>
        <w:pStyle w:val="BodyText"/>
        <w:spacing w:after="0"/>
        <w:ind w:firstLine="600"/>
        <w:jc w:val="both"/>
        <w:rPr>
          <w:color w:val="auto"/>
        </w:rPr>
      </w:pPr>
      <w:r w:rsidRPr="00777768">
        <w:rPr>
          <w:color w:val="auto"/>
        </w:rPr>
        <w:t xml:space="preserve">- Các qui định pháp luật về bảo vệ, hỗ trợ nạn nhân bạo lực gia đình Theo Luật Phòng, chống bạo lực gia đình, nạn nhân bạo lực gia đình được bảo vệ khởi hành vi bạo lực gia đình bằng các biện pháp: buộc người gây bạo lực chấm dứt ngay hành vi bạo lực gia đình; cấp cứu nạn nhân bạo lực gia đình; xử lý vi phạm hành chính hoặc pháp luật về tố tụng hình sự đối với người có hành vi bạo lực gia đình; áp dụng biện pháp cấm tiếp xúc với người có hành vi bạo lực gia đình. Bên cạnh đó, nạn nhân bạo lực gia đình được </w:t>
      </w:r>
      <w:r w:rsidRPr="00777768">
        <w:rPr>
          <w:color w:val="auto"/>
        </w:rPr>
        <w:lastRenderedPageBreak/>
        <w:t>hồ trợ chăm sóc y tế, tư vấn và hồ trợ các nhu cầu thiết yếu.</w:t>
      </w:r>
    </w:p>
    <w:p w:rsidR="00816346" w:rsidRPr="00777768" w:rsidRDefault="00FA7EC2">
      <w:pPr>
        <w:pStyle w:val="BodyText"/>
        <w:spacing w:after="0"/>
        <w:ind w:firstLine="600"/>
        <w:jc w:val="both"/>
        <w:rPr>
          <w:color w:val="auto"/>
        </w:rPr>
      </w:pPr>
      <w:r w:rsidRPr="00777768">
        <w:rPr>
          <w:i/>
          <w:iCs/>
          <w:color w:val="auto"/>
        </w:rPr>
        <w:t>Phòng, chống những hủ tục gãy hại đối với phụ nữ như tảo hôn, hôn nhăn ép buộc, lựa chọn giới tính thai nhỉ.</w:t>
      </w:r>
    </w:p>
    <w:p w:rsidR="00816346" w:rsidRPr="00777768" w:rsidRDefault="00FA7EC2">
      <w:pPr>
        <w:pStyle w:val="BodyText"/>
        <w:spacing w:after="0"/>
        <w:ind w:firstLine="600"/>
        <w:jc w:val="both"/>
        <w:rPr>
          <w:color w:val="auto"/>
        </w:rPr>
      </w:pPr>
      <w:r w:rsidRPr="00777768">
        <w:rPr>
          <w:color w:val="auto"/>
        </w:rPr>
        <w:t>Luật Hôn nhân và Gia đình đã qui định rõ về khái niệm “cường ép hôn nhân” và “tảo hôn”(3) Điều 146, Bộ luật Hình sự qui định về tội cưỡng ép kết hôn hoặc cản trở hôn nhân tự nguyện, tiến bộ.</w:t>
      </w:r>
    </w:p>
    <w:p w:rsidR="00816346" w:rsidRPr="00777768" w:rsidRDefault="00FA7EC2">
      <w:pPr>
        <w:pStyle w:val="BodyText"/>
        <w:spacing w:after="0"/>
        <w:ind w:firstLine="0"/>
        <w:jc w:val="both"/>
        <w:rPr>
          <w:color w:val="auto"/>
        </w:rPr>
      </w:pPr>
      <w:r w:rsidRPr="00777768">
        <w:rPr>
          <w:color w:val="auto"/>
        </w:rPr>
        <w:t>Việc lựa chọn giới tính thai nhi cũng bị pháp luật nghiêm cấm. Điều này được thể hiện rõ trong Pháp lệnh Dân số (2003) và Luật Bình đẳng giới (2006)(4).</w:t>
      </w:r>
    </w:p>
    <w:p w:rsidR="00816346" w:rsidRPr="00777768" w:rsidRDefault="00FA7EC2">
      <w:pPr>
        <w:pStyle w:val="BodyText"/>
        <w:spacing w:after="0"/>
        <w:ind w:firstLine="600"/>
        <w:jc w:val="both"/>
        <w:rPr>
          <w:color w:val="auto"/>
        </w:rPr>
      </w:pPr>
      <w:r w:rsidRPr="00777768">
        <w:rPr>
          <w:b/>
          <w:bCs/>
          <w:i/>
          <w:iCs/>
          <w:color w:val="auto"/>
        </w:rPr>
        <w:t>*. Luật pháp, chính sách về bạo lực giới trong cộng đồng</w:t>
      </w:r>
    </w:p>
    <w:p w:rsidR="00816346" w:rsidRPr="00777768" w:rsidRDefault="00FA7EC2">
      <w:pPr>
        <w:pStyle w:val="BodyText"/>
        <w:spacing w:after="0"/>
        <w:ind w:firstLine="600"/>
        <w:jc w:val="both"/>
        <w:rPr>
          <w:color w:val="auto"/>
        </w:rPr>
      </w:pPr>
      <w:r w:rsidRPr="00777768">
        <w:rPr>
          <w:color w:val="auto"/>
        </w:rPr>
        <w:t>Các hình thức bạo lực giới phô biên trong cộng đông bao gôm cưỡng dâm, quấy rối tình dục, buôn bán người, cưỡng ép làm gái mại dâm. Phần viết này sẽ tập trung vào các hình thức buôn bán phụ nữ và trẻ em, mại dâm và quấy rối tình dục.</w:t>
      </w:r>
    </w:p>
    <w:p w:rsidR="00816346" w:rsidRPr="00777768" w:rsidRDefault="00FA7EC2">
      <w:pPr>
        <w:pStyle w:val="BodyText"/>
        <w:spacing w:after="0"/>
        <w:ind w:firstLine="600"/>
        <w:jc w:val="both"/>
        <w:rPr>
          <w:color w:val="auto"/>
        </w:rPr>
      </w:pPr>
      <w:r w:rsidRPr="00777768">
        <w:rPr>
          <w:i/>
          <w:iCs/>
          <w:color w:val="auto"/>
        </w:rPr>
        <w:t>Phòng, chổng buôn bán phụ nữ và trẻ em</w:t>
      </w:r>
    </w:p>
    <w:p w:rsidR="00816346" w:rsidRPr="00777768" w:rsidRDefault="00FA7EC2">
      <w:pPr>
        <w:pStyle w:val="BodyText"/>
        <w:spacing w:after="0"/>
        <w:ind w:firstLine="600"/>
        <w:jc w:val="both"/>
        <w:rPr>
          <w:color w:val="auto"/>
        </w:rPr>
      </w:pPr>
      <w:r w:rsidRPr="00777768">
        <w:rPr>
          <w:color w:val="auto"/>
        </w:rPr>
        <w:t>Tại Việt Nam, buôn bán phụ nữ và trẻ em bị nghiêm cấm. Tuy vậy, tình trạng buôn bán phụ nữ và trẻ em vần đã và đang diễn ra cả ở trong và ngoài nước. Chương trình hành động phòng, chống tội phạm buôn bán phụ nữ và trẻ em từ năm 2004-2010 cho biết, theo thống kê chưa đầy đủ, đến nay đă có hàng chục nghìn phụ nữ và trẻ em Việt Nam bị buôn bán qua biên giới dưới nhiều hình thức như môi giới hôn nhân, cho nhận con nuôi... (Ban chỉ đạo 130/CP 2009).</w:t>
      </w:r>
    </w:p>
    <w:p w:rsidR="00816346" w:rsidRPr="00777768" w:rsidRDefault="00FA7EC2">
      <w:pPr>
        <w:pStyle w:val="BodyText"/>
        <w:spacing w:after="0"/>
        <w:ind w:firstLine="600"/>
        <w:jc w:val="both"/>
        <w:rPr>
          <w:color w:val="auto"/>
        </w:rPr>
      </w:pPr>
      <w:r w:rsidRPr="00777768">
        <w:rPr>
          <w:color w:val="auto"/>
        </w:rPr>
        <w:t>Nhận thức được hiểm họa và nguy cơ của nạn buôn bán phụ nữ và trẻ em, Việt Nam đã tham gia nhiều văn kiện quốc tế nhằm chống lại nạn buôn người và đã hợp tác với nhiều nước trên thế giới, nhất là các nước khu vực Đông Nam á, các nước tiếp giáp với biên giới Việt Nam, trong phòng chống buôn bán người. Trong công tác lập pháp, nhà nước Việt Nam đã có những mối quan tâm đặc biệt trong việc tạo ra một khung pháp lý để chống lại nạn buôn bán người nói chung và buôn bán phụ nữ nói riêng. Trong đó có Bộ luật Hình sự (1999), Bộ luật Lao động (sửa đổi 2012), Luật Người lao động Việt Nam đi làm việc ở nước ngoài theo họp đồng (2006), Luật Bảo vệ, Chăm sóc, Giáo dục trẻ em (2004) đã quy định đầy đủ các tội liên quan đến buôn bán phụ nữ và trẻ em được thực hiện trong quá trình buôn bán người(5). Bên cạnh đó, nhiều vãn bản pháp luật Việt Nam đã hàm chứa các quy định về vấn đề buôn bán phụ nừ và trẻ em như Luật Xử lý vi phạm hành chính (2012); Pháp lệnh Phòng chống mại dâm (2003); Luật Hôn nhân và Gia đình (2000) và các văn bản pháp luật có liên quan khác.</w:t>
      </w:r>
    </w:p>
    <w:p w:rsidR="00816346" w:rsidRPr="00777768" w:rsidRDefault="00FA7EC2">
      <w:pPr>
        <w:pStyle w:val="BodyText"/>
        <w:spacing w:after="0"/>
        <w:ind w:firstLine="0"/>
        <w:jc w:val="both"/>
        <w:rPr>
          <w:color w:val="auto"/>
        </w:rPr>
      </w:pPr>
      <w:r w:rsidRPr="00777768">
        <w:rPr>
          <w:color w:val="auto"/>
        </w:rPr>
        <w:t>Năm 2011, Quốc hội đã ban hành Luật Phòng, chống mua bán người (Luật số 66/2011/QH12) và Nghị định số 09/2013/NĐ-CP quy định chi tiết thi hành một số điều của Luật Phòng, chống mua bán người. Luật Phòng, chống mua bán người không giới hạn việc mua bán người chỉ đối với phụ nữ và trẻ em, cùng không còn xác định cụ thể việc mua bán người là phải ra nước ngoài hoặc qua biên giới, và có đề cập đến những mục đích mua bán người khác chứ không chỉ mại dâm. Việc ban hành Luật Phòng, chống mua bán người có ý nghĩa chính trị lớn cả về đối nội cũng như đối ngoại, thể hiện quyết tâm cao của Đảng và Nhà nước ta trong cuộc chiến chống tội phạm mua bán người nói chung và phòng chống buôn bán phụ nữ và trẻ em nói riêng.</w:t>
      </w:r>
    </w:p>
    <w:p w:rsidR="00816346" w:rsidRPr="00777768" w:rsidRDefault="00FA7EC2">
      <w:pPr>
        <w:pStyle w:val="BodyText"/>
        <w:spacing w:after="0"/>
        <w:ind w:firstLine="600"/>
        <w:jc w:val="both"/>
        <w:rPr>
          <w:color w:val="auto"/>
        </w:rPr>
      </w:pPr>
      <w:r w:rsidRPr="00777768">
        <w:rPr>
          <w:color w:val="auto"/>
        </w:rPr>
        <w:t xml:space="preserve">Để phòng ngừa các hành vi lợi dụng việc kết hôn, môi giới hôn nhân để buôn bán người, pháp luật về hôn nhân có yếu tố nước ngoài đă có những quy định cụ thể và chi tiết về trình tự, thủ tục kết hôn. Việc đăng ký kết hôn sẽ bị từ chối, nếu qua kết quả phỏng vấn, thẩm tra, xác minh cho thấy việc kết hôn thông qua môi giới bất hợp pháp; kết hôn </w:t>
      </w:r>
      <w:r w:rsidRPr="00777768">
        <w:rPr>
          <w:color w:val="auto"/>
        </w:rPr>
        <w:lastRenderedPageBreak/>
        <w:t>giả tạo không nhằm mục đích xây dựng gia đình no ấm, bình đẳng, tiến bộ, hạnh phúc, bền vững; kết hôn không phù họp với thuần phong mỹ tục của dân tộc; lợi dụng việc kết hôn để mua bán phụ nữ, xâm phạm tình dục đối với phụ nữ hoặc vì mục đích trục lợi khác. Mới đây, Chính phủ đã ban hành Nghị định số 24/2013/NĐ-CP về quan hệ hôn nhân gia đình có yếu tố nước ngoài (thay thế Nghị định số 68/2002 và Nghị định số 69/2006) có hiệu lực thi hành từ ngày 15.5.2013, trong đó đã nghiêm cấm lợi dụng việc kết hôn, nhận cha, mẹ, con nhằm mục đích mua bán người, bóc lột sức lao động, xâm phạm tình dục đối với phụ nừ và trẻ em hoặc vì mục đích trục lợi khác (Điều 2).</w:t>
      </w:r>
    </w:p>
    <w:p w:rsidR="00816346" w:rsidRPr="00777768" w:rsidRDefault="00FA7EC2">
      <w:pPr>
        <w:pStyle w:val="BodyText"/>
        <w:numPr>
          <w:ilvl w:val="0"/>
          <w:numId w:val="15"/>
        </w:numPr>
        <w:tabs>
          <w:tab w:val="left" w:pos="813"/>
        </w:tabs>
        <w:spacing w:after="0"/>
        <w:ind w:firstLine="600"/>
        <w:jc w:val="both"/>
        <w:rPr>
          <w:color w:val="auto"/>
        </w:rPr>
      </w:pPr>
      <w:bookmarkStart w:id="89" w:name="bookmark93"/>
      <w:bookmarkEnd w:id="89"/>
      <w:r w:rsidRPr="00777768">
        <w:rPr>
          <w:color w:val="auto"/>
        </w:rPr>
        <w:t>Các qui định xử lý những hành vi có liên quan đến buôn bán phụ nữ và trẻ em Người thực hiện hành vi mua bán người hoặc các hành vi có liên quan đến hành vi này tùy theo tính chất, mức độ vi phạm mà bị xử lý hành chính hoặc bị truy cứu trách nhiệm hình sự; nếu gây thiệt hại thì phải bồi thường theo quy định của pháp luật. Bộ luật Hình sự năm 1999 có 2 điều luật quy định về hai tội phạm trực tiếp liên quan đến việc buôn bán phụ nữ, trẻ em, đó là: Tội mua bán phụ nữ (Điều 119) và Tội mua bán, đánh tráo hoặc chiếm đoạt trẻ em (Điều 120). Hình phạt đối với các tội phạm này được quy định cụ thể tại các điều 20 và 53 Bộ luật Hình sự(6).</w:t>
      </w:r>
    </w:p>
    <w:p w:rsidR="00816346" w:rsidRPr="00777768" w:rsidRDefault="00FA7EC2">
      <w:pPr>
        <w:pStyle w:val="BodyText"/>
        <w:numPr>
          <w:ilvl w:val="0"/>
          <w:numId w:val="15"/>
        </w:numPr>
        <w:tabs>
          <w:tab w:val="left" w:pos="803"/>
        </w:tabs>
        <w:spacing w:after="0"/>
        <w:ind w:firstLine="600"/>
        <w:jc w:val="both"/>
        <w:rPr>
          <w:color w:val="auto"/>
        </w:rPr>
      </w:pPr>
      <w:bookmarkStart w:id="90" w:name="bookmark94"/>
      <w:bookmarkEnd w:id="90"/>
      <w:r w:rsidRPr="00777768">
        <w:rPr>
          <w:color w:val="auto"/>
        </w:rPr>
        <w:t>Các qui định pháp luật bảo vệ và hồ trợ nạn nhân bị buôn bán</w:t>
      </w:r>
    </w:p>
    <w:p w:rsidR="00816346" w:rsidRPr="00777768" w:rsidRDefault="00FA7EC2">
      <w:pPr>
        <w:pStyle w:val="BodyText"/>
        <w:spacing w:after="0"/>
        <w:ind w:firstLine="0"/>
        <w:jc w:val="both"/>
        <w:rPr>
          <w:color w:val="auto"/>
        </w:rPr>
      </w:pPr>
      <w:r w:rsidRPr="00777768">
        <w:rPr>
          <w:color w:val="auto"/>
        </w:rPr>
        <w:t>Luật Phòng, chống mua bán người có hai chương qui định về nhũng việc cần thực hiện về “Tiếp nhận, Xác minh xác định, và Bảo vệ Nạn nhân”, có các điều khoản liên quan đến việc đưa hồi hương, tiếp nhận, phục hồi, xác minh, và bảo vệ nạn nhân (chủ yếu là bố trí nơi tạm lánh khẩn cấp và đảm bảo giữ bí mật thông tin). Luật Phòng, chống mua bán ngưòi nghiêm cấm việc “kỳ thị, phân biệt đối xử với nạn nhân” và “tiết lộ thông tin về nạn nhân khi chưa có sự đồng ý của họ hoặc người đại diện hợp pháp của nạn nhân” (Điều 3).</w:t>
      </w:r>
    </w:p>
    <w:p w:rsidR="00816346" w:rsidRPr="00777768" w:rsidRDefault="00FA7EC2">
      <w:pPr>
        <w:pStyle w:val="BodyText"/>
        <w:spacing w:after="0"/>
        <w:ind w:firstLine="0"/>
        <w:jc w:val="both"/>
        <w:rPr>
          <w:color w:val="auto"/>
        </w:rPr>
      </w:pPr>
      <w:r w:rsidRPr="00777768">
        <w:rPr>
          <w:color w:val="auto"/>
        </w:rPr>
        <w:t>Bộ luật Hình sự cũng có các quy định để bảo đảm cho nạn nhân bị buôn bán, với tư cách là người bị hại hoặc nhân chứng trong vụ án, thực hiện các quyền của mình trong quá trình tố tụng (các Điều 133, 135, 137, 59...).</w:t>
      </w:r>
    </w:p>
    <w:p w:rsidR="00816346" w:rsidRPr="00777768" w:rsidRDefault="00FA7EC2">
      <w:pPr>
        <w:pStyle w:val="BodyText"/>
        <w:spacing w:after="0"/>
        <w:ind w:firstLine="0"/>
        <w:jc w:val="both"/>
        <w:rPr>
          <w:color w:val="auto"/>
        </w:rPr>
      </w:pPr>
      <w:r w:rsidRPr="00777768">
        <w:rPr>
          <w:color w:val="auto"/>
        </w:rPr>
        <w:t>Không chỉ được bảo vệ, nạn nhân bị mua bán còn được hỗ trợ tái hòa nhập cộng đồng. Pháp luật về vấn đề tiếp nhận và hỗ trợ tái hòa nhập cộng đồng cho nạn nhân bị mua bán trở về được quy định cụ thế tại Quyết định số 17/2007/QĐ-TTg ngày 29/01/2007 của Thủ tướng Chính phủ ban hành Quy chế tiếp nhận và hồ trợ nạn nhân bị buôn bán trở về; Thông tư số 116/2007/TTLT/BTC-BLDTBXH của Bộ Tài chính - Bộ Lao động - Thương binh và Xã hội hướng dẫn về nội dung chi, mức chi cho công tác xác minh và tiếp nhận nạn nhân; Thông tư liên tịch số 03/2008/TTLT-BCA-BQP-BNG-BLD-TB-XH ngày 08 tháng 5 năm 2008 hướng dẫn trình tự, thủ tục xác minh, tiếp nhận phụ nữ, trẻ em bị buôn bán từ nước ngoài trở về... Theo qui định pháp luật, các loại hỗ trợ dành cho nạn nhân mua bán người, gồm có: hồ trợ nhu cầu thiết yếu và chi phí đi lại; hồ trợ y tế; hỗ trợ tâm 1; trợ giúp pháp lý; hồ trợ học văn hóa, học nghề; trợ cấp khó khăn ban đầu, hồ trợ vay vốn.</w:t>
      </w:r>
    </w:p>
    <w:p w:rsidR="00816346" w:rsidRPr="00777768" w:rsidRDefault="00FA7EC2">
      <w:pPr>
        <w:pStyle w:val="BodyText"/>
        <w:spacing w:after="0"/>
        <w:ind w:firstLine="600"/>
        <w:jc w:val="both"/>
        <w:rPr>
          <w:color w:val="auto"/>
        </w:rPr>
      </w:pPr>
      <w:r w:rsidRPr="00777768">
        <w:rPr>
          <w:color w:val="auto"/>
        </w:rPr>
        <w:t xml:space="preserve">Nhìn chung, pháp luật Việt Nam đã quy định khá đầy đủ về phòng, chống hành vi có liên quan đến buôn bán người, trong đó có buôn bán phụ nữ và trẻ em. Tuy nhiên, Luật Phòng, chống mua bán người chưa nêu định nghĩa cụ thể về mua bán người mặc dù đã đưa ra các định nghĩa có liên quan đến mua bán người như: bóc lột tình dục, nô lệ tinh dục, cưỡng bức lao động... Đồng thời, trong các văn bản pháp luật cũng không có định nghĩa về “mua bán phụ nữ và trẻ em”. Thực tiễn áp dụng pháp luật cho cách hiểu </w:t>
      </w:r>
      <w:r w:rsidRPr="00777768">
        <w:rPr>
          <w:color w:val="auto"/>
        </w:rPr>
        <w:lastRenderedPageBreak/>
        <w:t>chung “mua bán phụ nữ , trẻ em” là việc chuyển giao phụ nữ, trẻ em từ một người hoặc một nhóm người sang một người hoặc một nhóm người khác vì mục đích tư lợi (tiền hoặc một lợi ích vật chất khác). Do đó, rất cần phải có định nghĩa pháp lý về mua bán người, đặc biệt phụ nữ trẻ em, trong đó chỉ rõ hành vi, cách thức, mục đích của tội này(7) để không bỏ lọt tội phạm cũng như không trừng trị oan (Hội đồng phối họp công tác phổ biến, giáo dục pháp luật của chính phủ, 2012).</w:t>
      </w:r>
    </w:p>
    <w:p w:rsidR="00816346" w:rsidRPr="00777768" w:rsidRDefault="00FA7EC2">
      <w:pPr>
        <w:pStyle w:val="BodyText"/>
        <w:spacing w:after="0"/>
        <w:ind w:firstLine="600"/>
        <w:jc w:val="both"/>
        <w:rPr>
          <w:color w:val="auto"/>
        </w:rPr>
      </w:pPr>
      <w:r w:rsidRPr="00777768">
        <w:rPr>
          <w:i/>
          <w:iCs/>
          <w:color w:val="auto"/>
        </w:rPr>
        <w:t>Mại dâm</w:t>
      </w:r>
    </w:p>
    <w:p w:rsidR="00816346" w:rsidRPr="00777768" w:rsidRDefault="00FA7EC2">
      <w:pPr>
        <w:pStyle w:val="BodyText"/>
        <w:spacing w:after="0"/>
        <w:ind w:firstLine="600"/>
        <w:jc w:val="both"/>
        <w:rPr>
          <w:color w:val="auto"/>
        </w:rPr>
      </w:pPr>
      <w:r w:rsidRPr="00777768">
        <w:rPr>
          <w:color w:val="auto"/>
        </w:rPr>
        <w:t>Mại dâm và buôn bán người có quan hệ ràng buộc lẫn nhau, đó là sự đáp ứng giữa yếu tố cung (phía nạn nhân bị buôn bán) và yếu tố cầu (phía cá nhân hoặc tổ chức/cơ sở) bóc lột tình dục của nạn nhân vì nhu cầu và lợi ích của mình. Thực tế buôn bán người, nhất là phụ nữ, trẻ em vì mục đích mại dâm hiện nay thường được lấp dưới vỏ bọc của các hoạt động kinh doanh dịch vụ “nhạy cảm”. Nhiều cơ sở kinh doanh đã tìm cách hoạt động biến tướng, trá hình với các biểu hiện ngày càng nghiêm trọng như: hoạt động quá giờ quy định, sử dụng băng đĩa, ca nhạc có nội dung cấm phố biến; tổ chức múa khoả thân, khiêu dâm, kích dục, làm tình; sử dụng heroin, thuốc lắc; biến địa điểm kinh doanh thành nơi ăn chơi sa đọa; hoạt động mại dâm hoặc môi giới mại dâm,... Chính vì vậy, việc tăng cường phòng, chống tệ nạn mại dâm gắn liền với công tác quản lý các cơ sở kinh doanh dịch vụ có ý nghĩa rất quan trọng trong công tác phòng, chống buôn bán người.</w:t>
      </w:r>
    </w:p>
    <w:p w:rsidR="00816346" w:rsidRPr="00777768" w:rsidRDefault="00FA7EC2">
      <w:pPr>
        <w:pStyle w:val="BodyText"/>
        <w:spacing w:after="0"/>
        <w:ind w:firstLine="600"/>
        <w:jc w:val="both"/>
        <w:rPr>
          <w:color w:val="auto"/>
        </w:rPr>
      </w:pPr>
      <w:r w:rsidRPr="00777768">
        <w:rPr>
          <w:color w:val="auto"/>
        </w:rPr>
        <w:t>Hiện nay, hệ thống văn bản quy phạm pháp luật của Nhà nuớc về quản lý các hoạt động dịch vụ dễ bị lợi dụng để hoạt động mại dâm đã từng bước được hoàn thiện tạo hành lang pháp lý thuận lợi trong công tác phòng chống tệ nạn mại dâm, ngăn ngừa tình trạng buôn bán phụ nữ, trẻ em vì mục đích mại dâm. Văn bản quy định tập trung nhất về vấn đề mại dâm là Pháp lệnh phòng, chống mại dâm số 10/2003/PL-UBTVQH11 ngày 17-3-2003 của ủy ban thường vụ Quốc hội.</w:t>
      </w:r>
    </w:p>
    <w:p w:rsidR="00816346" w:rsidRPr="00777768" w:rsidRDefault="00FA7EC2">
      <w:pPr>
        <w:pStyle w:val="BodyText"/>
        <w:numPr>
          <w:ilvl w:val="0"/>
          <w:numId w:val="15"/>
        </w:numPr>
        <w:tabs>
          <w:tab w:val="left" w:pos="803"/>
        </w:tabs>
        <w:spacing w:after="0"/>
        <w:ind w:firstLine="600"/>
        <w:jc w:val="both"/>
        <w:rPr>
          <w:color w:val="auto"/>
        </w:rPr>
      </w:pPr>
      <w:bookmarkStart w:id="91" w:name="bookmark95"/>
      <w:bookmarkEnd w:id="91"/>
      <w:r w:rsidRPr="00777768">
        <w:rPr>
          <w:color w:val="auto"/>
        </w:rPr>
        <w:t>Các qui định xử lý hành vi vi phạm liên quan đến mại dâm</w:t>
      </w:r>
    </w:p>
    <w:p w:rsidR="00816346" w:rsidRPr="00777768" w:rsidRDefault="00FA7EC2">
      <w:pPr>
        <w:pStyle w:val="BodyText"/>
        <w:spacing w:after="0"/>
        <w:ind w:firstLine="0"/>
        <w:jc w:val="both"/>
        <w:rPr>
          <w:color w:val="auto"/>
        </w:rPr>
      </w:pPr>
      <w:r w:rsidRPr="00777768">
        <w:rPr>
          <w:color w:val="auto"/>
        </w:rPr>
        <w:t>Pháp lệnh mại dâm đã liệt kê các hành vi liên quan đến mại dâm bị nghiêm cấm, bao gồm: a) mua dâm; b) bán dâm; c) chứa mại dâm; d) tổ chức hoạt động mại dâm; e) cưỡng bức mại dâm; í) môi giới mại dâm; g) bảo kê mại dâm; h) lợi dụng kinh doanh dịch vụ để hoạt động mại dâm; i) các hành vi khác liên quan đến hoạt động mại dâm theo quy định của pháp luật. Các qui định xử lý những hành vi vi phạm liên quan đến mại dâm được đề cập đến trong Pháp lệnli phòng, chống mại dâm (tù’ Điều 22 đến 29).</w:t>
      </w:r>
    </w:p>
    <w:p w:rsidR="00816346" w:rsidRPr="00777768" w:rsidRDefault="00FA7EC2">
      <w:pPr>
        <w:pStyle w:val="BodyText"/>
        <w:spacing w:after="0"/>
        <w:ind w:firstLine="600"/>
        <w:jc w:val="both"/>
        <w:rPr>
          <w:color w:val="auto"/>
        </w:rPr>
      </w:pPr>
      <w:r w:rsidRPr="00777768">
        <w:rPr>
          <w:color w:val="auto"/>
        </w:rPr>
        <w:t>Bên cạnh đó, Bộ luật Hình sự quy định việc trừng trị các hành vi “chứa mại dâm” (Điều 254), “môi giới mại dâm’ (Điều 255), “giao cấu với người chưa thành niên” (Điều 256). Điều 7 Luật Bảo vệ, chăm sóc và giáo dục trẻ em 2004 nghiêm cấm “hành vi dụ dỗ, lừa dối, dẫn dắt, chứa chấp, ép buộc trẻ em hoạt động mại dâm”.</w:t>
      </w:r>
    </w:p>
    <w:p w:rsidR="00816346" w:rsidRPr="00777768" w:rsidRDefault="00FA7EC2">
      <w:pPr>
        <w:pStyle w:val="BodyText"/>
        <w:numPr>
          <w:ilvl w:val="0"/>
          <w:numId w:val="15"/>
        </w:numPr>
        <w:tabs>
          <w:tab w:val="left" w:pos="803"/>
        </w:tabs>
        <w:spacing w:after="0"/>
        <w:ind w:firstLine="600"/>
        <w:jc w:val="both"/>
        <w:rPr>
          <w:color w:val="auto"/>
        </w:rPr>
      </w:pPr>
      <w:bookmarkStart w:id="92" w:name="bookmark96"/>
      <w:bookmarkEnd w:id="92"/>
      <w:r w:rsidRPr="00777768">
        <w:rPr>
          <w:color w:val="auto"/>
        </w:rPr>
        <w:t>Các qui định pháp luật bảo vệ và hỗ trợ nạn nhân</w:t>
      </w:r>
    </w:p>
    <w:p w:rsidR="00816346" w:rsidRPr="00777768" w:rsidRDefault="00FA7EC2">
      <w:pPr>
        <w:pStyle w:val="BodyText"/>
        <w:spacing w:after="0"/>
        <w:ind w:firstLine="600"/>
        <w:jc w:val="both"/>
        <w:rPr>
          <w:color w:val="auto"/>
        </w:rPr>
      </w:pPr>
      <w:r w:rsidRPr="00777768">
        <w:rPr>
          <w:color w:val="auto"/>
        </w:rPr>
        <w:t>Người hành nghề mại dâm được hỗ trợ chăm sóc sức khỏe, đào tạo nghề, cho vay vốn và hướng dẫn phương pháp sản xuất, kinh doanh để có thu nhập ổn định. Điều này được qui định tại Điều 10 - Pháp lệnh Phòng, chống mại dâm. Trước đây, người bán dâm, tùy theo tính chất, mức độ vi phạm mà bị xử phạt hành chính, bị áp dụng biện pháp giáo dục tại xã, phường, thị trấn hoặc đưa vào cơ sở chữa bệnh (Điều 23 - Pháp lệnh Phòng, chống mại dâm). Tuy nhiên, sau khi Luật Xử lý vi phạm hành chính được Quốc hội biểu quyết thông qua vào 20/6/2012, biện pháp đưa người bán dâm vào cơ sở chữa bệnh đã được bỏ áp dụng.</w:t>
      </w:r>
    </w:p>
    <w:p w:rsidR="00816346" w:rsidRPr="00777768" w:rsidRDefault="00FA7EC2">
      <w:pPr>
        <w:pStyle w:val="BodyText"/>
        <w:spacing w:after="0"/>
        <w:ind w:firstLine="600"/>
        <w:jc w:val="both"/>
        <w:rPr>
          <w:color w:val="auto"/>
        </w:rPr>
      </w:pPr>
      <w:r w:rsidRPr="00777768">
        <w:rPr>
          <w:color w:val="auto"/>
        </w:rPr>
        <w:lastRenderedPageBreak/>
        <w:t>Pháp lệnh Phòng, chống mại dâm không quy định biện pháp cụ thể nào về đối xử bình đẳng đối với phụ nữ bán dâm liên quan đến việc được bảo vệ trong những vụ án hiếp dâm và cường bức tinh dục khác mà họ rất dễ bị tổn thương trong khi hoạt động mại dâm. Cũng không có quy định cụ thể nào bảo đảm không phân biệt đối xử đối với phụ nữ bán dâm khi cung cấp dịch vụ cơ bản và bảo đảm việc tiếp cận quyền của các đối tượng này. Nếu có quy định rõ ràng về những vấn đề trên thì sẽ nhấn mạnh sự cần thiết bảo đảm không phân biệt đổi xử đối với những đối tượng này vì phụ nữ bán dâm thường phải chịu nhiều sự kỳ thị. Bên cạnh đó, cần nhấn mạnh đến quyền của người bán dâm. Nó bao gồm những quyền cơ bản của con người như quyền được tiếp cận dịch vụ y tế, quyền giáo dục và các quyền cụ thể phù hợp với hoàn cảnh của họ như quyền được hồ trợ đặc biệt để khởi kiện, bảo vệ bí mật đời tư và nhừng quyền khác (UNIFEM, 2009).</w:t>
      </w:r>
    </w:p>
    <w:p w:rsidR="00816346" w:rsidRPr="00777768" w:rsidRDefault="00FA7EC2">
      <w:pPr>
        <w:pStyle w:val="BodyText"/>
        <w:spacing w:after="0"/>
        <w:ind w:firstLine="600"/>
        <w:jc w:val="both"/>
        <w:rPr>
          <w:color w:val="auto"/>
        </w:rPr>
      </w:pPr>
      <w:r w:rsidRPr="00777768">
        <w:rPr>
          <w:i/>
          <w:iCs/>
          <w:color w:val="auto"/>
        </w:rPr>
        <w:t>Quẩy rối tình dục</w:t>
      </w:r>
    </w:p>
    <w:p w:rsidR="00816346" w:rsidRPr="00777768" w:rsidRDefault="00FA7EC2">
      <w:pPr>
        <w:pStyle w:val="BodyText"/>
        <w:spacing w:after="0"/>
        <w:ind w:firstLine="600"/>
        <w:jc w:val="both"/>
        <w:rPr>
          <w:color w:val="auto"/>
        </w:rPr>
      </w:pPr>
      <w:r w:rsidRPr="00777768">
        <w:rPr>
          <w:color w:val="auto"/>
        </w:rPr>
        <w:t>Tại Việt Nam, nạn nhân của quấy rối tình dục chủ yếu là phụ nữ, thường ở vị thế thấp, dưới quyền, trong tình trạng phụ thuộc vào người quấy rối. Các hình thức thể hiện của quấy rối tình dục rất đa dạng, bao gồm những lời lẽ tán tỉnh, trăng hoa; những lời lè thô tục, phản văn hóa; những lời lẽ kích dục, nhắn tin bàng điện thoại, đụng chạm thể xác, đề nghị quan hệ tình dục, cưỡng ép quan hệ tình dục. Hình thức phổ biến nhất là bằng lời nói. Quấy rối tình dục có thể diễn ra ở nơi làm việc, trường học, cơ sở y tế và những nơi công cộng khác.</w:t>
      </w:r>
    </w:p>
    <w:p w:rsidR="00816346" w:rsidRPr="00777768" w:rsidRDefault="00FA7EC2">
      <w:pPr>
        <w:pStyle w:val="BodyText"/>
        <w:spacing w:after="0"/>
        <w:ind w:firstLine="600"/>
        <w:jc w:val="both"/>
        <w:rPr>
          <w:color w:val="auto"/>
        </w:rPr>
      </w:pPr>
      <w:r w:rsidRPr="00777768">
        <w:rPr>
          <w:color w:val="auto"/>
        </w:rPr>
        <w:t>Hiện nay, chưa có văn bản pháp luật định nghĩa chi tiết về quấy rối tình dục. Tuy vậy, một vài văn bản pháp luật đã thể hiện tinh thần nghiêm cấm hành vi quấy rối tình dục tại nơi công cộng như dẫn ra dưới đây.</w:t>
      </w:r>
    </w:p>
    <w:p w:rsidR="00816346" w:rsidRPr="00777768" w:rsidRDefault="00FA7EC2">
      <w:pPr>
        <w:pStyle w:val="BodyText"/>
        <w:spacing w:after="0"/>
        <w:ind w:firstLine="600"/>
        <w:jc w:val="both"/>
        <w:rPr>
          <w:color w:val="auto"/>
        </w:rPr>
      </w:pPr>
      <w:r w:rsidRPr="00777768">
        <w:rPr>
          <w:color w:val="auto"/>
        </w:rPr>
        <w:t>Quấy rối tình dục tại cơ sở y tế: Điều 27.2 Nghị định số 45/2005/NĐ-CP ngày 6-4-2005 của Chính phủ về xử phạt vi phạm hành chính trong lĩnh vực y tế (8).</w:t>
      </w:r>
    </w:p>
    <w:p w:rsidR="00816346" w:rsidRPr="00777768" w:rsidRDefault="00FA7EC2">
      <w:pPr>
        <w:pStyle w:val="BodyText"/>
        <w:spacing w:after="0"/>
        <w:ind w:firstLine="600"/>
        <w:jc w:val="both"/>
        <w:rPr>
          <w:color w:val="auto"/>
        </w:rPr>
      </w:pPr>
      <w:r w:rsidRPr="00777768">
        <w:rPr>
          <w:color w:val="auto"/>
        </w:rPr>
        <w:t>Quấy rối tình dục tại trường học: Điều 75.1 Luật Giáo dục 2005 nghiêm cấm giáo viên xâm phạm danh dự, nhân phẩm hoặc thân thể người học.</w:t>
      </w:r>
    </w:p>
    <w:p w:rsidR="00816346" w:rsidRPr="00777768" w:rsidRDefault="00FA7EC2">
      <w:pPr>
        <w:pStyle w:val="BodyText"/>
        <w:spacing w:after="0"/>
        <w:ind w:firstLine="0"/>
        <w:jc w:val="both"/>
        <w:rPr>
          <w:color w:val="auto"/>
        </w:rPr>
      </w:pPr>
      <w:r w:rsidRPr="00777768">
        <w:rPr>
          <w:color w:val="auto"/>
        </w:rPr>
        <w:t>Quấy rối tình dục tại nơi làm việc: Trước khi Bộ luật Lao động sửa đổi bổ sung năm 2012 được thông qua, chưa có quy định cấm hành vi quấy rối tình dục ở nơi làm việc. Chi có thể tìm thấy các quy định chung về tổn hại với cuộc sống, sức khỏe, danh dự, nhân phấm và bạo lực trên cơ sở giới như Điều 111 Bộ Luật Lao động sửa đổi bổ sung 2007, Điều 10 Luật Bình đẳng giới và các Điều 104, 110, 121, 122 Bộ luật Hình sự.</w:t>
      </w:r>
    </w:p>
    <w:p w:rsidR="00816346" w:rsidRPr="00777768" w:rsidRDefault="00FA7EC2">
      <w:pPr>
        <w:pStyle w:val="BodyText"/>
        <w:spacing w:after="0"/>
        <w:ind w:firstLine="600"/>
        <w:jc w:val="both"/>
        <w:rPr>
          <w:color w:val="auto"/>
        </w:rPr>
      </w:pPr>
      <w:r w:rsidRPr="00777768">
        <w:rPr>
          <w:color w:val="auto"/>
        </w:rPr>
        <w:t>Lần đầu tiên quấy rối tình dục tại nơi làm việc được pháp luật điều chỉnh bởi Bộ luật Lao động sửa đổi, bổ sung năm 2012. Bộ Luật này nghiêm cấm quấy rối tình dục với 4 điều có liên quan: Điều 8 quy định nghiêm cấm “ngược đãi người lao động, quấy rối tình dục tại nơi làm việc”; Điều 37 quy định “người lao động bị quấy rối tình dục”có quyền đơn phương chấm dứt hợp đồng lao động”; Điều 182 quy định người lao động giúp việc gia đình có nghĩa vụ “tố cáo với cơ quan có thẩm quyền nếu người sử dụng lao động có hành vi quấy rối tình dục” và Điều 183 nghiêm cấm đối với người sử dụng lao động giúp việc gia đinh “ngược đãi, quấy rối tình dục” đối với lao động là người giúp việc gia đình.</w:t>
      </w:r>
    </w:p>
    <w:p w:rsidR="00816346" w:rsidRPr="00777768" w:rsidRDefault="00FA7EC2">
      <w:pPr>
        <w:pStyle w:val="BodyText"/>
        <w:spacing w:after="0"/>
        <w:ind w:firstLine="600"/>
        <w:jc w:val="both"/>
        <w:rPr>
          <w:color w:val="auto"/>
        </w:rPr>
      </w:pPr>
      <w:r w:rsidRPr="00777768">
        <w:rPr>
          <w:color w:val="auto"/>
        </w:rPr>
        <w:t xml:space="preserve">Quấy rối tình dục tại nơi làm việc được quy định trong Bộ luật Lao động sửa đổi, bổ sung năm 2012 là một bước tiến vượt bậc nhằm đảm bảo một môi trường làm việc lành mạnh và an toàn, tuy nhiên lại thiếu một định nghĩa thế nào là quấy rối tình dục. Những điều khoản của pháp luật liên quan đến quấy rối tình dục tại nơi làm việc sẽ không được thực hiện hiệu quả và không đi vào cuộc sống nếu không có sự giải thích rõ ràng </w:t>
      </w:r>
      <w:r w:rsidRPr="00777768">
        <w:rPr>
          <w:color w:val="auto"/>
        </w:rPr>
        <w:lastRenderedPageBreak/>
        <w:t>“quấy rối tình dục” là gì và phải hiểu “tại nơi làm việc” như thế nào. Pháp luật quy định người lao động bị quấy rối tình dục có quyền đon phương chấm dứt hợp đồng lao động nhằm bảo vệ người lao động. Nhưng khi thiếu một định nghĩa rõ ràng về quấy rối tình dục thì có thể dẫn đến tranh chấp lao động khi điều khoản này được viện dẫn. Điều tương tự cũng có thể xảy ra đối với quy định người lao động giúp việc gia đình có nghĩa vụ tố cáo với cơ quan có thẩm quyền nếu người sử dụng lao động có hành vi quấy rối tinh dục (Bộ Lao động - Thương binh và Xã hội và ILO, 2012).</w:t>
      </w:r>
    </w:p>
    <w:p w:rsidR="00816346" w:rsidRPr="00777768" w:rsidRDefault="00FA7EC2">
      <w:pPr>
        <w:pStyle w:val="BodyText"/>
        <w:spacing w:after="0"/>
        <w:ind w:firstLine="600"/>
        <w:jc w:val="both"/>
        <w:rPr>
          <w:color w:val="auto"/>
        </w:rPr>
      </w:pPr>
      <w:r w:rsidRPr="00777768">
        <w:rPr>
          <w:color w:val="auto"/>
        </w:rPr>
        <w:t>Nhìn chung, hiện này còn thiếu một hành lang pháp lý rõ ràng, bao gồm các định nghĩa, trách nhiệm (cả pháp lý và tài chính) của người có hành vi quấy rối tình dục, thủ tục để xử lý và các biện pháp khắc phục và xử phạt, cần có một văn bản qui định rõ ràng về các nội dung này. Đặc biệt cần xây dựng các qui định về cấm quấy rối tình dục ở trường học vì hiện chưa có một qui định nào về vấn đề này.</w:t>
      </w:r>
    </w:p>
    <w:p w:rsidR="00816346" w:rsidRPr="00777768" w:rsidRDefault="00FA7EC2">
      <w:pPr>
        <w:pStyle w:val="BodyText"/>
        <w:numPr>
          <w:ilvl w:val="0"/>
          <w:numId w:val="12"/>
        </w:numPr>
        <w:tabs>
          <w:tab w:val="left" w:pos="941"/>
        </w:tabs>
        <w:spacing w:after="0" w:line="259" w:lineRule="auto"/>
        <w:ind w:firstLine="580"/>
        <w:jc w:val="both"/>
        <w:rPr>
          <w:color w:val="auto"/>
        </w:rPr>
      </w:pPr>
      <w:bookmarkStart w:id="93" w:name="bookmark97"/>
      <w:bookmarkEnd w:id="93"/>
      <w:r w:rsidRPr="00777768">
        <w:rPr>
          <w:b/>
          <w:bCs/>
          <w:color w:val="auto"/>
        </w:rPr>
        <w:t>Luật phòng chống bạo ỉực gia đình</w:t>
      </w:r>
    </w:p>
    <w:p w:rsidR="00816346" w:rsidRPr="00777768" w:rsidRDefault="00FA7EC2">
      <w:pPr>
        <w:pStyle w:val="BodyText"/>
        <w:spacing w:after="160" w:line="259" w:lineRule="auto"/>
        <w:ind w:firstLine="0"/>
        <w:jc w:val="both"/>
        <w:rPr>
          <w:color w:val="auto"/>
        </w:rPr>
      </w:pPr>
      <w:bookmarkStart w:id="94" w:name="bookmark98"/>
      <w:r w:rsidRPr="00777768">
        <w:rPr>
          <w:color w:val="auto"/>
        </w:rPr>
        <w:t>L</w:t>
      </w:r>
      <w:bookmarkEnd w:id="94"/>
      <w:r w:rsidRPr="00777768">
        <w:rPr>
          <w:color w:val="auto"/>
        </w:rPr>
        <w:t>uât phòng chống bạo lực gia đinh được Quốc hội nước CHXHCN Việt Nam ban hành năm 2001 số 51/2001/QH10.</w:t>
      </w:r>
    </w:p>
    <w:p w:rsidR="00816346" w:rsidRPr="00777768" w:rsidRDefault="00FA7EC2">
      <w:pPr>
        <w:pStyle w:val="BodyText"/>
        <w:numPr>
          <w:ilvl w:val="0"/>
          <w:numId w:val="12"/>
        </w:numPr>
        <w:tabs>
          <w:tab w:val="left" w:pos="945"/>
        </w:tabs>
        <w:spacing w:after="0" w:line="259" w:lineRule="auto"/>
        <w:ind w:firstLine="580"/>
        <w:jc w:val="both"/>
        <w:rPr>
          <w:color w:val="auto"/>
        </w:rPr>
      </w:pPr>
      <w:bookmarkStart w:id="95" w:name="bookmark99"/>
      <w:bookmarkEnd w:id="95"/>
      <w:r w:rsidRPr="00777768">
        <w:rPr>
          <w:b/>
          <w:bCs/>
          <w:color w:val="auto"/>
        </w:rPr>
        <w:t>Các mô hình trọ' giúp trong phòng chống bạo lực gia đình</w:t>
      </w:r>
    </w:p>
    <w:p w:rsidR="00816346" w:rsidRPr="00777768" w:rsidRDefault="00FA7EC2">
      <w:pPr>
        <w:pStyle w:val="BodyText"/>
        <w:numPr>
          <w:ilvl w:val="0"/>
          <w:numId w:val="16"/>
        </w:numPr>
        <w:tabs>
          <w:tab w:val="left" w:pos="1008"/>
        </w:tabs>
        <w:spacing w:after="40" w:line="259" w:lineRule="auto"/>
        <w:ind w:firstLine="580"/>
        <w:jc w:val="both"/>
        <w:rPr>
          <w:color w:val="auto"/>
        </w:rPr>
      </w:pPr>
      <w:bookmarkStart w:id="96" w:name="bookmark100"/>
      <w:bookmarkEnd w:id="96"/>
      <w:r w:rsidRPr="00777768">
        <w:rPr>
          <w:color w:val="auto"/>
        </w:rPr>
        <w:t>Câu lạc bộ</w:t>
      </w:r>
    </w:p>
    <w:p w:rsidR="00816346" w:rsidRPr="00777768" w:rsidRDefault="00FA7EC2">
      <w:pPr>
        <w:pStyle w:val="BodyText"/>
        <w:numPr>
          <w:ilvl w:val="0"/>
          <w:numId w:val="16"/>
        </w:numPr>
        <w:tabs>
          <w:tab w:val="left" w:pos="1028"/>
        </w:tabs>
        <w:spacing w:after="40" w:line="259" w:lineRule="auto"/>
        <w:ind w:firstLine="580"/>
        <w:jc w:val="both"/>
        <w:rPr>
          <w:color w:val="auto"/>
        </w:rPr>
      </w:pPr>
      <w:bookmarkStart w:id="97" w:name="bookmark101"/>
      <w:bookmarkEnd w:id="97"/>
      <w:r w:rsidRPr="00777768">
        <w:rPr>
          <w:color w:val="auto"/>
        </w:rPr>
        <w:t>Nhà tạm lánh</w:t>
      </w:r>
    </w:p>
    <w:p w:rsidR="00816346" w:rsidRPr="00777768" w:rsidRDefault="00FA7EC2">
      <w:pPr>
        <w:pStyle w:val="BodyText"/>
        <w:numPr>
          <w:ilvl w:val="0"/>
          <w:numId w:val="16"/>
        </w:numPr>
        <w:tabs>
          <w:tab w:val="left" w:pos="1028"/>
        </w:tabs>
        <w:spacing w:after="40" w:line="259" w:lineRule="auto"/>
        <w:ind w:firstLine="580"/>
        <w:jc w:val="both"/>
        <w:rPr>
          <w:color w:val="auto"/>
        </w:rPr>
      </w:pPr>
      <w:bookmarkStart w:id="98" w:name="bookmark102"/>
      <w:bookmarkEnd w:id="98"/>
      <w:r w:rsidRPr="00777768">
        <w:rPr>
          <w:color w:val="auto"/>
        </w:rPr>
        <w:t>Nhóm đồng đẳng</w:t>
      </w:r>
    </w:p>
    <w:p w:rsidR="00816346" w:rsidRPr="00777768" w:rsidRDefault="00FA7EC2">
      <w:pPr>
        <w:pStyle w:val="BodyText"/>
        <w:numPr>
          <w:ilvl w:val="0"/>
          <w:numId w:val="16"/>
        </w:numPr>
        <w:tabs>
          <w:tab w:val="left" w:pos="1036"/>
        </w:tabs>
        <w:spacing w:after="40" w:line="259" w:lineRule="auto"/>
        <w:ind w:firstLine="580"/>
        <w:jc w:val="both"/>
        <w:rPr>
          <w:color w:val="auto"/>
        </w:rPr>
      </w:pPr>
      <w:bookmarkStart w:id="99" w:name="bookmark103"/>
      <w:bookmarkEnd w:id="99"/>
      <w:r w:rsidRPr="00777768">
        <w:rPr>
          <w:color w:val="auto"/>
        </w:rPr>
        <w:t>Trung tâm tư vấn</w:t>
      </w:r>
    </w:p>
    <w:p w:rsidR="00816346" w:rsidRPr="00777768" w:rsidRDefault="00FA7EC2">
      <w:pPr>
        <w:pStyle w:val="BodyText"/>
        <w:numPr>
          <w:ilvl w:val="0"/>
          <w:numId w:val="16"/>
        </w:numPr>
        <w:tabs>
          <w:tab w:val="left" w:pos="1036"/>
        </w:tabs>
        <w:spacing w:after="40" w:line="259" w:lineRule="auto"/>
        <w:ind w:firstLine="580"/>
        <w:jc w:val="both"/>
        <w:rPr>
          <w:color w:val="auto"/>
        </w:rPr>
      </w:pPr>
      <w:bookmarkStart w:id="100" w:name="bookmark104"/>
      <w:bookmarkEnd w:id="100"/>
      <w:r w:rsidRPr="00777768">
        <w:rPr>
          <w:color w:val="auto"/>
        </w:rPr>
        <w:t>Trung tâm/dịch vụ xã hội</w:t>
      </w:r>
    </w:p>
    <w:p w:rsidR="00816346" w:rsidRPr="00777768" w:rsidRDefault="00FA7EC2">
      <w:pPr>
        <w:pStyle w:val="BodyText"/>
        <w:numPr>
          <w:ilvl w:val="0"/>
          <w:numId w:val="16"/>
        </w:numPr>
        <w:tabs>
          <w:tab w:val="left" w:pos="1036"/>
        </w:tabs>
        <w:spacing w:after="240" w:line="259" w:lineRule="auto"/>
        <w:ind w:firstLine="580"/>
        <w:jc w:val="both"/>
        <w:rPr>
          <w:color w:val="auto"/>
        </w:rPr>
      </w:pPr>
      <w:bookmarkStart w:id="101" w:name="bookmark105"/>
      <w:bookmarkEnd w:id="101"/>
      <w:r w:rsidRPr="00777768">
        <w:rPr>
          <w:color w:val="auto"/>
        </w:rPr>
        <w:t>Địa chỉ tin cậy</w:t>
      </w:r>
    </w:p>
    <w:p w:rsidR="00816346" w:rsidRPr="00777768" w:rsidRDefault="00FA7EC2">
      <w:pPr>
        <w:rPr>
          <w:color w:val="auto"/>
          <w:sz w:val="2"/>
          <w:szCs w:val="2"/>
        </w:rPr>
      </w:pPr>
      <w:r w:rsidRPr="00777768">
        <w:rPr>
          <w:noProof/>
          <w:color w:val="auto"/>
          <w:lang w:val="en-US" w:eastAsia="en-US" w:bidi="ar-SA"/>
        </w:rPr>
        <w:drawing>
          <wp:inline distT="0" distB="0" distL="0" distR="0" wp14:anchorId="66959E38" wp14:editId="14E3BB30">
            <wp:extent cx="4316095" cy="262763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7"/>
                    <a:stretch/>
                  </pic:blipFill>
                  <pic:spPr>
                    <a:xfrm>
                      <a:off x="0" y="0"/>
                      <a:ext cx="4316095" cy="2627630"/>
                    </a:xfrm>
                    <a:prstGeom prst="rect">
                      <a:avLst/>
                    </a:prstGeom>
                  </pic:spPr>
                </pic:pic>
              </a:graphicData>
            </a:graphic>
          </wp:inline>
        </w:drawing>
      </w:r>
    </w:p>
    <w:p w:rsidR="00816346" w:rsidRPr="00777768" w:rsidRDefault="00816346">
      <w:pPr>
        <w:spacing w:after="379" w:line="1" w:lineRule="exact"/>
        <w:rPr>
          <w:color w:val="auto"/>
        </w:rPr>
      </w:pPr>
    </w:p>
    <w:p w:rsidR="00816346" w:rsidRPr="00777768" w:rsidRDefault="00FA7EC2">
      <w:pPr>
        <w:pStyle w:val="BodyText"/>
        <w:spacing w:after="0"/>
        <w:ind w:firstLine="620"/>
        <w:jc w:val="both"/>
        <w:rPr>
          <w:color w:val="auto"/>
        </w:rPr>
      </w:pPr>
      <w:r w:rsidRPr="00777768">
        <w:rPr>
          <w:color w:val="auto"/>
        </w:rPr>
        <w:t xml:space="preserve">Hiện nay tại các địa phương có rất nhiều mô hình phòng chống bạo lực gia đình dựa vào cộng đồng như mô hình “Câu lạc bộ phòng chống BLGĐ”, mô hình “Can thiệp trong những trường họp khẩn cấp”, mô hình “Nhà tạm lánh”, mô hình “Địa chỉ tin cậy”, mô hình “Tư vấn, truyền thông”... Tuy nhiên, qua khảo sát tại 4 xã, phường tại địa bàn </w:t>
      </w:r>
      <w:r w:rsidRPr="00777768">
        <w:rPr>
          <w:color w:val="auto"/>
        </w:rPr>
        <w:lastRenderedPageBreak/>
        <w:t xml:space="preserve">tỉnh Bắc Ninh (xã Phú Lâm, xã Việt Đoàn, xã Tương Giang và phường Đồng Nguyên) cho thấy mô hình </w:t>
      </w:r>
      <w:r w:rsidRPr="00777768">
        <w:rPr>
          <w:i/>
          <w:iCs/>
          <w:color w:val="auto"/>
        </w:rPr>
        <w:t>“Tổ, nhóm phòng chổng BLGĐ”</w:t>
      </w:r>
      <w:r w:rsidRPr="00777768">
        <w:rPr>
          <w:color w:val="auto"/>
        </w:rPr>
        <w:t xml:space="preserve"> phát triển rất mạnh với nhiều tên gọi khác nhau. Dưới đây là một số mô hình phổ biến và được đánh giá là có hiệu quả trong quá trình hoạt động.</w:t>
      </w:r>
    </w:p>
    <w:p w:rsidR="00816346" w:rsidRPr="00777768" w:rsidRDefault="00FA7EC2">
      <w:pPr>
        <w:pStyle w:val="BodyText"/>
        <w:spacing w:after="0"/>
        <w:ind w:firstLine="580"/>
        <w:jc w:val="both"/>
        <w:rPr>
          <w:color w:val="auto"/>
        </w:rPr>
      </w:pPr>
      <w:r w:rsidRPr="00777768">
        <w:rPr>
          <w:i/>
          <w:iCs/>
          <w:color w:val="auto"/>
        </w:rPr>
        <w:t>- Mô hình Tô cộng tác viên</w:t>
      </w:r>
    </w:p>
    <w:p w:rsidR="00816346" w:rsidRPr="00777768" w:rsidRDefault="00FA7EC2">
      <w:pPr>
        <w:pStyle w:val="BodyText"/>
        <w:spacing w:after="0"/>
        <w:ind w:firstLine="620"/>
        <w:jc w:val="both"/>
        <w:rPr>
          <w:color w:val="auto"/>
        </w:rPr>
      </w:pPr>
      <w:r w:rsidRPr="00777768">
        <w:rPr>
          <w:color w:val="auto"/>
        </w:rPr>
        <w:t>Tổ cộng tác viên do Chủ tịch ƯBND xã quyết định thành lập. Thành phần tổ cộng tác viên gồm có: Chủ tịch Hội phụ nữ, trưởng công an xã, cán bộ tư pháp, trưởng y tế, trưởng hội cựu chiến binh. Mục đích thành lập tổ cộng tác viên là tuyên truyền trực tiếp, gián tiếp luật phòng chống PLGĐ và các luật liên quan, thông tin tình hình bạo lực ở địa phưong; phối hợp với các ban ngành liên quan để giải quyết các vụ việc nảy sinh.</w:t>
      </w:r>
    </w:p>
    <w:p w:rsidR="00816346" w:rsidRPr="00777768" w:rsidRDefault="00FA7EC2">
      <w:pPr>
        <w:pStyle w:val="BodyText"/>
        <w:spacing w:after="0"/>
        <w:ind w:firstLine="600"/>
        <w:jc w:val="both"/>
        <w:rPr>
          <w:color w:val="auto"/>
        </w:rPr>
      </w:pPr>
      <w:r w:rsidRPr="00777768">
        <w:rPr>
          <w:color w:val="auto"/>
        </w:rPr>
        <w:t>Khi có BLGĐ, nạn nhân tìm đến tổ cộng tác viên hoặc ai đó biết về vụ việc bạo lực sẽ gọi cho tổ cộng tác viên, các thành viên của tổ sẽ đến nắm bắt tình hình, động viên, viết biên bản, giải thích, răn đe đối tượng. Nếu sự việc nghiêm trọng, tổ cộng tác viên sẽ mời cán bộ thôn và tổ hòa giải đến làm việc chung. Mỗi tháng tổ cộng tác viên họp một lần, mời lãnh đạo thôn, hội phụ nữ thôn đến để thống nhất cách tổ chức, đánh giá rút kinh nghiệm</w:t>
      </w:r>
    </w:p>
    <w:p w:rsidR="00816346" w:rsidRPr="00777768" w:rsidRDefault="00FA7EC2">
      <w:pPr>
        <w:pStyle w:val="BodyText"/>
        <w:spacing w:after="0"/>
        <w:ind w:firstLine="600"/>
        <w:jc w:val="both"/>
        <w:rPr>
          <w:color w:val="auto"/>
        </w:rPr>
      </w:pPr>
      <w:r w:rsidRPr="00777768">
        <w:rPr>
          <w:color w:val="auto"/>
        </w:rPr>
        <w:t>Mô hình Tổ cộng tác viên phòng chống BLGĐ sau khitriển khai thể hiện hiệu quả rõ rệt. Các nạn nhận bị bạo lực gia đình không còn im lặng, chịu đựng nữa mà đă lên tiếng nhờ tổ cộng tác viên bảo vệ, tư vấn, trợ giúp cho mình; người dân đã quan tâm hơn đến công tác phòng chống BLGĐ; các vụ việc vi phạm luật phòng chống BLGĐ được tổ cộng tác viên giải quyết, hòa giải đạt kết quả. Những người gây BLGĐ đã hiểu biết hơn về hành vi của mình gây ra cho người thân, đồng thời họ nhận thức được hành vi của mình là vi phạm pháp luật, vi phạm luật phòng chống BLGĐ.</w:t>
      </w:r>
    </w:p>
    <w:p w:rsidR="00816346" w:rsidRPr="00777768" w:rsidRDefault="00FA7EC2">
      <w:pPr>
        <w:pStyle w:val="BodyText"/>
        <w:spacing w:after="0"/>
        <w:ind w:firstLine="600"/>
        <w:jc w:val="both"/>
        <w:rPr>
          <w:color w:val="auto"/>
        </w:rPr>
      </w:pPr>
      <w:r w:rsidRPr="00777768">
        <w:rPr>
          <w:i/>
          <w:iCs/>
          <w:color w:val="auto"/>
        </w:rPr>
        <w:t>- Mô hình Tô hoà giải</w:t>
      </w:r>
    </w:p>
    <w:p w:rsidR="00816346" w:rsidRPr="00777768" w:rsidRDefault="00FA7EC2">
      <w:pPr>
        <w:pStyle w:val="BodyText"/>
        <w:spacing w:after="0"/>
        <w:ind w:firstLine="600"/>
        <w:jc w:val="both"/>
        <w:rPr>
          <w:color w:val="auto"/>
        </w:rPr>
      </w:pPr>
      <w:r w:rsidRPr="00777768">
        <w:rPr>
          <w:color w:val="auto"/>
        </w:rPr>
        <w:t>Tổ hòa giải là một nhóm người có uy tín được thành lập theo quyết định của UBND xã. Thông thường mồi thôn thành lập một tổ hoà ẸĨải do cán bộ tư pháp xã quản lý. Thành phần tham dự trong tổ hoà giải bao gồm: Đại diện các ban ngành đoàn thể trong thôn (Hội Phụ nữ, Hội cựu chiến binh, tư pháp, cônệ an, y tế, đoàn thanh niên...), trưỏng thôn, bí thư chi bộ. Mục đích thành lập Tổ hòa giải là hòa giải mâu thuẫn, bạo lực trực tiếp đối với nạn nhân và các thành viên có liên quan.</w:t>
      </w:r>
    </w:p>
    <w:p w:rsidR="00816346" w:rsidRPr="00777768" w:rsidRDefault="00FA7EC2">
      <w:pPr>
        <w:pStyle w:val="BodyText"/>
        <w:spacing w:after="0"/>
        <w:ind w:firstLine="600"/>
        <w:jc w:val="both"/>
        <w:rPr>
          <w:color w:val="auto"/>
        </w:rPr>
      </w:pPr>
      <w:r w:rsidRPr="00777768">
        <w:rPr>
          <w:color w:val="auto"/>
        </w:rPr>
        <w:t>Khi có bạo lực, Tổ hoà giải gặp gia đình để tìm nguyên nhân gây ra bạo lực, phân tích những nguyên nhân dẫn đến mâu thuẫn gia đình, phân tích sự đúng sai của từng thành viên nhằm giúp giải quyết mâu thuẫn. Nếu cuộc gặp không đem lại kết quả, tiếp tục tái diễn thì Tổ sẽ mời ra trụ sở của thôn để làm việc. Nếu không đem lại hiệu quả thì tiếp tục phản ánh lên ƯBND xà để công an, tư pháp vào cuộc. Tổ hòa giải hoạt động rất thường xuyên, tuy nhiên tổ không có kinh phí, chủ yếu hoạt động là do sự tự nguyện của các thành viên trong tổ.</w:t>
      </w:r>
    </w:p>
    <w:p w:rsidR="00816346" w:rsidRPr="00777768" w:rsidRDefault="00FA7EC2">
      <w:pPr>
        <w:pStyle w:val="BodyText"/>
        <w:spacing w:after="0"/>
        <w:ind w:firstLine="600"/>
        <w:jc w:val="both"/>
        <w:rPr>
          <w:color w:val="auto"/>
        </w:rPr>
      </w:pPr>
      <w:r w:rsidRPr="00777768">
        <w:rPr>
          <w:color w:val="auto"/>
        </w:rPr>
        <w:t>Mô hình “Tổ hòa giải” đã phát huy tốt hiệu quả trong quá trình hoạt động. Trong 5 năm qua phường Đồng Nguyên đã trực tiếp tiếp nhận 18 vụ liên quan đến bạo lực gia đình và đã hòa giải, giải quyết 10 vụ việc/18 vụ tiếp nhận, trong đó hòa giải thành công 7 vụ; hòa giải thành công 17 vụ tại xã Phú Lâm; 9 vụ tại xã Việt Đoàn, 13 vụ tại xã Tương Giang.</w:t>
      </w:r>
    </w:p>
    <w:p w:rsidR="00816346" w:rsidRPr="00777768" w:rsidRDefault="00FA7EC2">
      <w:pPr>
        <w:pStyle w:val="BodyText"/>
        <w:spacing w:after="0"/>
        <w:ind w:firstLine="600"/>
        <w:jc w:val="both"/>
        <w:rPr>
          <w:color w:val="auto"/>
        </w:rPr>
      </w:pPr>
      <w:r w:rsidRPr="00777768">
        <w:rPr>
          <w:i/>
          <w:iCs/>
          <w:color w:val="auto"/>
        </w:rPr>
        <w:t xml:space="preserve">“Sau khi có dự án, tô đã đi vào hoạt động tích cực, đóng góp vào việc giữ gìn hạnh phúc cho mọi gia đinh. Cụ thế có những cặp vợ chồng cơm chăng lành, canh chăng ngọt nay lại về với nhau, đoàn tụ sông vui vẻ, cùng nhau chia sẻ tình cảm và làm ăn phát </w:t>
      </w:r>
      <w:r w:rsidRPr="00777768">
        <w:rPr>
          <w:i/>
          <w:iCs/>
          <w:color w:val="auto"/>
        </w:rPr>
        <w:lastRenderedPageBreak/>
        <w:t>triền kinh tế. Có cặp vợ chồng trước đây chỉ biết đến rượu chè và đánh đập thì nhờ có các tố hòa giải, cộng tác viên đã giảm hắn tình trạng đó”.</w:t>
      </w:r>
    </w:p>
    <w:p w:rsidR="00816346" w:rsidRPr="00777768" w:rsidRDefault="00FA7EC2">
      <w:pPr>
        <w:pStyle w:val="BodyText"/>
        <w:spacing w:after="0"/>
        <w:ind w:firstLine="0"/>
        <w:jc w:val="both"/>
        <w:rPr>
          <w:color w:val="auto"/>
        </w:rPr>
      </w:pPr>
      <w:r w:rsidRPr="00777768">
        <w:rPr>
          <w:color w:val="auto"/>
        </w:rPr>
        <w:t>(PVS cán bộ thôn An Phú, xã Phú Lâm)</w:t>
      </w:r>
    </w:p>
    <w:p w:rsidR="00816346" w:rsidRPr="00777768" w:rsidRDefault="00FA7EC2">
      <w:pPr>
        <w:pStyle w:val="BodyText"/>
        <w:numPr>
          <w:ilvl w:val="0"/>
          <w:numId w:val="15"/>
        </w:numPr>
        <w:tabs>
          <w:tab w:val="left" w:pos="799"/>
        </w:tabs>
        <w:spacing w:after="0"/>
        <w:ind w:firstLine="600"/>
        <w:jc w:val="both"/>
        <w:rPr>
          <w:color w:val="auto"/>
        </w:rPr>
      </w:pPr>
      <w:bookmarkStart w:id="102" w:name="bookmark106"/>
      <w:bookmarkEnd w:id="102"/>
      <w:r w:rsidRPr="00777768">
        <w:rPr>
          <w:i/>
          <w:iCs/>
          <w:color w:val="auto"/>
        </w:rPr>
        <w:t>Mô hình Tô liên gia</w:t>
      </w:r>
    </w:p>
    <w:p w:rsidR="00816346" w:rsidRPr="00777768" w:rsidRDefault="00FA7EC2">
      <w:pPr>
        <w:pStyle w:val="BodyText"/>
        <w:spacing w:after="0"/>
        <w:ind w:firstLine="600"/>
        <w:jc w:val="both"/>
        <w:rPr>
          <w:color w:val="auto"/>
        </w:rPr>
      </w:pPr>
      <w:r w:rsidRPr="00777768">
        <w:rPr>
          <w:color w:val="auto"/>
        </w:rPr>
        <w:t>Tổ liên gia là nhóm các gia đình ở gần nhau, tự giúp đỡ lẫn nhau, trợ giúp cho nạn nhân bạo lực gia đình trong tổ liên ậia của mình, được thành lập theo chòm xóm, hoặc xóm, hoặc theo dòng họ. Đe có một tổ Hên gia, cứ khoảng 15 gia đình họp thành một tô liên gia. Tô trưởng tô liên gia phải là người mẫu mực. Nếu tổ liên gia thành lập theo dòng họ thì giao cho trưởng họ làm tổ trưởng hoặc người có uy tín làm tổ trưởng. Các tổ liên gia không có quyết định, quy định, kinh phí, chủ yếu hoạt động dựa vào uy tín của mọi người.</w:t>
      </w:r>
    </w:p>
    <w:p w:rsidR="00816346" w:rsidRPr="00777768" w:rsidRDefault="00FA7EC2">
      <w:pPr>
        <w:pStyle w:val="BodyText"/>
        <w:spacing w:after="0"/>
        <w:ind w:firstLine="600"/>
        <w:jc w:val="both"/>
        <w:rPr>
          <w:color w:val="auto"/>
        </w:rPr>
      </w:pPr>
      <w:r w:rsidRPr="00777768">
        <w:rPr>
          <w:color w:val="auto"/>
        </w:rPr>
        <w:t>Việc thành lập tổ liên gia được thực hiện từ cấp xã xuống thôn, từ thôn đến xóm, đến ngõ. Mô hình tổ liên gia do UBND xã hướng dẫn thành lập và thôn quản lý, chịu sự chỉ đạo của cấp Uỷ. Nếu tổ liên gia được thành lập trong dòng họ thì hoạt động chủ yếu là: tổ chức giao lưu, nói chuyện chuyên đề về phòng chống BLGĐ; sinh hoạt trong dòng họ như tuyên dương những gia đình hạnh phúc, phê bình, nhắc nhở những gia đình còn mất đoàn kết... Các tổ liên gia khác hoạt động chủ yếu là khuyên nhủ, can ngăn các gia đình có BLGĐ.</w:t>
      </w:r>
    </w:p>
    <w:p w:rsidR="00816346" w:rsidRPr="00777768" w:rsidRDefault="00FA7EC2">
      <w:pPr>
        <w:pStyle w:val="BodyText"/>
        <w:spacing w:after="0"/>
        <w:ind w:firstLine="0"/>
        <w:jc w:val="both"/>
        <w:rPr>
          <w:color w:val="auto"/>
        </w:rPr>
      </w:pPr>
      <w:r w:rsidRPr="00777768">
        <w:rPr>
          <w:color w:val="auto"/>
        </w:rPr>
        <w:t>Mô hình “Tổ liên gia” không chỉ giải quyết mâu thuẫn gia đình mà còn tạo điều kiện để các gia đình giúp đờ lẫn nhau trong cuộc sống, cảm thông, chia sẻ những lúc gia đình có công việc như: hiếu, hỉ, thăm hỏi lúc ốm đau... Chính điều đó làm cho các gia đình xích lại gần nhau, mối quan hệ giữa người dân trong thôn xóm được tốt hơn, đoàn kết hơn, vì vậy mà bạo lực sẽ được giảm thiểu. Mô hình này được đánh giá là rất hiệu quả trong việc làm giảm thiểu bạo lực gia đình vì thực hiện liên tục, trực tiếp, nấm bắt tình hình sát sao.</w:t>
      </w:r>
    </w:p>
    <w:p w:rsidR="00816346" w:rsidRPr="00777768" w:rsidRDefault="00FA7EC2">
      <w:pPr>
        <w:pStyle w:val="BodyText"/>
        <w:numPr>
          <w:ilvl w:val="0"/>
          <w:numId w:val="15"/>
        </w:numPr>
        <w:tabs>
          <w:tab w:val="left" w:pos="799"/>
        </w:tabs>
        <w:spacing w:after="0"/>
        <w:ind w:firstLine="600"/>
        <w:jc w:val="both"/>
        <w:rPr>
          <w:color w:val="auto"/>
        </w:rPr>
      </w:pPr>
      <w:bookmarkStart w:id="103" w:name="bookmark107"/>
      <w:bookmarkEnd w:id="103"/>
      <w:r w:rsidRPr="00777768">
        <w:rPr>
          <w:i/>
          <w:iCs/>
          <w:color w:val="auto"/>
        </w:rPr>
        <w:t>Mô hình tố, nhóm phòng chổng BLGĐ</w:t>
      </w:r>
    </w:p>
    <w:p w:rsidR="00816346" w:rsidRPr="00777768" w:rsidRDefault="00FA7EC2">
      <w:pPr>
        <w:pStyle w:val="BodyText"/>
        <w:spacing w:after="0"/>
        <w:ind w:firstLine="600"/>
        <w:jc w:val="both"/>
        <w:rPr>
          <w:color w:val="auto"/>
        </w:rPr>
      </w:pPr>
      <w:r w:rsidRPr="00777768">
        <w:rPr>
          <w:color w:val="auto"/>
        </w:rPr>
        <w:t>Các tổ, nhóm phòng chống bạo lực gia đình được thành lập bởi các thành viên ngay trong xóm, thôn, phố. Thành viên có thể là trưởng thôn, trưởng xóm, trưởng các ban ngành, các ông, bà, gia đình có uy tín tại cộng đồng. Các tổ, nhóm do UBND xã thành lập và quản lý, có chức năng giúp UBND xã ngăn chặn, can thiệp và giải tỏa các vụ bạo lực gia đình xảy ra trong địa bàn xã theo nhiệm vụ, quyền hạn được giao.</w:t>
      </w:r>
    </w:p>
    <w:p w:rsidR="00816346" w:rsidRPr="00777768" w:rsidRDefault="00FA7EC2">
      <w:pPr>
        <w:pStyle w:val="BodyText"/>
        <w:spacing w:after="0"/>
        <w:ind w:firstLine="0"/>
        <w:jc w:val="both"/>
        <w:rPr>
          <w:color w:val="auto"/>
        </w:rPr>
      </w:pPr>
      <w:r w:rsidRPr="00777768">
        <w:rPr>
          <w:color w:val="auto"/>
        </w:rPr>
        <w:t>Mô hình “Tổ, nhóm phòng chống BLGĐ” được cấp ủy quan tâm lãnh đạo; sự tham gia của các ban ngành liên quan, sự tham gia của các dòng họ...nhằm phòng chống và can thiệp kịp thòi để hạn chế những tổn thất xảy ra. Mục đích thành lập nhằm giảm thiểu các vụ BLGĐ, giúp đờ kịp thời các nạn nhân của bạo lực gia đình, đưa đến địa chỉ tin cậy, phối hợp với các ban ngành liên quan giải quyết vụ việc.</w:t>
      </w:r>
    </w:p>
    <w:p w:rsidR="00816346" w:rsidRPr="00777768" w:rsidRDefault="00FA7EC2">
      <w:pPr>
        <w:pStyle w:val="BodyText"/>
        <w:spacing w:after="0"/>
        <w:ind w:firstLine="600"/>
        <w:jc w:val="both"/>
        <w:rPr>
          <w:color w:val="auto"/>
        </w:rPr>
      </w:pPr>
      <w:r w:rsidRPr="00777768">
        <w:rPr>
          <w:color w:val="auto"/>
        </w:rPr>
        <w:t>Điểm mạnh của mô hình là đã biết phát huy vai trò của tập thể, tổ chức, được các cấp các ngành vào cuộc và có sự tham gia của người dân; được nhân dân tin tưởng và đồng tình ủng hộ. Qua hoạt động của các tổ, nhóm cho thấy các vụ bạo lực gia đình giảm đi rõ rệt.</w:t>
      </w:r>
    </w:p>
    <w:p w:rsidR="00816346" w:rsidRPr="00777768" w:rsidRDefault="00FA7EC2">
      <w:pPr>
        <w:pStyle w:val="BodyText"/>
        <w:spacing w:after="320"/>
        <w:ind w:firstLine="0"/>
        <w:jc w:val="both"/>
        <w:rPr>
          <w:color w:val="auto"/>
        </w:rPr>
      </w:pPr>
      <w:r w:rsidRPr="00777768">
        <w:rPr>
          <w:color w:val="auto"/>
        </w:rPr>
        <w:t xml:space="preserve">Mô hình phòng chống BLGĐ đã và đang hoạt động có hiệu quả, song để đáp ứng được mong muốn của nhân dân địa phương cần tiếp tục duy trì đẩy mạnh chương trình phòng chống bạo lực ở khu dân cư bằng nhiều hình thức khơi dậy ý thức trách nhiệm của người dân, các tổ chức về vấn đề BLGĐ, nhất là ở nam giới. Cần gắn công tác phòng chống BLGĐ với hoạt động thường xuyên của các tổ chức đoàn thể. Bên cạnh đó cần trang bị cho đội ngũ làm công tác phòng chống BLGĐ, đặc biệt là những cán bộ quản lý mô hình </w:t>
      </w:r>
      <w:r w:rsidRPr="00777768">
        <w:rPr>
          <w:color w:val="auto"/>
        </w:rPr>
        <w:lastRenderedPageBreak/>
        <w:t>những kiến thức, kỹ năng cần thiết để họ có thể làm tốt công việc của mình.</w:t>
      </w:r>
    </w:p>
    <w:p w:rsidR="00816346" w:rsidRPr="00777768" w:rsidRDefault="00FA7EC2">
      <w:pPr>
        <w:pStyle w:val="BodyText"/>
        <w:spacing w:after="100" w:line="307" w:lineRule="auto"/>
        <w:ind w:firstLine="0"/>
        <w:jc w:val="both"/>
        <w:rPr>
          <w:color w:val="auto"/>
        </w:rPr>
      </w:pPr>
      <w:r w:rsidRPr="00777768">
        <w:rPr>
          <w:b/>
          <w:bCs/>
          <w:color w:val="auto"/>
        </w:rPr>
        <w:t>Bài 3: Công tác xã hội trong quản lý trường hựp bị bạo lực gia đình</w:t>
      </w:r>
    </w:p>
    <w:p w:rsidR="00816346" w:rsidRPr="00777768" w:rsidRDefault="00FA7EC2">
      <w:pPr>
        <w:pStyle w:val="BodyText"/>
        <w:numPr>
          <w:ilvl w:val="0"/>
          <w:numId w:val="17"/>
        </w:numPr>
        <w:tabs>
          <w:tab w:val="left" w:pos="891"/>
        </w:tabs>
        <w:spacing w:after="160" w:line="254" w:lineRule="auto"/>
        <w:ind w:firstLine="600"/>
        <w:jc w:val="both"/>
        <w:rPr>
          <w:color w:val="auto"/>
        </w:rPr>
      </w:pPr>
      <w:bookmarkStart w:id="104" w:name="bookmark108"/>
      <w:bookmarkEnd w:id="104"/>
      <w:r w:rsidRPr="00777768">
        <w:rPr>
          <w:b/>
          <w:bCs/>
          <w:color w:val="auto"/>
        </w:rPr>
        <w:t>Khái niệm, nguyên tắc trong quản lý trường họp bị bạo lực gia đình</w:t>
      </w:r>
    </w:p>
    <w:p w:rsidR="00816346" w:rsidRPr="00777768" w:rsidRDefault="00FA7EC2">
      <w:pPr>
        <w:pStyle w:val="BodyText"/>
        <w:numPr>
          <w:ilvl w:val="1"/>
          <w:numId w:val="17"/>
        </w:numPr>
        <w:tabs>
          <w:tab w:val="left" w:pos="996"/>
        </w:tabs>
        <w:spacing w:after="100" w:line="307" w:lineRule="auto"/>
        <w:ind w:firstLine="600"/>
        <w:jc w:val="both"/>
        <w:rPr>
          <w:color w:val="auto"/>
        </w:rPr>
      </w:pPr>
      <w:bookmarkStart w:id="105" w:name="bookmark109"/>
      <w:bookmarkEnd w:id="105"/>
      <w:r w:rsidRPr="00777768">
        <w:rPr>
          <w:i/>
          <w:iCs/>
          <w:color w:val="auto"/>
        </w:rPr>
        <w:t>Khái niệm quản ỉý trường hợp bạo lực gia đình</w:t>
      </w:r>
    </w:p>
    <w:p w:rsidR="00816346" w:rsidRPr="00777768" w:rsidRDefault="00FA7EC2">
      <w:pPr>
        <w:pStyle w:val="BodyText"/>
        <w:numPr>
          <w:ilvl w:val="1"/>
          <w:numId w:val="17"/>
        </w:numPr>
        <w:tabs>
          <w:tab w:val="left" w:pos="1008"/>
        </w:tabs>
        <w:spacing w:after="100" w:line="307" w:lineRule="auto"/>
        <w:ind w:firstLine="600"/>
        <w:jc w:val="both"/>
        <w:rPr>
          <w:color w:val="auto"/>
        </w:rPr>
      </w:pPr>
      <w:bookmarkStart w:id="106" w:name="bookmark110"/>
      <w:bookmarkEnd w:id="106"/>
      <w:r w:rsidRPr="00777768">
        <w:rPr>
          <w:i/>
          <w:iCs/>
          <w:color w:val="auto"/>
        </w:rPr>
        <w:t>Nguyên tắc các dịch vụ trong quan lý trường hợp</w:t>
      </w:r>
    </w:p>
    <w:p w:rsidR="00816346" w:rsidRPr="00777768" w:rsidRDefault="00FA7EC2">
      <w:pPr>
        <w:pStyle w:val="BodyText"/>
        <w:numPr>
          <w:ilvl w:val="0"/>
          <w:numId w:val="17"/>
        </w:numPr>
        <w:tabs>
          <w:tab w:val="left" w:pos="893"/>
        </w:tabs>
        <w:spacing w:after="100" w:line="307" w:lineRule="auto"/>
        <w:ind w:firstLine="600"/>
        <w:jc w:val="both"/>
        <w:rPr>
          <w:color w:val="auto"/>
        </w:rPr>
      </w:pPr>
      <w:bookmarkStart w:id="107" w:name="bookmark111"/>
      <w:bookmarkEnd w:id="107"/>
      <w:r w:rsidRPr="00777768">
        <w:rPr>
          <w:b/>
          <w:bCs/>
          <w:i/>
          <w:iCs/>
          <w:color w:val="auto"/>
        </w:rPr>
        <w:t>Các hước trong quăn lý trường họp bị bạo lực gia đình</w:t>
      </w:r>
    </w:p>
    <w:p w:rsidR="00816346" w:rsidRPr="00777768" w:rsidRDefault="00FA7EC2">
      <w:pPr>
        <w:pStyle w:val="BodyText"/>
        <w:spacing w:after="0" w:line="240" w:lineRule="auto"/>
        <w:ind w:firstLine="600"/>
        <w:jc w:val="both"/>
        <w:rPr>
          <w:color w:val="auto"/>
        </w:rPr>
      </w:pPr>
      <w:r w:rsidRPr="00777768">
        <w:rPr>
          <w:i/>
          <w:iCs/>
          <w:color w:val="auto"/>
        </w:rPr>
        <w:t>2.1 Tiếp cận thân chủ</w:t>
      </w:r>
    </w:p>
    <w:p w:rsidR="00816346" w:rsidRPr="00777768" w:rsidRDefault="00FA7EC2">
      <w:pPr>
        <w:pStyle w:val="BodyText"/>
        <w:spacing w:after="0" w:line="307" w:lineRule="auto"/>
        <w:ind w:firstLine="600"/>
        <w:jc w:val="both"/>
        <w:rPr>
          <w:color w:val="auto"/>
        </w:rPr>
      </w:pPr>
      <w:r w:rsidRPr="00777768">
        <w:rPr>
          <w:color w:val="auto"/>
        </w:rPr>
        <w:t xml:space="preserve">Người thực hiện trợ giúp pháp lý cần biết rằng vụ việc bạo lực gia đình là một trong những loại vụ việc phức tạp và khó giải quyết nhất. Sự phức tạp trong mối quan hệ tình cảm thân thiết giữa người gây bạo lực và nạn nhân thường rất khó thấy được trong vụ việc thuộc các lĩnh vực khác. Nhiều nạn nhân chỉ tìm đến các tổ chức thực hiện trợ giúp pháp lý để yêu cầu chấm dứt tình trạng bạo lực gia đình chứ không mong muốn chồng họ bị xử phạt hành chính hay bị truy cứu trách nhiệm hình sự. Như đã nói ở trên, nạn nhân thường không cung cấp đầy đủ thông tin, nên người thực hiện trợ giúp pháp lý thường khó có thể đánh giá toàn diện về tình trạng bạo lực. Do đó, người thực hiện trợ giúp pháp lý cần có nhũng kỹ năng tiếp cận nạn nhân cần thiết để có thể khiến nạn nhân cảm thấy tin tưởng và chia sẻ mọi thông tin liên quan đến tình trạng bạo lực của họ. a. Kỹ năng phỏng vấn Người thực hiện trợ giúp pháp lý cần tạo không khí thân thiện và cảm thông đe bảo đảm rằng những câu hỏi đặt ra đối với nạn nhân có tính nhạy cảm, tôn trọng và bảo mật. Việc gặp gỡ, tiếp xúc với nạn nhân cần được tiến hành trong phòng riêng hoặc không gian riêng biệt tạo cho nạn nhân cảm giác an toàn, thoải mái để họ có thể cởi mở và chia sẻ về vụ việc của họ. Không nên phỏng vấn nạn nhân khi có mặt người gây bạo lực hay gia đình của anh ta. Thái độ của người thực hiện trợ giúp pháp lý Thái độ, cách ứng xử có tính nhạy cảm đối với nạn nhân bạo lực gia đình của người thực hiện trợ giúp pháp lý là rất cần thiết trong mọi trường hợp. Cách phản ứng, thái độ của người thực hiện trợ giúp pháp lý có thể tác động đáng kể đến việc nạn nhân có tiếp tục giải quyết vụ việc để chấm dứt bạo lực theo thủ tục pháp lý hay không. Bình tĩnh, thận trọng và kiên nhẫn: Hãy nhớ rằng, nạn nhân bạo lực gia đình thường không cư xử như những nạn nhân của tội phạm hay sự vi phạm pháp luật khác. Người thực hiện trợ giúp pháp lý cần hiểu và chuẩn bị đế có phản ứng tích cực. Hãy hởi cô ấy về gia đình, sức khỏe cũng như việc cô ấy có gặp khó khăn nào trong quá trình yêu cầu trợ giúp pháp lý hay tìm kiếm sự hồ trợ của các cơ quan có thẩm quyền hay không (chẳng hạn như bị lên án hay những khó khăn khác). 53 Không lên án, kết tội và sẵn lòng giúp đỡ: Hãy thể hiện rằng bạn quan tâm và cời mở; tạo không khi thoải mái và tin tưởng để nạn nhân có thể chia sẻ vụ việc của họ. Trong suốt quá trình giải quyết vụ việc, không nên có định kiến hoặc phân biệt đối xử với phụ nữ. Người thực hiện trợ giúp pháp lý ở đó để giúp đỡ chứ </w:t>
      </w:r>
      <w:r w:rsidRPr="00777768">
        <w:rPr>
          <w:color w:val="auto"/>
        </w:rPr>
        <w:lastRenderedPageBreak/>
        <w:t>không phán xét nạn nhân. Kỹ năng phỏng vấn, đặt câu hỏi Trong quá trình phỏng vấn, tiếp xúc với nạn nhân, người thực hiện trợ giúp pháp lý cần tạo không kill thoải mái, thân thiện và gần gũi để nạn nhân có thể chia sẻ về vụ việc của họ. Thái độ, cử chỉ, hành động và các ngôn ngữ cơ thể khác cần được vận dụng linh hoạt. Dưới đây là một số câu hỏi hoặc lời gợi ỷ mà người thực hiện trợ giúp pháp lý có thể sử dụng để tạo cho nạn nhân sự tin tưỏng và dễ dàng chia sẻ:</w:t>
      </w:r>
    </w:p>
    <w:p w:rsidR="00816346" w:rsidRPr="00777768" w:rsidRDefault="00FA7EC2">
      <w:pPr>
        <w:pStyle w:val="BodyText"/>
        <w:numPr>
          <w:ilvl w:val="0"/>
          <w:numId w:val="18"/>
        </w:numPr>
        <w:tabs>
          <w:tab w:val="left" w:pos="199"/>
        </w:tabs>
        <w:spacing w:after="0" w:line="310" w:lineRule="auto"/>
        <w:ind w:firstLine="0"/>
        <w:jc w:val="both"/>
        <w:rPr>
          <w:color w:val="auto"/>
        </w:rPr>
      </w:pPr>
      <w:bookmarkStart w:id="108" w:name="bookmark112"/>
      <w:bookmarkEnd w:id="108"/>
      <w:r w:rsidRPr="00777768">
        <w:rPr>
          <w:color w:val="auto"/>
        </w:rPr>
        <w:t>Tôi ở đây để giúp đõ bạn/chị chứ không để trách cú’ hay kết tội bạn/chị.</w:t>
      </w:r>
    </w:p>
    <w:p w:rsidR="00816346" w:rsidRPr="00777768" w:rsidRDefault="00FA7EC2">
      <w:pPr>
        <w:pStyle w:val="BodyText"/>
        <w:numPr>
          <w:ilvl w:val="0"/>
          <w:numId w:val="18"/>
        </w:numPr>
        <w:tabs>
          <w:tab w:val="left" w:pos="270"/>
        </w:tabs>
        <w:spacing w:after="0" w:line="310" w:lineRule="auto"/>
        <w:ind w:firstLine="0"/>
        <w:jc w:val="both"/>
        <w:rPr>
          <w:color w:val="auto"/>
        </w:rPr>
      </w:pPr>
      <w:bookmarkStart w:id="109" w:name="bookmark113"/>
      <w:bookmarkEnd w:id="109"/>
      <w:r w:rsidRPr="00777768">
        <w:rPr>
          <w:color w:val="auto"/>
        </w:rPr>
        <w:t>Nếu tôi hiểu sai ý bạn/chị muốn nói, hãy cho tôi biết. Tôi muốn biết là tôi hiểu đúng ý bạn/chị hay chưa.</w:t>
      </w:r>
    </w:p>
    <w:p w:rsidR="00816346" w:rsidRPr="00777768" w:rsidRDefault="00FA7EC2">
      <w:pPr>
        <w:pStyle w:val="BodyText"/>
        <w:numPr>
          <w:ilvl w:val="0"/>
          <w:numId w:val="18"/>
        </w:numPr>
        <w:tabs>
          <w:tab w:val="left" w:pos="207"/>
        </w:tabs>
        <w:spacing w:after="0" w:line="310" w:lineRule="auto"/>
        <w:ind w:firstLine="0"/>
        <w:jc w:val="both"/>
        <w:rPr>
          <w:color w:val="auto"/>
        </w:rPr>
      </w:pPr>
      <w:bookmarkStart w:id="110" w:name="bookmark114"/>
      <w:bookmarkEnd w:id="110"/>
      <w:r w:rsidRPr="00777768">
        <w:rPr>
          <w:color w:val="auto"/>
        </w:rPr>
        <w:t>Nếu bạn/chị không hiểu những gì tôi nói thì hãy cho tôi biết, tôi sẽ nói lại cho bạn/chị hiểu.</w:t>
      </w:r>
    </w:p>
    <w:p w:rsidR="00816346" w:rsidRPr="00777768" w:rsidRDefault="00FA7EC2">
      <w:pPr>
        <w:pStyle w:val="BodyText"/>
        <w:numPr>
          <w:ilvl w:val="0"/>
          <w:numId w:val="18"/>
        </w:numPr>
        <w:tabs>
          <w:tab w:val="left" w:pos="207"/>
        </w:tabs>
        <w:spacing w:after="0" w:line="310" w:lineRule="auto"/>
        <w:ind w:firstLine="0"/>
        <w:jc w:val="both"/>
        <w:rPr>
          <w:color w:val="auto"/>
        </w:rPr>
      </w:pPr>
      <w:bookmarkStart w:id="111" w:name="bookmark115"/>
      <w:bookmarkEnd w:id="111"/>
      <w:r w:rsidRPr="00777768">
        <w:rPr>
          <w:color w:val="auto"/>
        </w:rPr>
        <w:t>Bất kỳ lúc nào bạn/chị cảm thấy không thoải mái hãy nói hoặc ra hiệu để tôi dừng lại (giơ 1 tay lên hoặc úp bàn tay xuống).</w:t>
      </w:r>
    </w:p>
    <w:p w:rsidR="00816346" w:rsidRPr="00777768" w:rsidRDefault="00FA7EC2">
      <w:pPr>
        <w:pStyle w:val="BodyText"/>
        <w:numPr>
          <w:ilvl w:val="0"/>
          <w:numId w:val="18"/>
        </w:numPr>
        <w:tabs>
          <w:tab w:val="left" w:pos="266"/>
        </w:tabs>
        <w:spacing w:after="0" w:line="310" w:lineRule="auto"/>
        <w:ind w:firstLine="0"/>
        <w:jc w:val="both"/>
        <w:rPr>
          <w:color w:val="auto"/>
        </w:rPr>
      </w:pPr>
      <w:bookmarkStart w:id="112" w:name="bookmark116"/>
      <w:bookmarkEnd w:id="112"/>
      <w:r w:rsidRPr="00777768">
        <w:rPr>
          <w:color w:val="auto"/>
        </w:rPr>
        <w:t>Ngay khi bạn/chị cho rằng tôi đã hiểu đúng Vấn đề, hãy cứ nói cho tôi biết về vấn đề của bạn/chị.</w:t>
      </w:r>
    </w:p>
    <w:p w:rsidR="00816346" w:rsidRPr="00777768" w:rsidRDefault="00FA7EC2">
      <w:pPr>
        <w:pStyle w:val="BodyText"/>
        <w:numPr>
          <w:ilvl w:val="0"/>
          <w:numId w:val="18"/>
        </w:numPr>
        <w:tabs>
          <w:tab w:val="left" w:pos="199"/>
        </w:tabs>
        <w:spacing w:after="0" w:line="310" w:lineRule="auto"/>
        <w:ind w:firstLine="0"/>
        <w:jc w:val="both"/>
        <w:rPr>
          <w:color w:val="auto"/>
        </w:rPr>
      </w:pPr>
      <w:bookmarkStart w:id="113" w:name="bookmark117"/>
      <w:bookmarkEnd w:id="113"/>
      <w:r w:rsidRPr="00777768">
        <w:rPr>
          <w:color w:val="auto"/>
        </w:rPr>
        <w:t>Nếu bạn/chị không chắc chắn về câu trả lời, đừng cố đoán, hãy nói cho tôi biết là bạn/chị không chắc về câu trả lời trước khi nói.</w:t>
      </w:r>
    </w:p>
    <w:p w:rsidR="00816346" w:rsidRPr="00777768" w:rsidRDefault="00FA7EC2">
      <w:pPr>
        <w:pStyle w:val="BodyText"/>
        <w:numPr>
          <w:ilvl w:val="0"/>
          <w:numId w:val="18"/>
        </w:numPr>
        <w:tabs>
          <w:tab w:val="left" w:pos="207"/>
        </w:tabs>
        <w:spacing w:after="0" w:line="310" w:lineRule="auto"/>
        <w:ind w:firstLine="0"/>
        <w:jc w:val="both"/>
        <w:rPr>
          <w:color w:val="auto"/>
        </w:rPr>
      </w:pPr>
      <w:bookmarkStart w:id="114" w:name="bookmark118"/>
      <w:bookmarkEnd w:id="114"/>
      <w:r w:rsidRPr="00777768">
        <w:rPr>
          <w:color w:val="auto"/>
        </w:rPr>
        <w:t>Khi bạn/chị kể cho tôi điều gì đó, hãy nhớ rằng tôi không tận mắt chứng kiến những gì xảy ra. Bạn/chị càng kể chi tiết bao nhiêu thì tôi càng hiểu rõ điều gì đã xảy ra.</w:t>
      </w:r>
    </w:p>
    <w:p w:rsidR="00816346" w:rsidRPr="00777768" w:rsidRDefault="00FA7EC2">
      <w:pPr>
        <w:pStyle w:val="BodyText"/>
        <w:numPr>
          <w:ilvl w:val="0"/>
          <w:numId w:val="18"/>
        </w:numPr>
        <w:tabs>
          <w:tab w:val="left" w:pos="207"/>
        </w:tabs>
        <w:spacing w:after="0" w:line="310" w:lineRule="auto"/>
        <w:ind w:firstLine="0"/>
        <w:jc w:val="both"/>
        <w:rPr>
          <w:color w:val="auto"/>
        </w:rPr>
      </w:pPr>
      <w:bookmarkStart w:id="115" w:name="bookmark119"/>
      <w:bookmarkEnd w:id="115"/>
      <w:r w:rsidRPr="00777768">
        <w:rPr>
          <w:color w:val="auto"/>
        </w:rPr>
        <w:t>Hãy nhớ rằng tôi không buồn, không thất vọng cũng không giận giữ vì những gì bạn/chị làm.</w:t>
      </w:r>
    </w:p>
    <w:p w:rsidR="00816346" w:rsidRPr="00777768" w:rsidRDefault="00FA7EC2">
      <w:pPr>
        <w:pStyle w:val="BodyText"/>
        <w:numPr>
          <w:ilvl w:val="0"/>
          <w:numId w:val="18"/>
        </w:numPr>
        <w:tabs>
          <w:tab w:val="left" w:pos="207"/>
        </w:tabs>
        <w:spacing w:after="0" w:line="310" w:lineRule="auto"/>
        <w:ind w:firstLine="0"/>
        <w:jc w:val="both"/>
        <w:rPr>
          <w:color w:val="auto"/>
        </w:rPr>
      </w:pPr>
      <w:bookmarkStart w:id="116" w:name="bookmark120"/>
      <w:bookmarkEnd w:id="116"/>
      <w:r w:rsidRPr="00777768">
        <w:rPr>
          <w:color w:val="auto"/>
        </w:rPr>
        <w:t xml:space="preserve">Hãy chỉ nói với tôi sự thật và những gì thực sự diễn ra. Hỏi đối tượng về những gì cô ấy đã trải qua, nhìn thấy, nghe thấy theo cảm nhận của cô ấy. cần khuyến khích họ kể về sự việc càng chi tiết càng tốt. “Tôi muốn bạn/chị kể cho tôi nghe mọi điều mà bạn/chị nhớ kể từ lúc sự việc diễn ra”. Người thực hiện trợ giúp pháp lý không nên ngắt lời khi nạn nhân đang nói. Đây là phần chi tiết và quan trọng nhất của buổi gặp gỡ, tiếp xúc và tìm hiểu thông tin từ nạn nhân, vì thông qua phần trả lời, nạn nhân sẽ tiết lộ cho người thực hiện trợ giúp pháp lý về những chi tiết cụ thể nhất của vụ việc. Nếu 54 nạn nhân dừng lại hãy đặt câu hỏi như “Chuyện gì đã xảy ra sau đó?” hay nhắc lại câu mà nạn nhân vừa nói “Bạn/chị vừa nói rằng...?”. Nhắc nhở nhẹ nhàng và khuyến khích để nạn nhân tiếp tục chia sẻ về vụ việc của họ, hoặc thể hiện sự tập trung bằng cách gật đầu hoặc các câu nói như “ừm, vậy à...”. Người thực hiện trợ giúp pháp lý nên kiên nhẫn, lắng nghe toàn bộ trả lời trước khi đặt tiếp câu hởi khác và ghi chép lại những thông tin cần lưu ý. cần sử dụng các câu hỏi mở để khuyến khích nạn nhân chia sẻ về vụ việc của họ. Câu hỏi mở là câu hỏi được diễn đạt theo hướng nhằm tìm hiểu về kiến thức, quan điểm, dự định hoặc là cảm nhận của người nghe, không mang tính định hướng, gợi ý hay áp đặt. Các câu hởi mở cho phép người đặt câu hỏi kiểm soát được luồng thông tin thu được và giảm thiểu rủi ro mà người đặt câu hỏi có thể gặp phải khi vô tình áp đặt quan </w:t>
      </w:r>
      <w:r w:rsidRPr="00777768">
        <w:rPr>
          <w:color w:val="auto"/>
        </w:rPr>
        <w:lastRenderedPageBreak/>
        <w:t>điểm của họ về những gì đã xảy ra. Dưới đây là một số câu hỏi mở (những câu trả lời tương ứng thường dài hon và cung cấp nhiều thông tin hon thay vì chỉ trả lời “Có” hoặc “Không”). Chẳng hạn:</w:t>
      </w:r>
    </w:p>
    <w:p w:rsidR="00816346" w:rsidRPr="00777768" w:rsidRDefault="00FA7EC2">
      <w:pPr>
        <w:pStyle w:val="BodyText"/>
        <w:numPr>
          <w:ilvl w:val="0"/>
          <w:numId w:val="18"/>
        </w:numPr>
        <w:tabs>
          <w:tab w:val="left" w:pos="199"/>
        </w:tabs>
        <w:spacing w:after="0" w:line="307" w:lineRule="auto"/>
        <w:ind w:firstLine="0"/>
        <w:jc w:val="both"/>
        <w:rPr>
          <w:color w:val="auto"/>
        </w:rPr>
      </w:pPr>
      <w:bookmarkStart w:id="117" w:name="bookmark121"/>
      <w:bookmarkEnd w:id="117"/>
      <w:r w:rsidRPr="00777768">
        <w:rPr>
          <w:color w:val="auto"/>
        </w:rPr>
        <w:t>Hãy nói cho tôi biết....</w:t>
      </w:r>
    </w:p>
    <w:p w:rsidR="00816346" w:rsidRPr="00777768" w:rsidRDefault="00FA7EC2">
      <w:pPr>
        <w:pStyle w:val="BodyText"/>
        <w:numPr>
          <w:ilvl w:val="0"/>
          <w:numId w:val="18"/>
        </w:numPr>
        <w:tabs>
          <w:tab w:val="left" w:pos="199"/>
        </w:tabs>
        <w:spacing w:after="0" w:line="307" w:lineRule="auto"/>
        <w:ind w:firstLine="0"/>
        <w:jc w:val="both"/>
        <w:rPr>
          <w:color w:val="auto"/>
        </w:rPr>
      </w:pPr>
      <w:bookmarkStart w:id="118" w:name="bookmark122"/>
      <w:bookmarkEnd w:id="118"/>
      <w:r w:rsidRPr="00777768">
        <w:rPr>
          <w:color w:val="auto"/>
        </w:rPr>
        <w:t>Điều gì xảy ra tiếp theo?</w:t>
      </w:r>
    </w:p>
    <w:p w:rsidR="00816346" w:rsidRPr="00777768" w:rsidRDefault="00FA7EC2">
      <w:pPr>
        <w:pStyle w:val="BodyText"/>
        <w:numPr>
          <w:ilvl w:val="0"/>
          <w:numId w:val="18"/>
        </w:numPr>
        <w:tabs>
          <w:tab w:val="left" w:pos="199"/>
        </w:tabs>
        <w:spacing w:after="0" w:line="307" w:lineRule="auto"/>
        <w:ind w:firstLine="0"/>
        <w:jc w:val="both"/>
        <w:rPr>
          <w:color w:val="auto"/>
        </w:rPr>
      </w:pPr>
      <w:bookmarkStart w:id="119" w:name="bookmark123"/>
      <w:bookmarkEnd w:id="119"/>
      <w:r w:rsidRPr="00777768">
        <w:rPr>
          <w:color w:val="auto"/>
        </w:rPr>
        <w:t>Và sau đó bạn thấy điều gì?</w:t>
      </w:r>
    </w:p>
    <w:p w:rsidR="00816346" w:rsidRPr="00777768" w:rsidRDefault="00FA7EC2">
      <w:pPr>
        <w:pStyle w:val="BodyText"/>
        <w:numPr>
          <w:ilvl w:val="0"/>
          <w:numId w:val="18"/>
        </w:numPr>
        <w:tabs>
          <w:tab w:val="left" w:pos="199"/>
        </w:tabs>
        <w:spacing w:after="0" w:line="307" w:lineRule="auto"/>
        <w:ind w:firstLine="0"/>
        <w:jc w:val="both"/>
        <w:rPr>
          <w:color w:val="auto"/>
        </w:rPr>
      </w:pPr>
      <w:bookmarkStart w:id="120" w:name="bookmark124"/>
      <w:bookmarkEnd w:id="120"/>
      <w:r w:rsidRPr="00777768">
        <w:rPr>
          <w:color w:val="auto"/>
        </w:rPr>
        <w:t>Hãy kể với tôi bất cứ điều gì bạn nhớ.</w:t>
      </w:r>
    </w:p>
    <w:p w:rsidR="00816346" w:rsidRPr="00777768" w:rsidRDefault="00FA7EC2">
      <w:pPr>
        <w:pStyle w:val="BodyText"/>
        <w:spacing w:after="160" w:line="307" w:lineRule="auto"/>
        <w:ind w:firstLine="0"/>
        <w:jc w:val="both"/>
        <w:rPr>
          <w:color w:val="auto"/>
        </w:rPr>
      </w:pPr>
      <w:r w:rsidRPr="00777768">
        <w:rPr>
          <w:color w:val="auto"/>
        </w:rPr>
        <w:t>Một điều quan trọng người thực hiện trợ giúp pháp lý cần nhớ là không nên phỏng vấn, đặt nhũng câu hỏi có tính công kích đối với phụ nữ là nạn nhân bạo lực gia đình.</w:t>
      </w:r>
    </w:p>
    <w:p w:rsidR="00816346" w:rsidRPr="00777768" w:rsidRDefault="00FA7EC2">
      <w:pPr>
        <w:pStyle w:val="BodyText"/>
        <w:numPr>
          <w:ilvl w:val="0"/>
          <w:numId w:val="19"/>
        </w:numPr>
        <w:tabs>
          <w:tab w:val="left" w:pos="1023"/>
        </w:tabs>
        <w:spacing w:after="0" w:line="240" w:lineRule="auto"/>
        <w:ind w:firstLine="600"/>
        <w:jc w:val="both"/>
        <w:rPr>
          <w:color w:val="auto"/>
        </w:rPr>
      </w:pPr>
      <w:bookmarkStart w:id="121" w:name="bookmark125"/>
      <w:bookmarkEnd w:id="121"/>
      <w:r w:rsidRPr="00777768">
        <w:rPr>
          <w:i/>
          <w:iCs/>
          <w:color w:val="auto"/>
        </w:rPr>
        <w:t>Thư thập thông tin</w:t>
      </w:r>
    </w:p>
    <w:p w:rsidR="00816346" w:rsidRPr="00777768" w:rsidRDefault="00FA7EC2">
      <w:pPr>
        <w:pStyle w:val="BodyText"/>
        <w:spacing w:after="0" w:line="310" w:lineRule="auto"/>
        <w:ind w:firstLine="620"/>
        <w:jc w:val="both"/>
        <w:rPr>
          <w:color w:val="auto"/>
        </w:rPr>
      </w:pPr>
      <w:r w:rsidRPr="00777768">
        <w:rPr>
          <w:color w:val="auto"/>
        </w:rPr>
        <w:t>Thu thập thông tin Thu thập các thông tin về vụ việc càng toàn diện càng tốt. Cố gắng để có được thông tin hoàn chỉnh về vụ việc. Thường thì các cơ quan chức năng xem xét hành vi bạo lực một cách độc lập chứ không đặt nó trong mối quan hệ áp đặt quyền lực và kiểm soát. Đôi khi việc đánh giá mức độ nghiêm trọng của hành vi bạo lực dựa trên tỉ lệ tổn thương về thể xác. Tỉ lệ này không đủ để xác định chính tính chất và nguyên nhân, động cơ dẫn đến bạo lực trong các mối quan hệ thân tình. Vì thế, hãy nhớ, cần thu thập đầy đủ thông tin liên quan đến vụ việc. Một số nội dung hỏi có thể giúp phát hiện nạn nhân bạo lực gia đình:</w:t>
      </w:r>
    </w:p>
    <w:p w:rsidR="00816346" w:rsidRPr="00777768" w:rsidRDefault="00FA7EC2">
      <w:pPr>
        <w:pStyle w:val="BodyText"/>
        <w:numPr>
          <w:ilvl w:val="0"/>
          <w:numId w:val="18"/>
        </w:numPr>
        <w:tabs>
          <w:tab w:val="left" w:pos="859"/>
        </w:tabs>
        <w:spacing w:after="0" w:line="310" w:lineRule="auto"/>
        <w:ind w:firstLine="660"/>
        <w:jc w:val="both"/>
        <w:rPr>
          <w:color w:val="auto"/>
        </w:rPr>
      </w:pPr>
      <w:bookmarkStart w:id="122" w:name="bookmark126"/>
      <w:bookmarkEnd w:id="122"/>
      <w:r w:rsidRPr="00777768">
        <w:rPr>
          <w:color w:val="auto"/>
        </w:rPr>
        <w:t>Diễn biến chi tiết của vụ việc hiện tại.</w:t>
      </w:r>
    </w:p>
    <w:p w:rsidR="00816346" w:rsidRPr="00777768" w:rsidRDefault="00FA7EC2">
      <w:pPr>
        <w:pStyle w:val="BodyText"/>
        <w:numPr>
          <w:ilvl w:val="0"/>
          <w:numId w:val="18"/>
        </w:numPr>
        <w:tabs>
          <w:tab w:val="left" w:pos="859"/>
        </w:tabs>
        <w:spacing w:after="0" w:line="310" w:lineRule="auto"/>
        <w:ind w:firstLine="660"/>
        <w:jc w:val="both"/>
        <w:rPr>
          <w:color w:val="auto"/>
        </w:rPr>
      </w:pPr>
      <w:bookmarkStart w:id="123" w:name="bookmark127"/>
      <w:bookmarkEnd w:id="123"/>
      <w:r w:rsidRPr="00777768">
        <w:rPr>
          <w:color w:val="auto"/>
        </w:rPr>
        <w:t>Tình trạng hiện tại và trong quá khứ của mối quan hệ vợ chồng.</w:t>
      </w:r>
    </w:p>
    <w:p w:rsidR="00816346" w:rsidRPr="00777768" w:rsidRDefault="00FA7EC2">
      <w:pPr>
        <w:pStyle w:val="BodyText"/>
        <w:numPr>
          <w:ilvl w:val="0"/>
          <w:numId w:val="18"/>
        </w:numPr>
        <w:tabs>
          <w:tab w:val="left" w:pos="813"/>
        </w:tabs>
        <w:spacing w:after="0" w:line="310" w:lineRule="auto"/>
        <w:ind w:firstLine="620"/>
        <w:jc w:val="both"/>
        <w:rPr>
          <w:color w:val="auto"/>
        </w:rPr>
      </w:pPr>
      <w:bookmarkStart w:id="124" w:name="bookmark128"/>
      <w:bookmarkEnd w:id="124"/>
      <w:r w:rsidRPr="00777768">
        <w:rPr>
          <w:color w:val="auto"/>
        </w:rPr>
        <w:t>Lịch sử bạo lực trong mối quan hệ vợ chồng (bạo lực về thể xác, tình dục, lời nói, tài chính, tâm lý).</w:t>
      </w:r>
    </w:p>
    <w:p w:rsidR="00816346" w:rsidRPr="00777768" w:rsidRDefault="00FA7EC2">
      <w:pPr>
        <w:pStyle w:val="BodyText"/>
        <w:numPr>
          <w:ilvl w:val="0"/>
          <w:numId w:val="18"/>
        </w:numPr>
        <w:tabs>
          <w:tab w:val="left" w:pos="872"/>
        </w:tabs>
        <w:spacing w:after="80" w:line="310" w:lineRule="auto"/>
        <w:ind w:firstLine="620"/>
        <w:jc w:val="both"/>
        <w:rPr>
          <w:color w:val="auto"/>
        </w:rPr>
      </w:pPr>
      <w:bookmarkStart w:id="125" w:name="bookmark129"/>
      <w:bookmarkEnd w:id="125"/>
      <w:r w:rsidRPr="00777768">
        <w:rPr>
          <w:color w:val="auto"/>
        </w:rPr>
        <w:t>Thông tin về người gây bạo lực: tình trạng thất nghiệp, tình trạng sử dụng rượu và ma túy, bệnh về tâm thần, mức độ tâm trạng căng thẳng.</w:t>
      </w:r>
    </w:p>
    <w:p w:rsidR="00816346" w:rsidRPr="00777768" w:rsidRDefault="00FA7EC2">
      <w:pPr>
        <w:pStyle w:val="BodyText"/>
        <w:numPr>
          <w:ilvl w:val="0"/>
          <w:numId w:val="18"/>
        </w:numPr>
        <w:tabs>
          <w:tab w:val="left" w:pos="896"/>
        </w:tabs>
        <w:spacing w:after="0" w:line="302" w:lineRule="auto"/>
        <w:ind w:firstLine="620"/>
        <w:jc w:val="both"/>
        <w:rPr>
          <w:color w:val="auto"/>
        </w:rPr>
      </w:pPr>
      <w:bookmarkStart w:id="126" w:name="bookmark130"/>
      <w:bookmarkEnd w:id="126"/>
      <w:r w:rsidRPr="00777768">
        <w:rPr>
          <w:color w:val="auto"/>
        </w:rPr>
        <w:t>Hành vi kiểm soát, như cô lập, cách ly nạn nhân với các mối quan hệ khác, ghen tuông.</w:t>
      </w:r>
    </w:p>
    <w:p w:rsidR="00816346" w:rsidRPr="00777768" w:rsidRDefault="00FA7EC2">
      <w:pPr>
        <w:pStyle w:val="BodyText"/>
        <w:numPr>
          <w:ilvl w:val="0"/>
          <w:numId w:val="18"/>
        </w:numPr>
        <w:tabs>
          <w:tab w:val="left" w:pos="827"/>
        </w:tabs>
        <w:spacing w:after="0" w:line="302" w:lineRule="auto"/>
        <w:ind w:firstLine="600"/>
        <w:jc w:val="both"/>
        <w:rPr>
          <w:color w:val="auto"/>
        </w:rPr>
      </w:pPr>
      <w:bookmarkStart w:id="127" w:name="bookmark131"/>
      <w:bookmarkEnd w:id="127"/>
      <w:r w:rsidRPr="00777768">
        <w:rPr>
          <w:color w:val="auto"/>
        </w:rPr>
        <w:t>Việc sử dụng hung khí.</w:t>
      </w:r>
    </w:p>
    <w:p w:rsidR="00816346" w:rsidRPr="00777768" w:rsidRDefault="00FA7EC2">
      <w:pPr>
        <w:pStyle w:val="BodyText"/>
        <w:numPr>
          <w:ilvl w:val="0"/>
          <w:numId w:val="18"/>
        </w:numPr>
        <w:tabs>
          <w:tab w:val="left" w:pos="896"/>
        </w:tabs>
        <w:spacing w:after="0" w:line="302" w:lineRule="auto"/>
        <w:ind w:firstLine="620"/>
        <w:jc w:val="both"/>
        <w:rPr>
          <w:color w:val="auto"/>
        </w:rPr>
      </w:pPr>
      <w:bookmarkStart w:id="128" w:name="bookmark132"/>
      <w:bookmarkEnd w:id="128"/>
      <w:r w:rsidRPr="00777768">
        <w:rPr>
          <w:color w:val="auto"/>
        </w:rPr>
        <w:t>Phản ứng trước đó của cơ qua công an, ủy ban nhân dân hoặc Hội phụ nừ.</w:t>
      </w:r>
    </w:p>
    <w:p w:rsidR="00816346" w:rsidRPr="00777768" w:rsidRDefault="00FA7EC2">
      <w:pPr>
        <w:pStyle w:val="BodyText"/>
        <w:numPr>
          <w:ilvl w:val="0"/>
          <w:numId w:val="18"/>
        </w:numPr>
        <w:tabs>
          <w:tab w:val="left" w:pos="827"/>
        </w:tabs>
        <w:spacing w:after="0" w:line="302" w:lineRule="auto"/>
        <w:ind w:firstLine="600"/>
        <w:jc w:val="both"/>
        <w:rPr>
          <w:color w:val="auto"/>
        </w:rPr>
      </w:pPr>
      <w:bookmarkStart w:id="129" w:name="bookmark133"/>
      <w:bookmarkEnd w:id="129"/>
      <w:r w:rsidRPr="00777768">
        <w:rPr>
          <w:color w:val="auto"/>
        </w:rPr>
        <w:t>Đe dọa làm hại/hành vi quấy rối.</w:t>
      </w:r>
    </w:p>
    <w:p w:rsidR="00816346" w:rsidRPr="00777768" w:rsidRDefault="00FA7EC2">
      <w:pPr>
        <w:pStyle w:val="BodyText"/>
        <w:numPr>
          <w:ilvl w:val="0"/>
          <w:numId w:val="18"/>
        </w:numPr>
        <w:tabs>
          <w:tab w:val="left" w:pos="827"/>
        </w:tabs>
        <w:spacing w:after="0" w:line="302" w:lineRule="auto"/>
        <w:ind w:firstLine="600"/>
        <w:jc w:val="both"/>
        <w:rPr>
          <w:color w:val="auto"/>
        </w:rPr>
      </w:pPr>
      <w:bookmarkStart w:id="130" w:name="bookmark134"/>
      <w:bookmarkEnd w:id="130"/>
      <w:r w:rsidRPr="00777768">
        <w:rPr>
          <w:color w:val="auto"/>
        </w:rPr>
        <w:t>Diễn biến theo chiều hướng tăng của tình trạng bạo lực.</w:t>
      </w:r>
    </w:p>
    <w:p w:rsidR="00816346" w:rsidRPr="00777768" w:rsidRDefault="00FA7EC2">
      <w:pPr>
        <w:pStyle w:val="BodyText"/>
        <w:numPr>
          <w:ilvl w:val="0"/>
          <w:numId w:val="18"/>
        </w:numPr>
        <w:tabs>
          <w:tab w:val="left" w:pos="827"/>
        </w:tabs>
        <w:spacing w:after="160" w:line="302" w:lineRule="auto"/>
        <w:ind w:firstLine="600"/>
        <w:jc w:val="both"/>
        <w:rPr>
          <w:color w:val="auto"/>
        </w:rPr>
      </w:pPr>
      <w:bookmarkStart w:id="131" w:name="bookmark135"/>
      <w:bookmarkEnd w:id="131"/>
      <w:r w:rsidRPr="00777768">
        <w:rPr>
          <w:color w:val="auto"/>
        </w:rPr>
        <w:t>Những nỗi sợ hãi cũng như mối quan tâm của nạn nhân.</w:t>
      </w:r>
    </w:p>
    <w:p w:rsidR="00816346" w:rsidRPr="00777768" w:rsidRDefault="00FA7EC2">
      <w:pPr>
        <w:pStyle w:val="BodyText"/>
        <w:numPr>
          <w:ilvl w:val="0"/>
          <w:numId w:val="19"/>
        </w:numPr>
        <w:tabs>
          <w:tab w:val="left" w:pos="1067"/>
        </w:tabs>
        <w:spacing w:after="0" w:line="240" w:lineRule="auto"/>
        <w:ind w:firstLine="620"/>
        <w:jc w:val="both"/>
        <w:rPr>
          <w:color w:val="auto"/>
        </w:rPr>
      </w:pPr>
      <w:bookmarkStart w:id="132" w:name="bookmark136"/>
      <w:bookmarkEnd w:id="132"/>
      <w:r w:rsidRPr="00777768">
        <w:rPr>
          <w:i/>
          <w:iCs/>
          <w:color w:val="auto"/>
        </w:rPr>
        <w:t>Xác định vân đề của đôi tượng</w:t>
      </w:r>
    </w:p>
    <w:p w:rsidR="00816346" w:rsidRPr="00777768" w:rsidRDefault="00FA7EC2">
      <w:pPr>
        <w:pStyle w:val="BodyText"/>
        <w:spacing w:after="0" w:line="314" w:lineRule="auto"/>
        <w:ind w:firstLine="620"/>
        <w:jc w:val="both"/>
        <w:rPr>
          <w:color w:val="auto"/>
        </w:rPr>
      </w:pPr>
      <w:r w:rsidRPr="00777768">
        <w:rPr>
          <w:color w:val="auto"/>
        </w:rPr>
        <w:t>Có rất nhiều điều mà người thực hiện trợ giúp pháp lý có thể thực hiện để bảo đảm sự an toàn cho phụ nữ là nạn nhân bạo lực gia đình. Chẳng hạn như:</w:t>
      </w:r>
    </w:p>
    <w:p w:rsidR="00816346" w:rsidRPr="00777768" w:rsidRDefault="00FA7EC2">
      <w:pPr>
        <w:pStyle w:val="BodyText"/>
        <w:numPr>
          <w:ilvl w:val="0"/>
          <w:numId w:val="18"/>
        </w:numPr>
        <w:tabs>
          <w:tab w:val="left" w:pos="916"/>
        </w:tabs>
        <w:spacing w:after="0" w:line="307" w:lineRule="auto"/>
        <w:ind w:firstLine="620"/>
        <w:jc w:val="both"/>
        <w:rPr>
          <w:color w:val="auto"/>
        </w:rPr>
      </w:pPr>
      <w:bookmarkStart w:id="133" w:name="bookmark137"/>
      <w:bookmarkEnd w:id="133"/>
      <w:r w:rsidRPr="00777768">
        <w:rPr>
          <w:color w:val="auto"/>
        </w:rPr>
        <w:t>Đề nghị Tòa án áp dụng biện pháp bảo vệ như ra quyết định cấm tiếp xúc.</w:t>
      </w:r>
    </w:p>
    <w:p w:rsidR="00816346" w:rsidRPr="00777768" w:rsidRDefault="00FA7EC2">
      <w:pPr>
        <w:pStyle w:val="BodyText"/>
        <w:numPr>
          <w:ilvl w:val="0"/>
          <w:numId w:val="18"/>
        </w:numPr>
        <w:tabs>
          <w:tab w:val="left" w:pos="864"/>
        </w:tabs>
        <w:spacing w:after="0" w:line="307" w:lineRule="auto"/>
        <w:ind w:firstLine="620"/>
        <w:jc w:val="both"/>
        <w:rPr>
          <w:color w:val="auto"/>
        </w:rPr>
      </w:pPr>
      <w:bookmarkStart w:id="134" w:name="bookmark138"/>
      <w:bookmarkEnd w:id="134"/>
      <w:r w:rsidRPr="00777768">
        <w:rPr>
          <w:color w:val="auto"/>
        </w:rPr>
        <w:t>Giới thiệu hoặc trực tiếp đưa nạn nhân đến nhà tạm lánh hoặc địa chỉ tin cậy tại cộng đồng.</w:t>
      </w:r>
    </w:p>
    <w:p w:rsidR="00816346" w:rsidRPr="00777768" w:rsidRDefault="00FA7EC2">
      <w:pPr>
        <w:pStyle w:val="BodyText"/>
        <w:numPr>
          <w:ilvl w:val="0"/>
          <w:numId w:val="18"/>
        </w:numPr>
        <w:tabs>
          <w:tab w:val="left" w:pos="927"/>
        </w:tabs>
        <w:spacing w:after="0" w:line="307" w:lineRule="auto"/>
        <w:ind w:firstLine="620"/>
        <w:jc w:val="both"/>
        <w:rPr>
          <w:color w:val="auto"/>
        </w:rPr>
      </w:pPr>
      <w:bookmarkStart w:id="135" w:name="bookmark139"/>
      <w:bookmarkEnd w:id="135"/>
      <w:r w:rsidRPr="00777768">
        <w:rPr>
          <w:color w:val="auto"/>
        </w:rPr>
        <w:lastRenderedPageBreak/>
        <w:t>Trợ giúp nạn nhân trong việc xác định những yếu tổ rủi ro cũng như đưa ra những phương án bảo đảm an toàn cho họ.</w:t>
      </w:r>
    </w:p>
    <w:p w:rsidR="00816346" w:rsidRPr="00777768" w:rsidRDefault="00FA7EC2">
      <w:pPr>
        <w:pStyle w:val="BodyText"/>
        <w:numPr>
          <w:ilvl w:val="0"/>
          <w:numId w:val="18"/>
        </w:numPr>
        <w:tabs>
          <w:tab w:val="left" w:pos="868"/>
        </w:tabs>
        <w:spacing w:after="0" w:line="307" w:lineRule="auto"/>
        <w:ind w:firstLine="620"/>
        <w:jc w:val="both"/>
        <w:rPr>
          <w:color w:val="auto"/>
        </w:rPr>
      </w:pPr>
      <w:bookmarkStart w:id="136" w:name="bookmark140"/>
      <w:bookmarkEnd w:id="136"/>
      <w:r w:rsidRPr="00777768">
        <w:rPr>
          <w:color w:val="auto"/>
        </w:rPr>
        <w:t>Tiến hành đánh giá rủi ro và xây dựng các phương án quản lý, kiểm soát các mối đe dọa để hạn chế nguy cơ nạn nhân tiếp tục bị bạo lực trong tương lai.</w:t>
      </w:r>
    </w:p>
    <w:p w:rsidR="00816346" w:rsidRPr="00777768" w:rsidRDefault="00FA7EC2">
      <w:pPr>
        <w:pStyle w:val="BodyText"/>
        <w:numPr>
          <w:ilvl w:val="0"/>
          <w:numId w:val="18"/>
        </w:numPr>
        <w:tabs>
          <w:tab w:val="left" w:pos="864"/>
        </w:tabs>
        <w:spacing w:after="160" w:line="307" w:lineRule="auto"/>
        <w:ind w:firstLine="620"/>
        <w:jc w:val="both"/>
        <w:rPr>
          <w:color w:val="auto"/>
        </w:rPr>
      </w:pPr>
      <w:bookmarkStart w:id="137" w:name="bookmark141"/>
      <w:bookmarkEnd w:id="137"/>
      <w:r w:rsidRPr="00777768">
        <w:rPr>
          <w:color w:val="auto"/>
        </w:rPr>
        <w:t>Chuyển vụ việc sang cho cơ quan công an để tiến hành điều tra và áp dụng biện pháp tạm giam nếu vụ việc có dấu hiệu của tội phạm hình sự. Trong các cuộc gặp gỡ, tiếp xúc với phụ nữ là nạn nhân bạo lực gia đình, người thực hiện trợ giúp pháp lý cần tập trung thảo luận và đánh giá những rủi ro có thể xảy đến vói phụ nữ và trẻ em. Đồng thời, giúp nạn nhân đánh giá những rủi ro mà người gây bạo lực có thể gây ra cho họ. Người thực hiện trợ giúp pháp lý cần giải thích rõ cho nạn nhân hiểu về những phương án giải quyết vụ việc. Tuy nhiên, việc quyết định lựa chọn phương án giải quyết nào là do bản thân nạn nhân. Nếu người thực hiện trọ giúp pháp lý lo ngại cho sự an toàn của nạn nhân, có thể khích lệ, động viên để nạn nhân đến cơ quan công an để được bảo vệ. Tổ chức thực hiện trợ giúp pháp lý cần xây dựng Bảng danh sách mạng lưới hỗ trợ nạn nhân bạo lực gia đình ở địa phương. Tất cả người thực hiện trợ giúp pháp lý ở địa phương đều cần có Bảng này để có thể cung cấp cho nạn nhân những thông tin cần thiết khi họ có nhu cầu.</w:t>
      </w:r>
    </w:p>
    <w:p w:rsidR="00816346" w:rsidRPr="00777768" w:rsidRDefault="00FA7EC2">
      <w:pPr>
        <w:pStyle w:val="BodyText"/>
        <w:numPr>
          <w:ilvl w:val="0"/>
          <w:numId w:val="19"/>
        </w:numPr>
        <w:tabs>
          <w:tab w:val="left" w:pos="1075"/>
        </w:tabs>
        <w:spacing w:after="0" w:line="240" w:lineRule="auto"/>
        <w:ind w:firstLine="620"/>
        <w:jc w:val="both"/>
        <w:rPr>
          <w:color w:val="auto"/>
        </w:rPr>
      </w:pPr>
      <w:bookmarkStart w:id="138" w:name="bookmark142"/>
      <w:bookmarkEnd w:id="138"/>
      <w:r w:rsidRPr="00777768">
        <w:rPr>
          <w:i/>
          <w:iCs/>
          <w:color w:val="auto"/>
        </w:rPr>
        <w:t>Chẩn đoản</w:t>
      </w:r>
    </w:p>
    <w:p w:rsidR="00816346" w:rsidRPr="00777768" w:rsidRDefault="00FA7EC2">
      <w:pPr>
        <w:pStyle w:val="BodyText"/>
        <w:spacing w:after="0" w:line="307" w:lineRule="auto"/>
        <w:ind w:firstLine="620"/>
        <w:jc w:val="both"/>
        <w:rPr>
          <w:color w:val="auto"/>
        </w:rPr>
      </w:pPr>
      <w:r w:rsidRPr="00777768">
        <w:rPr>
          <w:color w:val="auto"/>
        </w:rPr>
        <w:t xml:space="preserve">a. Nạn nhân đến tổ chức thực hiện trợ giúp pháp lỷ để yêu cầu trợ giúp trong vụ việc bạo lực gia đình Nghiên cứu cho thấy, hầu hết những người sống trong cảnh bạo lực đều không tìm đến cơ quan công an hoặc tòa án, trừ khi tình trạng bạo lực đã trở nên nghiêm trọng. 23 Theo đó, rất ít nạn nhân tìm đến sự trợ giúp của các tổ chức thực hiện trợ giúp pháp lý đối với vụ việc bạo lực gia đình. Mặc dù có nhiều phụ nữ phải sống trong cảnh bạo lực cả về thể xác, tâm lý, tình dục và kinh tế, nhưng phần lớn họ chỉ tìm kiếm sự giúp đờ từ chính quyền địa phưong khi tổn thương về thể xác đã ở mức độ nghiêm trọng. Điều tương tự cũng xảy ra ở các quốc gia khác. Hiếm khi nạn nhân tìm đến sự giúp đỡ của chính quyền hay các cơ quan, tổ chức khi tình trạng bạo lực mới diễn ra một thậm chí là hai lần. Các cơ quan chức năng thường chỉ can thiệp sau khi phương thức bạo lực gia đình đã được hình thành cũng như mức độ tổn thương thể xác của nạn nhân đã trở nên nghiêm trọng. Neu một phụ nữ đến yêu cầu được trợ giúp pháp lý để chấm dứt tình trạng bạo lực mà cô ấy đang phải chịu thì có nghĩa là tình trạng bạo lực đã diễn ra rất nhiều lần. Vì vậy, mọi trường họp liên quan đến bạo lực gia đình mà tổ chức thực hiện trợ giúp pháp lý tiếp nhận đều phải được quan tâm và ưu tiên giải quyết, b. Phụ nữ đến yêu cầu trợ giúp pháp lý về vấn đề khác nhưng phát hiện có dấu hiệu chứng tỏ họ là nạn nhân bạo lực gia đình Không phải mọi phụ nữ đều đến tổ chức thực hiện trợ giúp pháp lý để yêu cầu được trợ giúp pháp lý đối với việc bị bạo lực gia đình. Có thể người thực hiện trợ giúp pháp lý là người đầu tiên họ tìm đến để được giải quyết vấn đề pháp lý trong gia đình, hầu het là ly hôn. Theo một luật sư là cộng tác viên trợ </w:t>
      </w:r>
      <w:r w:rsidRPr="00777768">
        <w:rPr>
          <w:color w:val="auto"/>
        </w:rPr>
        <w:lastRenderedPageBreak/>
        <w:t>giúp pháp lý trong cuộc khảo sát do Cục Trợ giúp pháp lý tiến hành tháng 10/2010, cử 10 vụ ly hôn thì có 08 vụ có dấu hiệu bạo lực gia đình. Nạn nhân bạo lực gia đình có thể là bất kỳ ai, ở nhiều độ tuổi, tình trạng kinh tế, địa vị xã hội, trình độ học vấn khác nhau, ở cả nông thôn và thành thị. Người thực hiện trợ giúp pháp lỷ không nên có định kiến rằng bạo lực gia đình chỉ có thể xảy ra đối với một nhóm đối tượng nhất định nào đó, theo một phương thức nhất định nào đó. Sẽ có nhiều nạn nhân bạo lực gia đình tìm đến sự hồ trợ của các tổ chức thực hiện trợ giúp pháp lỷ khi họ biết được tôn trọng, bảo vệ và lắng nghe. Vì thế, khi thụ lý vụ việc, người thực hiện trợ giúp pháp lý cần có thái độ nhã nhặn, đúng mực, tôn trọng sự riêng tư của người đến yêu cầu trợ 23 Minh 2007, Mai và cs 2004, trích trong “Số chuyên đề: Bạo lực trên cơ sở giới” chuẩn bị cho Nhóm hợp tác về chương trình giới của Liên hợp quốc, Dự thảo cuối, 17/5/2010. 49 giúp pháp lý, duy trì cuộc nói chuyện một cách cởi mở, chân thành khiến nạn nhân có thể tin tưởng mà chia sẻ các thông tin liên quan đến vụ việc của họ. Ngoài ra, do không có “nạn nhân bạo lực gia đình điển hình” nên sẽ không có “hành vi ứng xử điển hình của nạn nhân bạo lực gia đình”. Nạn nhân thường có những phản ứng khác nhau trước những câu hỏi liên quan đến việc họ đã từng bị bạo lực hay chưa.</w:t>
      </w:r>
    </w:p>
    <w:p w:rsidR="00816346" w:rsidRPr="00777768" w:rsidRDefault="00FA7EC2">
      <w:pPr>
        <w:pStyle w:val="BodyText"/>
        <w:numPr>
          <w:ilvl w:val="0"/>
          <w:numId w:val="18"/>
        </w:numPr>
        <w:tabs>
          <w:tab w:val="left" w:pos="286"/>
        </w:tabs>
        <w:spacing w:after="0" w:line="310" w:lineRule="auto"/>
        <w:ind w:firstLine="0"/>
        <w:jc w:val="both"/>
        <w:rPr>
          <w:color w:val="auto"/>
        </w:rPr>
      </w:pPr>
      <w:bookmarkStart w:id="139" w:name="bookmark143"/>
      <w:bookmarkEnd w:id="139"/>
      <w:r w:rsidRPr="00777768">
        <w:rPr>
          <w:color w:val="auto"/>
        </w:rPr>
        <w:t>Họ có thể phủ nhận, im lặng hoặc gay gắt, miễn cưỡng nói về tình trạng bạo lực.</w:t>
      </w:r>
    </w:p>
    <w:p w:rsidR="00816346" w:rsidRPr="00777768" w:rsidRDefault="00FA7EC2">
      <w:pPr>
        <w:pStyle w:val="BodyText"/>
        <w:numPr>
          <w:ilvl w:val="0"/>
          <w:numId w:val="18"/>
        </w:numPr>
        <w:tabs>
          <w:tab w:val="left" w:pos="227"/>
        </w:tabs>
        <w:spacing w:after="0" w:line="310" w:lineRule="auto"/>
        <w:ind w:firstLine="0"/>
        <w:jc w:val="both"/>
        <w:rPr>
          <w:color w:val="auto"/>
        </w:rPr>
      </w:pPr>
      <w:bookmarkStart w:id="140" w:name="bookmark144"/>
      <w:bookmarkEnd w:id="140"/>
      <w:r w:rsidRPr="00777768">
        <w:rPr>
          <w:color w:val="auto"/>
        </w:rPr>
        <w:t>Họ có thể phản bác hoặc công kích khi có người cho rằng họ đang bị chồng bạo hành.</w:t>
      </w:r>
    </w:p>
    <w:p w:rsidR="00816346" w:rsidRPr="00777768" w:rsidRDefault="00FA7EC2">
      <w:pPr>
        <w:pStyle w:val="BodyText"/>
        <w:numPr>
          <w:ilvl w:val="0"/>
          <w:numId w:val="18"/>
        </w:numPr>
        <w:tabs>
          <w:tab w:val="left" w:pos="230"/>
        </w:tabs>
        <w:spacing w:after="0" w:line="310" w:lineRule="auto"/>
        <w:ind w:firstLine="0"/>
        <w:jc w:val="both"/>
        <w:rPr>
          <w:color w:val="auto"/>
        </w:rPr>
      </w:pPr>
      <w:bookmarkStart w:id="141" w:name="bookmark145"/>
      <w:bookmarkEnd w:id="141"/>
      <w:r w:rsidRPr="00777768">
        <w:rPr>
          <w:color w:val="auto"/>
        </w:rPr>
        <w:t>Họ có thể giận giữ, vì họ đã từng trình báo nhưng cơ quan có thẩm quyền không xử phạt chồng họ.</w:t>
      </w:r>
    </w:p>
    <w:p w:rsidR="00816346" w:rsidRPr="00777768" w:rsidRDefault="00FA7EC2">
      <w:pPr>
        <w:pStyle w:val="BodyText"/>
        <w:numPr>
          <w:ilvl w:val="0"/>
          <w:numId w:val="18"/>
        </w:numPr>
        <w:tabs>
          <w:tab w:val="left" w:pos="227"/>
        </w:tabs>
        <w:spacing w:after="0" w:line="307" w:lineRule="auto"/>
        <w:ind w:firstLine="0"/>
        <w:jc w:val="both"/>
        <w:rPr>
          <w:color w:val="auto"/>
        </w:rPr>
      </w:pPr>
      <w:bookmarkStart w:id="142" w:name="bookmark146"/>
      <w:bookmarkEnd w:id="142"/>
      <w:r w:rsidRPr="00777768">
        <w:rPr>
          <w:color w:val="auto"/>
        </w:rPr>
        <w:t>Sợ, e ngại khi nói ra thì tình trạng bạo lực sẽ trở nên trầm trọng hơn.</w:t>
      </w:r>
    </w:p>
    <w:p w:rsidR="00816346" w:rsidRPr="00777768" w:rsidRDefault="00FA7EC2">
      <w:pPr>
        <w:pStyle w:val="BodyText"/>
        <w:spacing w:after="0" w:line="307" w:lineRule="auto"/>
        <w:ind w:firstLine="600"/>
        <w:jc w:val="both"/>
        <w:rPr>
          <w:color w:val="auto"/>
        </w:rPr>
      </w:pPr>
      <w:r w:rsidRPr="00777768">
        <w:rPr>
          <w:color w:val="auto"/>
        </w:rPr>
        <w:t xml:space="preserve">Trong khi không có cách nào để biết chắc chắn một người có bị bạo lực gia đình hay không, người thực hiện trợ giúp pháp lý có thể dựa vào một số dấu hiệu sau: Một số dấu hiệu nhận biết nạn nhân bạo lực gia đình: &gt; Chấn thương và lý do: Nếu người phụ nữ có vết bầm tím, thương tích và họ kể tỉ mỉ về nguyên nhân hay sự việc khiến họ có những thương tích đó, có thể họ đang cố che giấu tình trạng bị bạo lực. Tuy nhiên, cần nhớ rằng không phải mọi hành vi bạo lực gia đình đều để lại những vết bầm tím dễ nhận thấy. Trang phục của họ có thể che bót những vết bầm tím, những vết sẹo trên cơ thể, chẳng hạn như mặc quần dài, áo dài tay vào ngày mùa hè nóng bức... &gt; Không đi học hoặc đi làm: Phụ nữ bị bạo lực có thể không thực hiện theo đúng lịch trình thường ngày họ vẫn làm và thường trễ hẹn. &gt; Hạn chế tiếp cận với các nguồn thu nhập cũng như tài sản trong gia đình: Không được quản lý chính thu nhập của bản thân hoặc sử dụng xe cộ, tài sản khác trong gia đình. &gt; Tự ti: Phụ nữ có thể rất tự tin về cuộc sống của họ (về công việc, về những đứa con...) tuy nhiên, họ thường cảm thấy tự ti trong các mối quan hệ. Có sự thay đổi lớn trong tính cách và hành vi ứng xử của họ như trầm cảm, hay lo lắng hoặc tự tử. &gt; Cáo buộc là có quan hệ ngoại tình: Đây là cớ mà người gây ra bạo lực thường dùng để biện minh cho việc đánh đập hay cô lập vợ. Cô ấy thường nói về sự nóng tính, ghen tuông hay tính chiếm hữu của chồng. &gt; Lo sợ sẽ nảy sinh mâu thuẫn: Một số </w:t>
      </w:r>
      <w:r w:rsidRPr="00777768">
        <w:rPr>
          <w:color w:val="auto"/>
        </w:rPr>
        <w:lastRenderedPageBreak/>
        <w:t xml:space="preserve">người thường lựa chọn làm nhũng việc người khác yêu cầu dù họ không mong muốn hoặc không thích làm điều đó chỉ để tránh mâu thuẫn có thể nảy sinh nếu họ từ chối. 50 &gt; Khó thể hiện những gì họ muốn hoặc điều gì khiến họ lo sợ: Phụ nữ bị bạo hành thường che giấu cảm xúc và rất khó bộc lộ tình trạng cũng như suy nghĩ thật của cô ấy. &gt; Đố lỗi cho bản thân: Họ cho rằng mọi mâu thuẫn phát sinh trong gia đình đều do lồi của họ. &gt; Thủ đoạn kiểm soát của người gây bạo lực: Khi chồng hoặc gia đình chồng cùng có mặt tại buổi gặp gỡ, người chồng kiểm soát các cuộc nói chuyện hoặc hành vi ứng xử của phụ nữ. Hoặc người phụ nữ có vẻ lo lắng, bất an và cố làm hài lòng chồng của họ. Khi cho rằng đối tượng có dấu hiệu là nạn nhân bạo lực gia đình, người thực hiện trợ giúp pháp lý cần bảo đảm tính riêng tư, bí mật của cuộc nói chuyện giữa họ và đối tượng. Người thực hiện trợ giúp pháp lý cần bảo đảm chồng hoặc gia đình nhà chồng của đối tượng sẽ không nghe hoặc nhìn thấy cuộc nói chuyện giữ họ và đối tượng. Nếu đối tượng là người dân tộc thiểu số, để bảo đàm có thể hiểu đúng các thông tin cũng như yêu cầu của đối tưọng, người thực hiện trợ giúp pháp lý có thể sử dụng phiên dịch. Trong trường họp này, phiên dịch không nên là người nhà hoặc những người có quan hệ thân thiết với chồng của đối tượng để tránh tạo áp lực cho đối tượng khi trình bày về tình trạng bạo lực. c. Chủ động phát hiện các trường hợp bạo lực gia đình Nghiên cứu của UNODC cho thấy, chỉ có khoảng 8% nạn nhân bạo lực gia đình được trợ giúp pháp lý. Có một số hoạt động mà tổ chức thực hiện trợ giúp pháp lý có thể thực hiện để tăng khả năng tiếp cận và sử dụng dịch vụ trợ giúp pháp lý. Khảo sát Trung tâm trợ giúp pháp lý nhà nước tổ chức các cuộc khảo sát bằng bảng hỏi trong phạm vi nhiệm vụ, quyền hạn. Cục Trợ giúp pháp lý cần ban hành bản hướng dẫn về việc xây dựng bảng hởi và tổ chức khảo sát để bảo đảm các cuộc khảo sát tuân thủ các quy định của pháp luật và đạo đức xã hội, có tính bảo mật và an toàn đối với đối tượng kháo sát. Kết quả từ các cuộc khảo sát sẽ giúp cho tổ chức và người thực hiện trợ giúp pháp lý ở địa phương nắm được tình hình và có kế hoạch phù hợp. Thu thập thông tin từ các cuộc phỏng vấn sâu Bên cạnh việc khảo sát thông qua bảng hỏi, Trung tâm trợ giúp pháp lý có thể tiến hành các cuộc phỏng vấn sâu để có thêm thông tin. Cục Trợ giúp pháp lý cần hướng dẫn cụ thể để bảo đảm sự riêng tư và an toàn cho các cuộc phởng vấn. 51 Trợ giúp pháp lý lưu động Các đợt trợ giúp pháp lý lưu động đến các địa bàn xa trung tâm góp phần tăng số lượng người tiếp cận và được trợ giúp pháp lý, trong đó có nạn nhân bạo lực gia đình. Thời gian và chi phí đi lại khiến cho nhiều người e ngại không trình báo về tình trạng bạo lực cũng như tìm kiếm sự giúp đỡ từ bên ngoài. Sinh hoạt Câu lạc bộ Trung tâm trợ giúp pháp lý nhà nước và Câu lạc bộ trợ giúp pháp lý có thể tổ chức những buổi sinh hoạt chuyên đề để nâng cao kiến thức pháp luật cho cộng đồng. Nội dung sinh hoạt có thể tập trung vào giới thiệu về dịch vụ trợ giúp pháp lý, các tổ chức thực hiện trợ giúp pháp lý, pháp luật về phòng, chống bạo lực gia đình và bình đẳng giới. Những buổi sinh hoạt này sẽ giúp phụ nữ có cơ hội để nhận thức đúng về tình trạng bạo lực họ đang phải chịu và có thể yêu Cầu trợ </w:t>
      </w:r>
      <w:r w:rsidRPr="00777768">
        <w:rPr>
          <w:color w:val="auto"/>
        </w:rPr>
        <w:lastRenderedPageBreak/>
        <w:t>giúp. Truyền thông Trung tâm trợ giúp pháp lý cần xây dựng kế hoạch truyền thông giới thiệu pháp luật về trợ giúp pháp lý và phòng, chống bạo lực gia đình, cung cấp số điện thoại đường dây nóng, danh sách địa chỉ, số điện thoại của người thực hiện trợ giúp pháp lý, Trung tâm và Chi nhánh, các tổ chức tham gia trợ giúp pháp lý.</w:t>
      </w:r>
    </w:p>
    <w:p w:rsidR="00816346" w:rsidRPr="00777768" w:rsidRDefault="00FA7EC2">
      <w:pPr>
        <w:pStyle w:val="BodyText"/>
        <w:spacing w:after="0" w:line="307" w:lineRule="auto"/>
        <w:ind w:firstLine="0"/>
        <w:jc w:val="both"/>
        <w:rPr>
          <w:color w:val="auto"/>
        </w:rPr>
      </w:pPr>
      <w:r w:rsidRPr="00777768">
        <w:rPr>
          <w:color w:val="auto"/>
        </w:rPr>
        <w:t>Hoạt động truyền thông có hiệu quả sẽ giúp cộng đồng, đặc biệt là nhóm đổi tượng bị bạo lực gia đình biết và tìm đến các tổ chức thực hiện trợ giúp pháp lý để được trợ giúp nhiều hơn. d. Chuyển tuyến Một trong những kênh thông tin mà từ đó nạn nhân bạo lực gia đình biết và tìm đến sự trợ giúp của tổ chức thực hiện trợ giúp pháp lý, là thông qua sự giói thiệu của các cơ quan, tổ chức có liên quan trong việc xử lý hành vi bạo lực gia đình và hồ trợ nạn nhân, như: ủy ban nhân dân, Công an xã, Mặt trận tổ quốc, Hội Phụ nữ, Hội Nông dân, Đoàn Thanh niên, người đứng đầu cộng đồng dân cư. Do đó, các tổ chức thực hiện trợ giúp pháp lý cần tăng cường mối quan hệ phối hợp với các cơ quan, tổ chức, cá nhân này để bảo đảm nạn nhân có thể được trợ giúp pháp lý khi họ có đủ điều kiện và có nhu cầu. Mối quan hệ mật thiết giữa các cơ quan, tổ chức, cá nhân có liên quan sẽ bảo đảm tính kịp thời, chủ động và có hiệu quả trong việc phát hiện, xử lý hành vi bạo lực gia đình cũng như hồ trợ nạn nhân. Có hai phương thức phối hợp: Thứ nhất, những cơ quan đã biết về tổ chức thực hiện trợ giúp pháp lý và việc nạn nhân bạo lực gia đình có quyền được trợ giúp pháp lý có thể giới thiệu nạn nhân đến để được trợ giúp.52 Thứ hai, tổ chức thực hiện trợ giúp pháp lý có thể giới thiệu nạn nhân đến các cơ quan, tổ chức khác để nhận sự trợ giúp như: Cơ sở khám, chữa bệnh; nhà tạm lánh; địa chỉ tin cậy ở cộng đồng; trung tâm hỗ trợ và tư vấn; trung tâm bảo trợ xã hội và cơ quan công an.</w:t>
      </w:r>
    </w:p>
    <w:p w:rsidR="00816346" w:rsidRPr="00777768" w:rsidRDefault="00FA7EC2">
      <w:pPr>
        <w:pStyle w:val="BodyText"/>
        <w:numPr>
          <w:ilvl w:val="0"/>
          <w:numId w:val="19"/>
        </w:numPr>
        <w:tabs>
          <w:tab w:val="left" w:pos="1011"/>
        </w:tabs>
        <w:spacing w:after="0" w:line="307" w:lineRule="auto"/>
        <w:ind w:firstLine="600"/>
        <w:jc w:val="both"/>
        <w:rPr>
          <w:color w:val="auto"/>
        </w:rPr>
      </w:pPr>
      <w:bookmarkStart w:id="143" w:name="bookmark147"/>
      <w:bookmarkEnd w:id="143"/>
      <w:r w:rsidRPr="00777768">
        <w:rPr>
          <w:color w:val="auto"/>
        </w:rPr>
        <w:t>Lập kế hoạch trị liệu</w:t>
      </w:r>
    </w:p>
    <w:p w:rsidR="00816346" w:rsidRPr="00777768" w:rsidRDefault="00FA7EC2">
      <w:pPr>
        <w:pStyle w:val="BodyText"/>
        <w:spacing w:after="0" w:line="307" w:lineRule="auto"/>
        <w:ind w:firstLine="0"/>
        <w:jc w:val="both"/>
        <w:rPr>
          <w:color w:val="auto"/>
        </w:rPr>
      </w:pPr>
      <w:r w:rsidRPr="00777768">
        <w:rPr>
          <w:color w:val="auto"/>
        </w:rPr>
        <w:t>Có rất nhiều điều mà người thực hiện trợ giúp pháp lý có thể thực hiện đế bảo đảm sự an toàn cho phụ nữ là nạn nhân bạo lực gia đình. Chẳng hạn như:</w:t>
      </w:r>
    </w:p>
    <w:p w:rsidR="00816346" w:rsidRPr="00777768" w:rsidRDefault="00FA7EC2">
      <w:pPr>
        <w:pStyle w:val="BodyText"/>
        <w:numPr>
          <w:ilvl w:val="0"/>
          <w:numId w:val="18"/>
        </w:numPr>
        <w:tabs>
          <w:tab w:val="left" w:pos="223"/>
        </w:tabs>
        <w:spacing w:after="0" w:line="307" w:lineRule="auto"/>
        <w:ind w:firstLine="0"/>
        <w:jc w:val="both"/>
        <w:rPr>
          <w:color w:val="auto"/>
        </w:rPr>
      </w:pPr>
      <w:bookmarkStart w:id="144" w:name="bookmark148"/>
      <w:bookmarkEnd w:id="144"/>
      <w:r w:rsidRPr="00777768">
        <w:rPr>
          <w:color w:val="auto"/>
        </w:rPr>
        <w:t>Đề nghị Tòa án áp dụng biện pháp bảo vệ như ra quyết định cấm tiếp xúc.</w:t>
      </w:r>
    </w:p>
    <w:p w:rsidR="00816346" w:rsidRPr="00777768" w:rsidRDefault="00FA7EC2">
      <w:pPr>
        <w:pStyle w:val="BodyText"/>
        <w:numPr>
          <w:ilvl w:val="0"/>
          <w:numId w:val="18"/>
        </w:numPr>
        <w:tabs>
          <w:tab w:val="left" w:pos="290"/>
        </w:tabs>
        <w:spacing w:after="0" w:line="312" w:lineRule="auto"/>
        <w:ind w:firstLine="0"/>
        <w:jc w:val="both"/>
        <w:rPr>
          <w:color w:val="auto"/>
        </w:rPr>
      </w:pPr>
      <w:bookmarkStart w:id="145" w:name="bookmark149"/>
      <w:bookmarkEnd w:id="145"/>
      <w:r w:rsidRPr="00777768">
        <w:rPr>
          <w:color w:val="auto"/>
        </w:rPr>
        <w:t>Giới thiệu hoặc trực tiếp đưa nạn nhân đến nhà tạm lánh hoặc địa chỉ tin cậy tại cộng đồng.</w:t>
      </w:r>
    </w:p>
    <w:p w:rsidR="00816346" w:rsidRPr="00777768" w:rsidRDefault="00FA7EC2">
      <w:pPr>
        <w:pStyle w:val="BodyText"/>
        <w:numPr>
          <w:ilvl w:val="0"/>
          <w:numId w:val="18"/>
        </w:numPr>
        <w:tabs>
          <w:tab w:val="left" w:pos="293"/>
        </w:tabs>
        <w:spacing w:after="0" w:line="312" w:lineRule="auto"/>
        <w:ind w:firstLine="0"/>
        <w:jc w:val="both"/>
        <w:rPr>
          <w:color w:val="auto"/>
        </w:rPr>
      </w:pPr>
      <w:bookmarkStart w:id="146" w:name="bookmark150"/>
      <w:bookmarkEnd w:id="146"/>
      <w:r w:rsidRPr="00777768">
        <w:rPr>
          <w:color w:val="auto"/>
        </w:rPr>
        <w:t>Trợ giúp nạn nhân trong việc xác định những yếu tố rủi ro cũng như đưa ra những phương án bảo đảm an toàn cho họ.</w:t>
      </w:r>
    </w:p>
    <w:p w:rsidR="00816346" w:rsidRPr="00777768" w:rsidRDefault="00FA7EC2">
      <w:pPr>
        <w:pStyle w:val="BodyText"/>
        <w:numPr>
          <w:ilvl w:val="0"/>
          <w:numId w:val="18"/>
        </w:numPr>
        <w:tabs>
          <w:tab w:val="left" w:pos="227"/>
        </w:tabs>
        <w:spacing w:after="0" w:line="310" w:lineRule="auto"/>
        <w:ind w:firstLine="0"/>
        <w:jc w:val="both"/>
        <w:rPr>
          <w:color w:val="auto"/>
        </w:rPr>
      </w:pPr>
      <w:bookmarkStart w:id="147" w:name="bookmark151"/>
      <w:bookmarkEnd w:id="147"/>
      <w:r w:rsidRPr="00777768">
        <w:rPr>
          <w:color w:val="auto"/>
        </w:rPr>
        <w:t>Tiến hành đánh giá rủi ro và xây dựng các phương án quản lý, kiểm soát các mối đe dọa để hạn chế nguy cơ nạn nhân tiếp tục bị bạo lực trong tương lai.</w:t>
      </w:r>
    </w:p>
    <w:p w:rsidR="00816346" w:rsidRPr="00777768" w:rsidRDefault="00FA7EC2">
      <w:pPr>
        <w:pStyle w:val="BodyText"/>
        <w:numPr>
          <w:ilvl w:val="0"/>
          <w:numId w:val="18"/>
        </w:numPr>
        <w:tabs>
          <w:tab w:val="left" w:pos="293"/>
        </w:tabs>
        <w:spacing w:after="160" w:line="310" w:lineRule="auto"/>
        <w:ind w:firstLine="0"/>
        <w:jc w:val="both"/>
        <w:rPr>
          <w:color w:val="auto"/>
        </w:rPr>
      </w:pPr>
      <w:bookmarkStart w:id="148" w:name="bookmark152"/>
      <w:bookmarkEnd w:id="148"/>
      <w:r w:rsidRPr="00777768">
        <w:rPr>
          <w:color w:val="auto"/>
        </w:rPr>
        <w:t xml:space="preserve">Chuyển vụ việc sang cho cơ quan công an để tiến hành điều tra và áp dụng biện pháp tạm giam nếu vụ việc có dấu hiệu của tội phạm hình sự. Trong các cuộc gặp gỡ, tiếp xúc với phụ nữ là nạn nhân bạo lực gia đình, người thực hiện trợ giúp pháp lý cần tập trung thảo luận và đánh giá những rủi ro có thể xảy đến với phụ nữ và trẻ em. Đồng thời, giúp nạn nhân đánh giá những rủi ro mà người gây bạo lực có thể gây ra cho họ. Người thực hiện trợ giúp pháp lý cần giải thích rõ cho nạn nhân hiểu về những phương án giải quyết </w:t>
      </w:r>
      <w:r w:rsidRPr="00777768">
        <w:rPr>
          <w:color w:val="auto"/>
        </w:rPr>
        <w:lastRenderedPageBreak/>
        <w:t>vụ việc. Tuy nhiên, việc quyết định lựa chọn phương án giải quyết nào là do bản thân nạn nhân. Neu người thực hiện trợ giúp pháp lý lo ngại cho sự an toàn của nạn nhân, có thể khích lệ, động viên để nạn nhân đến cơ quan công an để được bảo vệ. Tổ chức thực hiện trợ giúp pháp lý cần xây dựng Bảng danh sách mạng lưới hồ trợ nạn nhân bạo lực gia đình ở địa phương. Tất cả người thực hiện trợ giúp pháp lỷ ở địa phương đều cần có Bảng này để có thể cung cấp cho nạn nhân những thông tin cần thiết khi họ có nhu cầu.</w:t>
      </w:r>
    </w:p>
    <w:p w:rsidR="00816346" w:rsidRPr="00777768" w:rsidRDefault="00FA7EC2">
      <w:pPr>
        <w:pStyle w:val="BodyText"/>
        <w:numPr>
          <w:ilvl w:val="0"/>
          <w:numId w:val="19"/>
        </w:numPr>
        <w:tabs>
          <w:tab w:val="left" w:pos="1050"/>
        </w:tabs>
        <w:spacing w:after="100" w:line="307" w:lineRule="auto"/>
        <w:ind w:firstLine="600"/>
        <w:jc w:val="both"/>
        <w:rPr>
          <w:color w:val="auto"/>
        </w:rPr>
      </w:pPr>
      <w:bookmarkStart w:id="149" w:name="bookmark153"/>
      <w:bookmarkEnd w:id="149"/>
      <w:r w:rsidRPr="00777768">
        <w:rPr>
          <w:i/>
          <w:iCs/>
          <w:color w:val="auto"/>
        </w:rPr>
        <w:t>Thực hiện kế hoạch</w:t>
      </w:r>
    </w:p>
    <w:p w:rsidR="00816346" w:rsidRPr="00777768" w:rsidRDefault="00FA7EC2">
      <w:pPr>
        <w:pStyle w:val="BodyText"/>
        <w:numPr>
          <w:ilvl w:val="0"/>
          <w:numId w:val="19"/>
        </w:numPr>
        <w:tabs>
          <w:tab w:val="left" w:pos="1062"/>
        </w:tabs>
        <w:spacing w:after="100" w:line="307" w:lineRule="auto"/>
        <w:ind w:firstLine="600"/>
        <w:jc w:val="both"/>
        <w:rPr>
          <w:color w:val="auto"/>
        </w:rPr>
      </w:pPr>
      <w:bookmarkStart w:id="150" w:name="bookmark154"/>
      <w:bookmarkEnd w:id="150"/>
      <w:r w:rsidRPr="00777768">
        <w:rPr>
          <w:i/>
          <w:iCs/>
          <w:color w:val="auto"/>
        </w:rPr>
        <w:t>Lượng giá, kết thúc, chuyên giao</w:t>
      </w:r>
    </w:p>
    <w:p w:rsidR="00816346" w:rsidRPr="00777768" w:rsidRDefault="00FA7EC2">
      <w:pPr>
        <w:pStyle w:val="BodyText"/>
        <w:numPr>
          <w:ilvl w:val="0"/>
          <w:numId w:val="17"/>
        </w:numPr>
        <w:tabs>
          <w:tab w:val="left" w:pos="928"/>
        </w:tabs>
        <w:spacing w:after="0" w:line="240" w:lineRule="auto"/>
        <w:ind w:firstLine="600"/>
        <w:jc w:val="both"/>
        <w:rPr>
          <w:color w:val="auto"/>
        </w:rPr>
      </w:pPr>
      <w:bookmarkStart w:id="151" w:name="bookmark155"/>
      <w:bookmarkEnd w:id="151"/>
      <w:r w:rsidRPr="00777768">
        <w:rPr>
          <w:b/>
          <w:bCs/>
          <w:color w:val="auto"/>
        </w:rPr>
        <w:t>Kỹ năng CO’ bản trong quản lý trưòng họp bạo lực gia đình</w:t>
      </w:r>
    </w:p>
    <w:p w:rsidR="00816346" w:rsidRPr="00777768" w:rsidRDefault="00FA7EC2">
      <w:pPr>
        <w:pStyle w:val="BodyText"/>
        <w:numPr>
          <w:ilvl w:val="1"/>
          <w:numId w:val="17"/>
        </w:numPr>
        <w:tabs>
          <w:tab w:val="left" w:pos="1023"/>
        </w:tabs>
        <w:spacing w:after="0" w:line="307" w:lineRule="auto"/>
        <w:ind w:firstLine="600"/>
        <w:jc w:val="both"/>
        <w:rPr>
          <w:color w:val="auto"/>
        </w:rPr>
      </w:pPr>
      <w:bookmarkStart w:id="152" w:name="bookmark156"/>
      <w:bookmarkEnd w:id="152"/>
      <w:r w:rsidRPr="00777768">
        <w:rPr>
          <w:color w:val="auto"/>
        </w:rPr>
        <w:t>Quan sát</w:t>
      </w:r>
    </w:p>
    <w:p w:rsidR="00816346" w:rsidRPr="00777768" w:rsidRDefault="00FA7EC2">
      <w:pPr>
        <w:pStyle w:val="BodyText"/>
        <w:numPr>
          <w:ilvl w:val="1"/>
          <w:numId w:val="17"/>
        </w:numPr>
        <w:tabs>
          <w:tab w:val="left" w:pos="1042"/>
        </w:tabs>
        <w:spacing w:after="0" w:line="307" w:lineRule="auto"/>
        <w:ind w:firstLine="600"/>
        <w:jc w:val="both"/>
        <w:rPr>
          <w:color w:val="auto"/>
        </w:rPr>
      </w:pPr>
      <w:bookmarkStart w:id="153" w:name="bookmark157"/>
      <w:bookmarkEnd w:id="153"/>
      <w:r w:rsidRPr="00777768">
        <w:rPr>
          <w:color w:val="auto"/>
        </w:rPr>
        <w:t>Lắng nghe</w:t>
      </w:r>
    </w:p>
    <w:p w:rsidR="00816346" w:rsidRPr="00777768" w:rsidRDefault="00FA7EC2">
      <w:pPr>
        <w:pStyle w:val="BodyText"/>
        <w:numPr>
          <w:ilvl w:val="1"/>
          <w:numId w:val="17"/>
        </w:numPr>
        <w:tabs>
          <w:tab w:val="left" w:pos="1042"/>
        </w:tabs>
        <w:spacing w:after="0" w:line="307" w:lineRule="auto"/>
        <w:ind w:firstLine="600"/>
        <w:jc w:val="both"/>
        <w:rPr>
          <w:color w:val="auto"/>
        </w:rPr>
      </w:pPr>
      <w:bookmarkStart w:id="154" w:name="bookmark158"/>
      <w:bookmarkEnd w:id="154"/>
      <w:r w:rsidRPr="00777768">
        <w:rPr>
          <w:color w:val="auto"/>
        </w:rPr>
        <w:t>Xử lý im lặng</w:t>
      </w:r>
    </w:p>
    <w:p w:rsidR="00816346" w:rsidRPr="00777768" w:rsidRDefault="00FA7EC2">
      <w:pPr>
        <w:pStyle w:val="BodyText"/>
        <w:numPr>
          <w:ilvl w:val="1"/>
          <w:numId w:val="17"/>
        </w:numPr>
        <w:tabs>
          <w:tab w:val="left" w:pos="1046"/>
        </w:tabs>
        <w:spacing w:after="0" w:line="307" w:lineRule="auto"/>
        <w:ind w:firstLine="600"/>
        <w:jc w:val="both"/>
        <w:rPr>
          <w:color w:val="auto"/>
        </w:rPr>
      </w:pPr>
      <w:bookmarkStart w:id="155" w:name="bookmark159"/>
      <w:bookmarkEnd w:id="155"/>
      <w:r w:rsidRPr="00777768">
        <w:rPr>
          <w:color w:val="auto"/>
        </w:rPr>
        <w:t>Thấu cảm</w:t>
      </w:r>
    </w:p>
    <w:p w:rsidR="00816346" w:rsidRPr="00777768" w:rsidRDefault="00FA7EC2">
      <w:pPr>
        <w:pStyle w:val="BodyText"/>
        <w:numPr>
          <w:ilvl w:val="1"/>
          <w:numId w:val="17"/>
        </w:numPr>
        <w:tabs>
          <w:tab w:val="left" w:pos="1046"/>
        </w:tabs>
        <w:spacing w:after="0" w:line="307" w:lineRule="auto"/>
        <w:ind w:firstLine="600"/>
        <w:jc w:val="both"/>
        <w:rPr>
          <w:color w:val="auto"/>
        </w:rPr>
      </w:pPr>
      <w:bookmarkStart w:id="156" w:name="bookmark160"/>
      <w:bookmarkEnd w:id="156"/>
      <w:r w:rsidRPr="00777768">
        <w:rPr>
          <w:color w:val="auto"/>
        </w:rPr>
        <w:t>Đặt câu hỏi</w:t>
      </w:r>
    </w:p>
    <w:p w:rsidR="00816346" w:rsidRPr="00777768" w:rsidRDefault="00FA7EC2">
      <w:pPr>
        <w:pStyle w:val="BodyText"/>
        <w:numPr>
          <w:ilvl w:val="1"/>
          <w:numId w:val="17"/>
        </w:numPr>
        <w:tabs>
          <w:tab w:val="left" w:pos="1046"/>
        </w:tabs>
        <w:spacing w:after="0" w:line="307" w:lineRule="auto"/>
        <w:ind w:firstLine="600"/>
        <w:jc w:val="both"/>
        <w:rPr>
          <w:color w:val="auto"/>
        </w:rPr>
      </w:pPr>
      <w:bookmarkStart w:id="157" w:name="bookmark161"/>
      <w:bookmarkEnd w:id="157"/>
      <w:r w:rsidRPr="00777768">
        <w:rPr>
          <w:color w:val="auto"/>
        </w:rPr>
        <w:t>Phản hồi</w:t>
      </w:r>
    </w:p>
    <w:p w:rsidR="00816346" w:rsidRPr="00777768" w:rsidRDefault="00FA7EC2">
      <w:pPr>
        <w:pStyle w:val="BodyText"/>
        <w:numPr>
          <w:ilvl w:val="1"/>
          <w:numId w:val="17"/>
        </w:numPr>
        <w:tabs>
          <w:tab w:val="left" w:pos="1046"/>
        </w:tabs>
        <w:spacing w:after="0" w:line="307" w:lineRule="auto"/>
        <w:ind w:firstLine="600"/>
        <w:jc w:val="both"/>
        <w:rPr>
          <w:color w:val="auto"/>
        </w:rPr>
      </w:pPr>
      <w:bookmarkStart w:id="158" w:name="bookmark162"/>
      <w:bookmarkEnd w:id="158"/>
      <w:r w:rsidRPr="00777768">
        <w:rPr>
          <w:color w:val="auto"/>
        </w:rPr>
        <w:t>Thỏa thuận</w:t>
      </w:r>
    </w:p>
    <w:p w:rsidR="00816346" w:rsidRPr="00777768" w:rsidRDefault="00FA7EC2">
      <w:pPr>
        <w:pStyle w:val="BodyText"/>
        <w:numPr>
          <w:ilvl w:val="1"/>
          <w:numId w:val="17"/>
        </w:numPr>
        <w:tabs>
          <w:tab w:val="left" w:pos="1046"/>
        </w:tabs>
        <w:spacing w:after="0" w:line="307" w:lineRule="auto"/>
        <w:ind w:firstLine="600"/>
        <w:jc w:val="both"/>
        <w:rPr>
          <w:color w:val="auto"/>
        </w:rPr>
      </w:pPr>
      <w:bookmarkStart w:id="159" w:name="bookmark163"/>
      <w:bookmarkEnd w:id="159"/>
      <w:r w:rsidRPr="00777768">
        <w:rPr>
          <w:color w:val="auto"/>
        </w:rPr>
        <w:t>Vận động và kết nối nguồn lực</w:t>
      </w:r>
    </w:p>
    <w:p w:rsidR="00816346" w:rsidRPr="00777768" w:rsidRDefault="00FA7EC2">
      <w:pPr>
        <w:pStyle w:val="BodyText"/>
        <w:numPr>
          <w:ilvl w:val="1"/>
          <w:numId w:val="17"/>
        </w:numPr>
        <w:tabs>
          <w:tab w:val="left" w:pos="1046"/>
        </w:tabs>
        <w:spacing w:after="0" w:line="307" w:lineRule="auto"/>
        <w:ind w:firstLine="600"/>
        <w:jc w:val="both"/>
        <w:rPr>
          <w:color w:val="auto"/>
        </w:rPr>
      </w:pPr>
      <w:bookmarkStart w:id="160" w:name="bookmark164"/>
      <w:bookmarkEnd w:id="160"/>
      <w:r w:rsidRPr="00777768">
        <w:rPr>
          <w:color w:val="auto"/>
        </w:rPr>
        <w:t>Tự bộc lộ</w:t>
      </w:r>
    </w:p>
    <w:p w:rsidR="00816346" w:rsidRPr="00777768" w:rsidRDefault="00FA7EC2">
      <w:pPr>
        <w:pStyle w:val="BodyText"/>
        <w:spacing w:after="0" w:line="307" w:lineRule="auto"/>
        <w:ind w:firstLine="600"/>
        <w:jc w:val="both"/>
        <w:rPr>
          <w:color w:val="auto"/>
        </w:rPr>
      </w:pPr>
      <w:r w:rsidRPr="00777768">
        <w:rPr>
          <w:color w:val="auto"/>
        </w:rPr>
        <w:t>Hệ thống tư pháp hình sự đóng vai trò hết sức quan trọng trong việc giải quyết bạo lực gia đình, bảo đảm hành vi bạo lực gia đình được xử lý như những hành vi vi phạm pháp luật hình sự khác. Hệ thống này có thể bảo vệ nạn nhân và gia đình của họ; ngăn ngừa hành vi bạo lực trong tương lai bằng cách buộc người gây bạo lực phải chịu trách nhiệm trước pháp luật về hành vi của họ cũng như truyền tải đến cộng đồng, xã hội thông điệp “hành vi bạo lực gia đình là không thể tha thứ và nguyên nhân của bạo lực gia đình không phải do lồi của nạn nhân. Khi tiến hành quá trình tư pháp hình sự, nạn nhân có yêu cầu được tiếp cận với tòa án, sự hướng dẫn và hồ trợ cũng như bảo vệ. Người thực hiện trợ giúp pháp lỷ được giao giải quyết vụ việc đóng vai trò quan trọng trong quá trình này. Nội dung chủ yếu của Tài liệu nhằm tăng cường kỹ năng trợ giúp pháp lý cho phụ nữ là nạn nhân bạo lực gia đình cho ngưòi thực hiện trợ giúp pháp lý. Chương này bao gồm các nội dung:</w:t>
      </w:r>
    </w:p>
    <w:p w:rsidR="00816346" w:rsidRPr="00777768" w:rsidRDefault="00FA7EC2">
      <w:pPr>
        <w:pStyle w:val="BodyText"/>
        <w:numPr>
          <w:ilvl w:val="0"/>
          <w:numId w:val="18"/>
        </w:numPr>
        <w:tabs>
          <w:tab w:val="left" w:pos="924"/>
        </w:tabs>
        <w:spacing w:after="0" w:line="307" w:lineRule="auto"/>
        <w:ind w:firstLine="600"/>
        <w:jc w:val="both"/>
        <w:rPr>
          <w:color w:val="auto"/>
        </w:rPr>
      </w:pPr>
      <w:bookmarkStart w:id="161" w:name="bookmark165"/>
      <w:bookmarkEnd w:id="161"/>
      <w:r w:rsidRPr="00777768">
        <w:rPr>
          <w:color w:val="auto"/>
        </w:rPr>
        <w:t>Trợ giúp cho phụ nữ là nạn nhân bạo lực gia đình trong các vụ án hình sự.</w:t>
      </w:r>
    </w:p>
    <w:p w:rsidR="00816346" w:rsidRPr="00777768" w:rsidRDefault="00FA7EC2">
      <w:pPr>
        <w:pStyle w:val="BodyText"/>
        <w:numPr>
          <w:ilvl w:val="0"/>
          <w:numId w:val="18"/>
        </w:numPr>
        <w:tabs>
          <w:tab w:val="left" w:pos="924"/>
        </w:tabs>
        <w:spacing w:after="0" w:line="307" w:lineRule="auto"/>
        <w:ind w:firstLine="600"/>
        <w:jc w:val="both"/>
        <w:rPr>
          <w:color w:val="auto"/>
        </w:rPr>
      </w:pPr>
      <w:bookmarkStart w:id="162" w:name="bookmark166"/>
      <w:bookmarkEnd w:id="162"/>
      <w:r w:rsidRPr="00777768">
        <w:rPr>
          <w:color w:val="auto"/>
        </w:rPr>
        <w:t xml:space="preserve">Trợ giúp cho phụ nữ là nạn nhân bạo lực gia đình nhưng trở thành bị can/bị cáo trong vụ án hình sự. 1. Kỹ năng đại diện, bảo vệ quyền lợi cho nạn nhân bạo lực gia đình trong các vụ án hình sự Thường thì hệ thống tư pháp hình sự chủ yếu tập trung vào giải quyết các vụ bạo lực gia đình gây hậu quả nghiêm trọng, chẳng hạn như giết người hoặc cố ý gây thương tích nghiêm trọng khiến nạn nhân phải điều trị trong bệnh viện hoặc khi hành vi bạo lực diễn ra thường xuyên trong quá khứ nhưng chưa bị xử lý hành </w:t>
      </w:r>
      <w:r w:rsidRPr="00777768">
        <w:rPr>
          <w:color w:val="auto"/>
        </w:rPr>
        <w:lastRenderedPageBreak/>
        <w:t xml:space="preserve">chính. Ngay cả trong trường hợp gây hậu quả nghiêm trọng, thi tỉ lệ “tiêu hao” cũng rất cao. Sự “tiêu hao” ở đây muốn đề cập đến việc đưa vụ việc khỏi hệ thống tư pháp hình sự, từ việc báo cơ quan công an, điều tra, bảo lãnh, truy tố đến kết án và thông qua hình phạt. 63 Nghiên cứu của UNODC thông qua việc phỏng vấn 900 phụ nữ là nạn nhân bạo lực gia đình tại Việt Nam cho thấy trong hầu hết các vụ việc đã trình báo công an người gây bạo lực đều không phải chịu trách nhiệm pháp lý.24 Nghiên cứu chỉ ra rằng tỉ lệ người gây bạo lực bị xử lý sau khi công an nhận được tin báo là rất thấp, chỉ khoảng 12%.25 Điều đó có nghĩa là khoảng 81% vụ việc trong đó người gây bạo lực không bị xử lý sau khi công an nhận được tin báo. Trên 46 vụ việc bị đem ra tòa xử lý, chỉ có 08 vụ là người gây bạo lực bị kết tội. Những kết quả này cho thấy, hệ thống tư pháp hình sự chưa xử lý những vụ việc bạo lực gia đình một cách nghiêm khắc. Theo kết quả nghiên cứu, chỉ 1/100 hành vi bạo lực gia đình bị đem ra xét xử và kết án tại các phiên tòa hình sự. Bất chấp thực tế là bạo lực gia đình trở thành vấn đề phổ biến, được nghiên cứu ở khắp mọi nơi, phụ nữ vẫn tiếp tục phải đối mặt với rất nhiều trở ngại khi tìm kiếm sự hồ trợ từ hệ thống tư pháp hình sự. Để ứng phó có hiệu quả với bạo lực gia đình, người thực hiện trợ giúp pháp lý cần có hiếu biết nhất định về các rào cản của hệ thống tư pháp hình sự có thể cản trở, hạn chế khả năng tiếp cận công lý của nạn nhân để tăng cường và nâng cao khả năng này. Hỗ trợ để bảo đảm quá trình tố tụng diễn ra kịp thời và nhanh chóng Người thực hiện trợ giúp pháp lý khi đại diện, bảo vệ quyền và lợi ích họp pháp cho nạn nhân cần bảo đảm rằng việc giải quyết vụ việc bạo lực gia đình tuân thủ các quy định của Bộ luật Hình sự và Bộ luật Tố tụng Hình sự. Mọi sự việc có dấu hiệu tội phạm cần phải được xử lý kịp thời. Cần lưu ý rằng, bạo lực gia đình không chỉ là tội phạm xâm phạm cá nhân nạn nhân mà còn xâm phạm công tác quản lý của Nhà nước và là mối quan tâm của cả cộng đồng. Hệ thống tư pháp hình sự cần ứng phó kịp thời, thận trọng và thiết thực đối với tội phạm bạo lực gia đình để bảo đảm an toàn cho nạn nhân và truy cứu trách nhiệm hình sự đối với người gây bạo lực. Ngưòi thực hiện trợ giúp pháp lý có thể hồ trợ nhân viên điều tra và kiểm sát viên trong các giai đoạn điều tra và truy tố. Vụ việc bạo lực gia đình cần được giải quyết nhanh nhất có thể không làm tổn hại đến sự an toàn của nạn nhân. Nạn nhân thường sẵn lòng họp tác ngay khi vụ việc vừa xảy ra hơn là khi nó đã diễn ra được một thời gian, vì lúc này người gây bạo lực đã có thể xác lập lại sự kiểm soát đối với nạn nhân. Ngoài ra, việc hoãn phiên tòa cũng có thể làm tăng khả năng xuất hiện tội phạm khác, điều này có thể khiến cho vụ việc trở nên nghiêm trọng hon. Hỗ trợ và khuyến khích nạn nhân tham gia quá trình tố tụng hình sự Trong các vụ việc bạo lực gia đình, rất nhiều trường hợp nạn nhân không sẵn lòng cung cấp thông tin hoặc không ưng thuận theo đuổi quá trình tố tụng. Sự miễn 24 “Nghiên cứu về Chất lượng dịch vụ tư pháp hình sự đối với nạn nhân bạo lực gia đình ở Việt Nam” do UNODC họp tác với Trung tâm nghiên cứu về Giới và Phát triển (RCGAD) tại Hà Nội và Viện Phòng chống tội phạm Châu Âu (HEUNI) tại Helsinki. 25 xem chú thích 29.64 </w:t>
      </w:r>
      <w:r w:rsidRPr="00777768">
        <w:rPr>
          <w:color w:val="auto"/>
        </w:rPr>
        <w:lastRenderedPageBreak/>
        <w:t>cưỡng của nạn nhân khi tham gia quá trình điều tra hình sự thường khiến điều tra viên hiểu lầm rằng nạn nhân không quan tâm và rằng họ không bận tâm đến việc điều tra hay truy tố hành vi bạo lực. Với tư cách là người đại diện, bảo vệ quyền và lợi ích họp pháp cho nạn nhân, người thực hiện trợ giúp pháp lý cần tìm hiểu lý do khiến nạn nhân có thái độ đó, chẳng hạn như nạn nhân sợ bị người gây bạo lực trả thù, sợ gia đình và cộng đồng xa lánh, sợ bị bỏ lại một mình nếu người gây bạo lực rời khỏi nhà. Người thực hiện trợ giúp pháp lý cần động viên, an ủi và xoa dịu nỗi sợ hãi cho nạn nhân đồng thời tiến hành những bước cần thiết để bảo vệ nạn nhân, chẳng hạn như đưa nạn nhân đến nhà tạm lánh, đề xuất áp dụng biện pháp cấm tiếp xúc trong trường họp có đủ điều kiện theo quy định của pháp luật và cùng thảo luận với nạn nhân để xây dựng một kế hoạch bảo đảm an toàn có hiệu quà. Sự miễn cưỡng, không sẵn sàng họp tác của nạn nhân có thể xuất hiện ở nhiều giai đoạn khác nhau của quá trình điều tra hoặc truy tổ. Là người đại diện, bảo vệ quyền lợi cho nạn nhân, người thực hiện trợ giúp pháp lý cần sớm gặp gỡ, tiếp xúc với nạn nhân để:</w:t>
      </w:r>
    </w:p>
    <w:p w:rsidR="00816346" w:rsidRPr="00777768" w:rsidRDefault="00FA7EC2">
      <w:pPr>
        <w:pStyle w:val="BodyText"/>
        <w:numPr>
          <w:ilvl w:val="0"/>
          <w:numId w:val="18"/>
        </w:numPr>
        <w:tabs>
          <w:tab w:val="left" w:pos="836"/>
        </w:tabs>
        <w:spacing w:after="0" w:line="312" w:lineRule="auto"/>
        <w:ind w:firstLine="640"/>
        <w:jc w:val="both"/>
        <w:rPr>
          <w:color w:val="auto"/>
        </w:rPr>
      </w:pPr>
      <w:bookmarkStart w:id="163" w:name="bookmark167"/>
      <w:bookmarkEnd w:id="163"/>
      <w:r w:rsidRPr="00777768">
        <w:rPr>
          <w:color w:val="auto"/>
        </w:rPr>
        <w:t>Dành thời gian giải thích cho nạn nhân về các giai đoạn của quá trình tố tụng hình sự.</w:t>
      </w:r>
    </w:p>
    <w:p w:rsidR="00816346" w:rsidRPr="00777768" w:rsidRDefault="00FA7EC2">
      <w:pPr>
        <w:pStyle w:val="BodyText"/>
        <w:numPr>
          <w:ilvl w:val="0"/>
          <w:numId w:val="18"/>
        </w:numPr>
        <w:tabs>
          <w:tab w:val="left" w:pos="840"/>
        </w:tabs>
        <w:spacing w:after="0" w:line="312" w:lineRule="auto"/>
        <w:ind w:firstLine="640"/>
        <w:jc w:val="both"/>
        <w:rPr>
          <w:color w:val="auto"/>
        </w:rPr>
      </w:pPr>
      <w:bookmarkStart w:id="164" w:name="bookmark168"/>
      <w:bookmarkEnd w:id="164"/>
      <w:r w:rsidRPr="00777768">
        <w:rPr>
          <w:color w:val="auto"/>
        </w:rPr>
        <w:t>Giải thích về vai trò của nạn nhân như là một người làm chứng trong quá trình này.</w:t>
      </w:r>
    </w:p>
    <w:p w:rsidR="00816346" w:rsidRPr="00777768" w:rsidRDefault="00FA7EC2">
      <w:pPr>
        <w:pStyle w:val="BodyText"/>
        <w:numPr>
          <w:ilvl w:val="0"/>
          <w:numId w:val="18"/>
        </w:numPr>
        <w:tabs>
          <w:tab w:val="left" w:pos="840"/>
        </w:tabs>
        <w:spacing w:after="0" w:line="312" w:lineRule="auto"/>
        <w:ind w:firstLine="640"/>
        <w:jc w:val="both"/>
        <w:rPr>
          <w:color w:val="auto"/>
        </w:rPr>
      </w:pPr>
      <w:bookmarkStart w:id="165" w:name="bookmark169"/>
      <w:bookmarkEnd w:id="165"/>
      <w:r w:rsidRPr="00777768">
        <w:rPr>
          <w:color w:val="auto"/>
        </w:rPr>
        <w:t>Cung cấp các thông tin về các tổ chức, cá nhân có thể bảo vệ và hỗ trợ nạn nhân.</w:t>
      </w:r>
    </w:p>
    <w:p w:rsidR="00816346" w:rsidRPr="00777768" w:rsidRDefault="00FA7EC2">
      <w:pPr>
        <w:pStyle w:val="BodyText"/>
        <w:numPr>
          <w:ilvl w:val="0"/>
          <w:numId w:val="18"/>
        </w:numPr>
        <w:tabs>
          <w:tab w:val="left" w:pos="867"/>
        </w:tabs>
        <w:spacing w:after="0" w:line="307" w:lineRule="auto"/>
        <w:ind w:firstLine="640"/>
        <w:jc w:val="both"/>
        <w:rPr>
          <w:color w:val="auto"/>
        </w:rPr>
      </w:pPr>
      <w:bookmarkStart w:id="166" w:name="bookmark170"/>
      <w:bookmarkEnd w:id="166"/>
      <w:r w:rsidRPr="00777768">
        <w:rPr>
          <w:color w:val="auto"/>
        </w:rPr>
        <w:t>Hồ trợ nạn nhân liên hệ với các tổ chức, cá nhân này.</w:t>
      </w:r>
    </w:p>
    <w:p w:rsidR="00816346" w:rsidRPr="00777768" w:rsidRDefault="00FA7EC2">
      <w:pPr>
        <w:pStyle w:val="BodyText"/>
        <w:spacing w:after="0" w:line="307" w:lineRule="auto"/>
        <w:ind w:firstLine="640"/>
        <w:jc w:val="both"/>
        <w:rPr>
          <w:color w:val="auto"/>
        </w:rPr>
      </w:pPr>
      <w:r w:rsidRPr="00777768">
        <w:rPr>
          <w:color w:val="auto"/>
        </w:rPr>
        <w:t>Điều 105 Bộ luật Tố tụng hình sự quy định, đối với một số loại tội phạm, chỉ có thể khởi tố vụ án khi có yêu cầu của người bị hại hoặc của người đại diện họp pháp của người bị hại là người chưa thành niên, người có nhược điểm về tâm thần hoặc thể chất. Chẳng hạn, khoản 1 Điều 104, tội cố ý gây thương tích hoặc gây tổn hại cho sức khỏe của người khác mà tỷ lệ thương tật dưới 30% chỉ được áp dụng khi có sự đồng ỷ của nạn nhân, cần lưu ý rằng, tỉ lệ thương tật từ 31% trở lên, hành vi bạo lực được thực hiện rõ ràng là cấu thành tội phạm và trong trường hợp này cơ quan công an có thể tiến hành điều tra và khởi tố ngay mà không cần có sự đồng ý của nạn nhân. Trong những trường hợp cần phải có sự đồng ý của nạn nhân mới có thể khởi tố vụ án, người thực hiện trợ giúp pháp lý cần trao đổi với điều tra viên để:</w:t>
      </w:r>
    </w:p>
    <w:p w:rsidR="00816346" w:rsidRPr="00777768" w:rsidRDefault="00FA7EC2">
      <w:pPr>
        <w:pStyle w:val="BodyText"/>
        <w:numPr>
          <w:ilvl w:val="0"/>
          <w:numId w:val="18"/>
        </w:numPr>
        <w:tabs>
          <w:tab w:val="left" w:pos="836"/>
        </w:tabs>
        <w:spacing w:after="0" w:line="314" w:lineRule="auto"/>
        <w:ind w:firstLine="640"/>
        <w:jc w:val="both"/>
        <w:rPr>
          <w:color w:val="auto"/>
        </w:rPr>
      </w:pPr>
      <w:bookmarkStart w:id="167" w:name="bookmark171"/>
      <w:bookmarkEnd w:id="167"/>
      <w:r w:rsidRPr="00777768">
        <w:rPr>
          <w:color w:val="auto"/>
        </w:rPr>
        <w:t>Tiến hành điều tra thu thập chứng cứ quan trọng và cho nạn nhân thời gian để quyết định có tiếp tục theo đuổi vụ án hay không.</w:t>
      </w:r>
    </w:p>
    <w:p w:rsidR="00816346" w:rsidRPr="00777768" w:rsidRDefault="00FA7EC2">
      <w:pPr>
        <w:pStyle w:val="BodyText"/>
        <w:numPr>
          <w:ilvl w:val="0"/>
          <w:numId w:val="18"/>
        </w:numPr>
        <w:tabs>
          <w:tab w:val="left" w:pos="899"/>
        </w:tabs>
        <w:spacing w:after="0" w:line="307" w:lineRule="auto"/>
        <w:ind w:firstLine="640"/>
        <w:jc w:val="both"/>
        <w:rPr>
          <w:color w:val="auto"/>
        </w:rPr>
      </w:pPr>
      <w:bookmarkStart w:id="168" w:name="bookmark172"/>
      <w:bookmarkEnd w:id="168"/>
      <w:r w:rsidRPr="00777768">
        <w:rPr>
          <w:color w:val="auto"/>
        </w:rPr>
        <w:t>Xác định các tình tiết của vụ việc có dấu hiệu cấu thành tội phạm khác theo quy định của Bộ luật Hình sự mà không phải khởi tố theo yêu cầu của nạn nhân như Điều 151 (tội hành hạ, ngược đài...) hay không.</w:t>
      </w:r>
    </w:p>
    <w:p w:rsidR="00816346" w:rsidRPr="00777768" w:rsidRDefault="00FA7EC2">
      <w:pPr>
        <w:pStyle w:val="BodyText"/>
        <w:numPr>
          <w:ilvl w:val="0"/>
          <w:numId w:val="18"/>
        </w:numPr>
        <w:tabs>
          <w:tab w:val="left" w:pos="848"/>
        </w:tabs>
        <w:spacing w:after="0" w:line="310" w:lineRule="auto"/>
        <w:ind w:firstLine="640"/>
        <w:jc w:val="both"/>
        <w:rPr>
          <w:color w:val="auto"/>
        </w:rPr>
      </w:pPr>
      <w:bookmarkStart w:id="169" w:name="bookmark173"/>
      <w:bookmarkEnd w:id="169"/>
      <w:r w:rsidRPr="00777768">
        <w:rPr>
          <w:color w:val="auto"/>
        </w:rPr>
        <w:t xml:space="preserve">Ghi nhớ rằng việc áp dụng các biện pháp xử phạt hành chính không cần phải có sự đồng ý của nạn nhân và vì thế có thể sừ dụng việc áp dụng biện pháp xử phạt hành </w:t>
      </w:r>
      <w:r w:rsidRPr="00777768">
        <w:rPr>
          <w:color w:val="auto"/>
        </w:rPr>
        <w:lastRenderedPageBreak/>
        <w:t xml:space="preserve">chính trong trường hợp không thể khởi tố vụ án do nạn nhân không có yêu cầu. Nhìn chung, trong những vụ việc này cơ quan công an không chủ động lấy lời khai mà nạn nhân hoặc người đại diện hợp pháp của nạn nhân có trách nhiệm nộp đơn tổ giác, đơn tố cáo hoặc đơn yêu cầu. Vì vậy, người thực hiện trợ giúp pháp lý cần thay mặt nạn nhân soạn thảo đơn bảo đảm các yêu cầu pháp lý để có thể tiến hành điều tra, khởi tố vụ án. Sau khi nộp đon tố cáo, người thực hiện trợ giúp pháp lý cần có mặt trong các buổi cơ quan điều tra thẩm vấn, lấy lời khai của nạn nhân để bảo đảm rằng nạn nhân không bị chất vấn bởi những câu hỏi có tính công kích, buộc tội, chẳng hạn như chế nhạo nạn nhân hoặc đổ lỗi cho nạn nhân về tình trạng bạo lực mà họ phải chịu. Nếu thời điểm nạn nhân trình báo về vụ việc có chậm trễ so với thời điểm diễn ra bạo lực gia đình, người thực hiện trợ giúp pháp lý cần bảo đảm không có những suy đoán về lý do của việc chậm trễ này và điều này cũng không ảnh hưởng đến việc đánh giá lời khai của nạn nhân. Là người đại diện, bảo vệ quyền và lợi ích họp pháp cho nạn nhân, người thực hiện trợ giúp pháp lý cần bảo đảm rằng, điều tra viên sẽ lưu ý rằng việc chậm trễ đó thường xảy ra đối với vụ việc bạo lực gia đình. Nạn nhân có thể sợ sự kỳ thị, sợ bị bẽ mặt hoặc không tin tưởng, sợ bị trả thù, lo lắng vì sự phụ thuộc về tài chính vào người gây bạo lực, mất niềm tin hoặc thiếu hiểu biết về hệ thống tư pháp hình sự. Điều không may là, ở một số nước, các cơ quan, cá nhân có thẩm quyền coi việc chậm trễ này đồng nghĩa với việc nạn nhân không chắc chắn và thông tin nạn nhân cung cấp không đáng tin cậy. Một vấn đề khác cũng cần phải có sự đồng ý của nạn nhân mới có thể thực hiện đó là việc yêu cầu giám định thương tật và lấy giấy chứng nhận y tế về tỉ lệ thương tật. Mặc dù nạn nhân có thể không tiếp tục theo đuổi quá trình tố tụng hình sự để giải quyết vụ việc, người thực hiện trợ giúp pháp lý vẫn cần động viên, khích lệ để nạn nhân tìm đến sự hỗ trợ của các cơ sở y tế. Bất kể quá trình tố tụng có được thực hiện hay không, thương tích của nạn nhân vẫn cần được khám và điều trị kịp thời và chu đáo. Bảo đảm thu thập chứng cứ toàn diện Cơ quan công an và cơ quan điều ha có trách nhiệm thu thập chứng cứ phạm tội. Tuy nhiên, với tư cách là người đại diện, bảo vệ quyền và lợi ích hợp pháp cho nạn nhân, người thực hiện trợ giúp pháp lý cần bảo đảm rằng các chứng cứ liên quan đến vụ việc cần được thu thập một cách toàn diện và đầy đủ. Trong trường hợp điều tra viên chưa được đào tạo về nghiệp vụ giải quyết vụ việc liên quan đến bạo lực gia đình, người thực hiện trợ giúp pháp lý cần bảo đảm rằng điều tra viên nhận biết được động cơ đặc biệt dẫn đến hành vi bạo lực gia đình không phải là 66 một vấn đề tách rời mà là một phần của “phương thức thiết lập quyền lực và kiểm soát đối với thành viên trong gia đình - bạo lực gia đinh”. Vì vậy, người thực hiện trợ giúp pháp lý cần cung cấp cho họ mọi chúng cứ thu thập được liên quan đến lịch sử của bạo lực. cần nhớ rằng, với các lý do đã trình bày ở trên, rất có thể nạn nhân sẽ không họp tác trong quá trình giải quyết vụ việc, do đó, người thực hiện trợ giúp pháp lý cần bảo đảm rằng điều tra viên sẽ xem xét chứng cứ trên cơ sở hoặc trong mối liên hệ với lời khai của nạn nhân. Xem xét xem với những chứng cứ thu thập </w:t>
      </w:r>
      <w:r w:rsidRPr="00777768">
        <w:rPr>
          <w:color w:val="auto"/>
        </w:rPr>
        <w:lastRenderedPageBreak/>
        <w:t>được, liệu có thể xét xử vắng mặt nạn nhân được hay không. Chứng cứ chứng minh là những chứng cứ khác ngoài lời khai của nạn nhân mà qua đó có thể chứng minh rằng vụ việc xảy ra như lời khai của nạn nhân. Bao gồm: 0 Báo cáo của cơ quan công an 0 Lời khai của hàng xóm 0 Lời khai của nhân chứng khác (có thể là của đứa trẻ chứng kiến cảnh bạo lực) 6 Báo cáo của 113 hoặc 115 0 Những ghi chú về thương tật, thương tích trong báo cáo của cơ quan công an ộ Chứng cứ về y tế 0 Ảnh chụp thương tật, thương tích và hiện trường xảy ra vụ việc 0 Thiệt hại về tài sản theo ghi chép của cảnh sát ộ Hồ sơ về vụ việc trước đó, hồ sơ tội phạm, các biện pháp xử phạt hành chính đã được áp dụng hoặc hòa giải 0 Thông tin về đặc điểm nhân thân xấu của người gây bạo lực trước đó, như đã từng có tiền án, tiền sự... 0 Thông tin từ các cơ quan khác, như nhà tạm lánh hoặc địa chỉ tin cậy tại cộng đồng về chứng cứ y tế, một vài tội phạm không yêu cầu phải có xác nhận của cơ sở y tế hay kết quả giám định thương tật về tổn thương của nạn nhân (chẳng hạn như tại các Điều 151, 103, 110, 121 Bộ luật Hình sự). Trong những trường hợp này, chỉ cần có bản sao hồ sơ bệnh án hoặc sổ khám bệnh để chứng minh lịch sử của bạo lực. Trong những trường hợp buộc phải có xác nhận của cơ sở y tế hay kết quả giám định thương tật như là một chứng cứ buộc tội (chẳng hạn như theo quy định tại Điều 104 Bộ luật Hình sự), người thực hiện trợ giúp pháp lý cần xem xét kỹ chứng nhận này và ghi nhớ một số điểm sau:</w:t>
      </w:r>
    </w:p>
    <w:p w:rsidR="00816346" w:rsidRPr="00777768" w:rsidRDefault="00FA7EC2">
      <w:pPr>
        <w:pStyle w:val="BodyText"/>
        <w:numPr>
          <w:ilvl w:val="0"/>
          <w:numId w:val="18"/>
        </w:numPr>
        <w:tabs>
          <w:tab w:val="left" w:pos="899"/>
        </w:tabs>
        <w:spacing w:after="0" w:line="310" w:lineRule="auto"/>
        <w:ind w:firstLine="640"/>
        <w:jc w:val="both"/>
        <w:rPr>
          <w:color w:val="auto"/>
        </w:rPr>
      </w:pPr>
      <w:bookmarkStart w:id="170" w:name="bookmark174"/>
      <w:bookmarkEnd w:id="170"/>
      <w:r w:rsidRPr="00777768">
        <w:rPr>
          <w:color w:val="auto"/>
        </w:rPr>
        <w:t>Kết quả giám định thương tật chỉ xác định mức độ nghiêm trọng của thương tổn mà nạn nhân phải chịu do hành vi bạo lực gây ra trong trường hợp cụ thể chứ không đo lường hay đánh giá ảnh hưởng của những tổn thương lặp đi lặp lại trong một khoảng thời gian hay đánh giá chấn thương về tâm lý.</w:t>
      </w:r>
    </w:p>
    <w:p w:rsidR="00816346" w:rsidRPr="00777768" w:rsidRDefault="00FA7EC2">
      <w:pPr>
        <w:pStyle w:val="BodyText"/>
        <w:numPr>
          <w:ilvl w:val="0"/>
          <w:numId w:val="18"/>
        </w:numPr>
        <w:tabs>
          <w:tab w:val="left" w:pos="899"/>
        </w:tabs>
        <w:spacing w:after="0" w:line="310" w:lineRule="auto"/>
        <w:ind w:firstLine="640"/>
        <w:jc w:val="both"/>
        <w:rPr>
          <w:color w:val="auto"/>
        </w:rPr>
      </w:pPr>
      <w:bookmarkStart w:id="171" w:name="bookmark175"/>
      <w:bookmarkEnd w:id="171"/>
      <w:r w:rsidRPr="00777768">
        <w:rPr>
          <w:color w:val="auto"/>
        </w:rPr>
        <w:t>Tại thời điểm tiến hành giám định pháp y, mức độ tổn thương có thể không được đánh giá một cách đầy đủ. Chẳng hạn như, ngạt thở là một trong những thương tích phố biến nhất nhưng lại thường bị bỏ qua kill xem xét vụ việc bạo lực gia đình. Các nghiên cứu gần đây chứng tỏ khả năng có thể gây chết người của chấn thương này. Vì thiếu oxy khiến não bị tổn thương, nạn nhân có thể bị đột quỵ, xảy thai, thậm chí là tử vong sau vài tuần. Dấu hiệu ban đầu của chứng ngạt thở bao gồm những thay đổi trong giọng nói; hơi thở khò khè; khó nuốt; khó thở; có vết trầy xước, sự đổi màu và vết hằn trên vùng da cổ; lưỡi sưng; vờ mao mạch trong mắt... những dấu hiệu này không được coi là đạt tỉ lệ trên 11%.</w:t>
      </w:r>
    </w:p>
    <w:p w:rsidR="00816346" w:rsidRPr="00777768" w:rsidRDefault="00FA7EC2">
      <w:pPr>
        <w:pStyle w:val="BodyText"/>
        <w:numPr>
          <w:ilvl w:val="0"/>
          <w:numId w:val="18"/>
        </w:numPr>
        <w:tabs>
          <w:tab w:val="left" w:pos="840"/>
        </w:tabs>
        <w:spacing w:after="0" w:line="310" w:lineRule="auto"/>
        <w:ind w:firstLine="640"/>
        <w:jc w:val="both"/>
        <w:rPr>
          <w:color w:val="auto"/>
        </w:rPr>
      </w:pPr>
      <w:bookmarkStart w:id="172" w:name="bookmark176"/>
      <w:bookmarkEnd w:id="172"/>
      <w:r w:rsidRPr="00777768">
        <w:rPr>
          <w:color w:val="auto"/>
        </w:rPr>
        <w:t xml:space="preserve">Giấy chứng nhận kết quả giám định thương tật có thể do nhân viên y tế chưa được đào tạo và chưa có kinh nghiệm làm việc với nạn nhân bạo lực gia đình lập. Họ có thể tin vào những lầm tưởng về bạo lực gia đình cũng như cho rằng nguyên nhân bạo lực gia đinh xuất phát từ chính nạn nhân (như đà trình bày ở trên). Neu họ tin rằng người vợ có lỗi (nói quá nhiều, lười biếng...) rất có thế họ sẽ bị những đánh giá chủ quan này tác động khi đưa ra kết luận về tỉ lệ thương tật. Ket quả này sẽ được Tòa án sử dụng để xác định hành vi bạo lực có cấu thành tội phạm hay không, chứ không để lại cho nhân viên </w:t>
      </w:r>
      <w:r w:rsidRPr="00777768">
        <w:rPr>
          <w:color w:val="auto"/>
        </w:rPr>
        <w:lastRenderedPageBreak/>
        <w:t>y tế. Việc trình bày trong phần đầu phiên tòa Trách nhiệm chuẩn bị bản cáo trạng thuộc về Viện Kiểm sát: Việc xem xét bản cáo trạng và tính đúng đắn, phù hợp của bản cáo trạng đó thuộc về Hội đồng xét xử. Với tư cách là người đại diện bảo vệ quyền và lợi ích họp pháp cho nạn nhân, người thực hiện trợ giúp pháp lý cần bảo đảm rằng việc soạn thảo cũng như xem xét bản cáo trạng có tính đến các nhu cầu thiết yếu và tôn trọng nạn nhân cũng như đáp ứng các điều kiện tiêu chuẩn trong việc thu thập chứng cứ. Nếu không, người thực hiện trợ giúp pháp lý có thể đề nghị Thẩm phán chủ tọa phiên tòa trả hồ sơ vụ việc cho Viện kiểm sát để xác minh lại chứng cứ.</w:t>
      </w:r>
    </w:p>
    <w:p w:rsidR="00816346" w:rsidRPr="00777768" w:rsidRDefault="00FA7EC2">
      <w:pPr>
        <w:pStyle w:val="BodyText"/>
        <w:spacing w:after="0" w:line="310" w:lineRule="auto"/>
        <w:ind w:firstLine="640"/>
        <w:jc w:val="both"/>
        <w:rPr>
          <w:color w:val="auto"/>
        </w:rPr>
      </w:pPr>
      <w:r w:rsidRPr="00777768">
        <w:rPr>
          <w:color w:val="auto"/>
        </w:rPr>
        <w:t>Trong quá trình đánh giá, nghiên cứu bản cáo trạng, có một số vấn đề người thực hiện trợ giúp pháp lý cần xem xét, cụ thể là:</w:t>
      </w:r>
    </w:p>
    <w:p w:rsidR="00816346" w:rsidRPr="00777768" w:rsidRDefault="00FA7EC2">
      <w:pPr>
        <w:pStyle w:val="BodyText"/>
        <w:numPr>
          <w:ilvl w:val="0"/>
          <w:numId w:val="18"/>
        </w:numPr>
        <w:tabs>
          <w:tab w:val="left" w:pos="895"/>
        </w:tabs>
        <w:spacing w:after="0" w:line="310" w:lineRule="auto"/>
        <w:ind w:firstLine="640"/>
        <w:jc w:val="both"/>
        <w:rPr>
          <w:color w:val="auto"/>
        </w:rPr>
      </w:pPr>
      <w:bookmarkStart w:id="173" w:name="bookmark177"/>
      <w:bookmarkEnd w:id="173"/>
      <w:r w:rsidRPr="00777768">
        <w:rPr>
          <w:color w:val="auto"/>
        </w:rPr>
        <w:t>Bảm đảm rằng trong phần buộc tội không tính đến những lỷ do, sự hối lồi nhằm biện minh cho hành vi bạo lực đối với vợ của bị cáo như một tình tiết giảm nhẹ trách nhiệm hình sự, chẳng hạn như vợ nói quá nhiều, lười biếng hay do ghen tuông. Từ đó, Tội cố ý gây thưong tích hoặc gây tổn hại cho sức khỏe của người khác theo Điều 104 sẽ được áp dụng thay vì chuyển sang áp 68 dụng Tội cố ý gây thương tích hoặc gây tổn hại cho sức khỏe của người khác trong trạng thái tinh thần bị kích động mạnh theo Điều 105 hay sẽ áp dụng Tội giết người theo Điều 93 thay vì Tội giết người trong trạng thái tinh thần bị kích động mạnh theo Điều 95.</w:t>
      </w:r>
    </w:p>
    <w:p w:rsidR="00816346" w:rsidRPr="00777768" w:rsidRDefault="00FA7EC2">
      <w:pPr>
        <w:pStyle w:val="BodyText"/>
        <w:spacing w:after="0" w:line="310" w:lineRule="auto"/>
        <w:ind w:firstLine="660"/>
        <w:jc w:val="both"/>
        <w:rPr>
          <w:color w:val="auto"/>
        </w:rPr>
      </w:pPr>
      <w:r w:rsidRPr="00777768">
        <w:rPr>
          <w:color w:val="auto"/>
        </w:rPr>
        <w:t xml:space="preserve">• Nếu bản cáo trạng định tội danh theo Điều 104 Bộ luật Hình sự (Tội cố ý gây thương tích...) và nạn nhân rút yêu cầu (điều kiện cần để khởi tố bị can, khởi tổ vụ án), hãy xem xem có thể chuyển sang tội danh khác không cần có sự đồng ý của nạn nhân hay không. Theo đó, nếu tỉ lệ thương tật trên 31%, vẫn có thể áp dụng Điều 104 mà không cần có sự đồng ý của nạn nhân. Nếu tỉ lệ thương tật dưới 31% và cần phải có sự đồng ý của nạn nhân mới có thể áp dụng khoản 1, khoán 2 Điều 104, cần xác định xem có thể chuyển sang các tội danh khác như Điều 151 (Tội ngược đãi hoặc hành hạ ông bà, cha mẹ, vợ chồng, con, cháu, người có công nuôi dường mình); Điều 110 (Tội hành hạ người khác); Điều 103 (Tội đe dọa giết người); Điều 130 (Tội xâm phạm quyền bình đẳng của phụ nữ) hay Điều 121 (Tội làm nhục người khác), khi các chứng cứ chứng minh có đầy đủ các yếu tố cấu thành tội phạm đó. vấn đề chứng cứ và chứng minh tại phiên tòa Với tư cách là người bảo vệ quyền và lọi ích họp pháp cho nạn nhân, người thực hiện trợ giúp pháp lý sẽ có cơ hội đưa ra những chúng cứ cũng như đối chất các lời khai tại phiên tòa. Đối chất lời khai của bị cáo Trước hết bị cáo trình bày ỷ kiến về bản cáo trạng cũng như lời khai tại phiên tòa. Sau đó, Hội đồng xét xử có thể đặt câu hỏi đối với bất kỳ điểm nào chưa đầy đủ hoặc có mâu thuẫn trong phần trình bày của bị cáo. Với tư cách là người bảo vệ quyền lơi cho nạn nhân, người thực hiện trợ giúp pháp lý cần bảo đảm rằng việc điều tra, thẩm vấn được thực hiện một cách khách quan, tôn trọng quyền tự bảo vệ cũng như nhân phẩm của các bên. Hành vi bạo lực mà bị can/bị cáo gây ra đối với vợ không thể được biện minh hay lý giải bởi những lý do xuất phát từ người </w:t>
      </w:r>
      <w:r w:rsidRPr="00777768">
        <w:rPr>
          <w:color w:val="auto"/>
        </w:rPr>
        <w:lastRenderedPageBreak/>
        <w:t xml:space="preserve">vợ như “quá lười biếng” hay “nói quá nhiều”. Trong phiên tòa, người thực hiện trợ giúp pháp lý cần tiến hành đối chất với bị cáo để làm rõ vấn đề này đồng thời xác định độ tin cậy trong lời khai của bị cáo. Khi đối chất với bị cáo, cần cân nhắc sự đáng tin cậy trong lời khai của bị cáo: 0 Độ tin cậy trong lời khai của bị cáo là như thế nào? 0 Có bất kỳ dấu hiệu nào về thương tổn của bị cáo kể từ khi bị bắt (vết thương do bị tấn công như ngón tay bị trầy xước hoặc vết thương do tự vệ)? 0 Có sự mâu thuẫn trong lời khai của bị cáo không?69 Trình bày lời khai của nạn nhân Với tư cách là người bảo vệ quyền lợi cho nạn nhân, người thực hiện trợ giúp pháp lý cần hồ trợ nạn nhân trong việc trình bày lời khai trước tòa. Việc nhắc đế Hội đồng xét xử và kiểm sát viên nhớ rằng nạn nhân bạo lực gia đình thường không xử sự giống như nạn nhân ưong hầu hết các vụ án hình sự khác là rất quan trọng. Nhìn chung, nạn nhân thường muốn có được sự công bằng, vụ việc của họ được làm rõ và những tổn thất được bồi thường. Trong khi một số phụ nữ bị bạo lực muốn có được những điều này thì nhiều nạn nhân bạo lực gia đình lại không nghĩ thế. Nạn nhân bạo lực gia đình có thể mời công an đến nhà để chấm dứt tình trạng bạo lực nhưng không hề muốn chồng họ bị bắt giữ hoặc phải chịu hình phạt. Cô ấy chỉ muốn người chồng ra khỏi nhà hôm đó để chấm dứt tình trạng khủng hoảng hiện tại. Có rất nhiều lý do khiến nạn nhân không sẵn lòng và/hoặc không thể tham gia quá trình tổ tụng hình sự. Kiểm sát viên và thẩm phán được phân công chủ tọa phiên tòa cần hiểu được nhũng lý do này để tránh tạo mối quan hệ đối lập với nạn nhân. Nạn nhân sẽ phản ứng tích cực hơn đối với chiến lược giải quyết vụ việc bảo đảm có sự cảm thông, thiết thực. Chiến lược này bao gồm việc giải quyết những mối quan tâm cụ thể của bản thân nạn nhân. Cách thức mà viện kiểm sát và tòa án đối xử với nạn nhân có thể giúp khôi phục sức mạnh và sự tôn trọng cho nạn nhân những điều đă bị tước đi bởi tình trạng bạo lực. Người thực hiện trợ giúp pháp lý cần bảo vệ nạn nhân tránh khỏi những câu hỏi có thể khiến nạn nhân cảm thấy bổi rối, xấu hổ và bị áp lực tại phiên tòa, trừ khi những câu hỏi đó là cần thiết để làm rõ các tình tiết khách quan của vụ việc, tuy nhiên cần yêu cầu những người đặt ra câu hỏi giải thích rõ lý do và mục đích của câu hỏi. Xử lý trường họp nạn nhân rút đơn, từ bỏ truy cứu vụ việc Sẽ thế nào nếu nạn nhân rút lui hoặc thu hồi lại lời khai trước phiên tòa? Neu điều này xảy ra, trước khi quyết định biện pháp tiếp theo cần áp dụng, người thực hiện trợ giúp pháp lý cần gặp gờ, tiếp xúc với nạn nhân để tìm hiễu rõ lý do, chẳng hạn như: bị ép buộc hay đe dọa. Trong mọi trường hợp, người thực hiện trợ giúp pháp lý nên trấn an và khuyến khích nạn nhân tiếp tục tham gia quá trình tố tụng hình sự; hỏi về cảm nhận của nạn nhân nếu buộc phải đối mặt với người gây bạo lực tại phiên tòa; xác định xem có thể áp dụng biện pháp gì để giảm thiểu sự đối mặt này? Tuy nhiên, nếu đã động viên, khuyến khích mà nạn nhân vẫn kiên quyết rút đơn, từ bỏ quyền khởi kiện, người thực hiện trợ giúp pháp lý nên trao đổi với kiểm sát viên để xác định xem có thể tiếp tục vụ án mà không cần sự tham gia của nạn nhân hay không? Đề xuất sử dụng lời khai thay vì sự hiện diện của nạn nhân trong quá trình tố tụng hoặc </w:t>
      </w:r>
      <w:r w:rsidRPr="00777768">
        <w:rPr>
          <w:color w:val="auto"/>
        </w:rPr>
        <w:lastRenderedPageBreak/>
        <w:t>xem xét xem liệu ngoài lời khai của nạn nhân nhũng chứng cứ khác đã đủ dấu hiệu cấu thành tội phạm hay chưa? LƯU Ý rằng, không nên để nạn nhân bạo lực gia đình một lần nữa trở thành nạn nhân của quá trình tố tụng hình sự.70 Chứng cứ từ phía các chuyên gia (chứng cứ có tính chuyên môn) Việc sử dụng lời khai của các chuyên gia trong các vụ án liên quan đến bạo lực gia đình là phù hợp với các quy định về trình tự, thủ tục của pháp luật Việt Nam. Người thực hiện trợ giúp pháp lý có thể cân nhắc kêu gọi hoặc đề nghị Viện Kiểm sát kêu gọi sự làm chứng của các chuyên gia. Các chuyên gia có thể hỗ trợ tòa án trong việc xác định động cơ của bạo lực gia đình, phương thức áp đặt quyền lực và sự kiểm soát của người gây bạo lực đối với nạn nhân cũng như lý giải các hành động của nạn nhân (tiếp tục chịu đựng, quay trở về nhà sau khi bị bạo lực, rút đon, từ bỏ yêu cầu khởi kiện hoặc có sự chậm trễ trong việc tổ cáo hành vi bạo lực gia đình...). Chứng cứ có tính chuyên môn Người thực hiện trợ giúp pháp lý cần cân nhắc những điều dưới đây khi xây dựng bộ câu hỏi: ộ Quyền lực và sự kiểm soát tác động lên nạn nhân, ộ Sự phủ nhận, từ chối hoặc giảm thiểu là đặc điểm đặc thù của nhiều nạn nhân, dù không phải tất cả. ộ Sự bối rối, tình yêu cũng như nỗi sợ hãi mà nạn nhân trải qua trong quá trình tố tụng hình sự, khi người gây bạo lực xin lỗi và hứa hẹn rằng không tái diễn hành vi bạo lực nữa. ộ Tập trung vào tác động của hành vi bạo lực đối với nạn nhân. Các biện pháp tạo điều kiện thuận lợi cho sự tham gia của nạn nhân trong suốt phiên tòa Tham gia phiên tòa, bị yêu cầu trả lời câu hỏi và đương đầu với người gây bạo lực có thể gây ra tổn thương sâu sắc đối với nạn nhân bạo lực gia đình, nhất là trong các vụ hiếp dâm hoặc bạo lực tình dục. Nhiều nạn nhân là nữ giới sợ hãi hoặc có cảm giác bị đe dọa bởi tòa án. Các biện pháp xoa dịu nỗi sợ hãi của nạn nhân là rất quan trọng để bảo đảm quyền về danh dự, nhân phẩm của nạn nhân cũng như nâng cao chất lượng những chứng cứ của họ tại phiên tòa. Tại Việt Nam, Hội đồng xét xử có quyền quyết định xem có cần thẩm vấn nạn nhân ở khu vực riêng biệt hay không. Nếu xét thấy cần bảo đảm sự riêng tư của nạn nhân, Tòa án có quyền quyết định “xét xử kín” vụ án (theo quy định tại Điều 18 Bộ luật Tố tụng hình sự). Tòa án có thể bảo vệ nạn nhân tránh khỏi cảm giác xấu hổ, sự chế nhạo hay đe dọa khi tham dự và đưa ra các chứng cứ bằng cách không cho người những người khác tham dự hay có mặt tại phiên tòa. Có thể áp dụng một số biện pháp sau để tạo điều kiện thuận lợi cho nạn nhân khi tham gia phiên tòa:</w:t>
      </w:r>
    </w:p>
    <w:p w:rsidR="00816346" w:rsidRPr="00777768" w:rsidRDefault="00FA7EC2">
      <w:pPr>
        <w:pStyle w:val="BodyText"/>
        <w:numPr>
          <w:ilvl w:val="0"/>
          <w:numId w:val="18"/>
        </w:numPr>
        <w:tabs>
          <w:tab w:val="left" w:pos="899"/>
        </w:tabs>
        <w:spacing w:after="0" w:line="310" w:lineRule="auto"/>
        <w:ind w:firstLine="640"/>
        <w:jc w:val="both"/>
        <w:rPr>
          <w:color w:val="auto"/>
        </w:rPr>
      </w:pPr>
      <w:bookmarkStart w:id="174" w:name="bookmark178"/>
      <w:bookmarkEnd w:id="174"/>
      <w:r w:rsidRPr="00777768">
        <w:rPr>
          <w:color w:val="auto"/>
        </w:rPr>
        <w:t>Bố trí vị trí ngồi của nạn nhân tránh xa vị trí của người gây bạo lực cũng như thân nhân của họ hoặc nếu có thể thì bảo đảm trong cùng thời điểm nạn nhân không ở cùng địa điểm với người gây bạo lực; hoặc có thể sử dụng thiết bị theo dõi (video).</w:t>
      </w:r>
    </w:p>
    <w:p w:rsidR="00816346" w:rsidRPr="00777768" w:rsidRDefault="00FA7EC2">
      <w:pPr>
        <w:pStyle w:val="BodyText"/>
        <w:numPr>
          <w:ilvl w:val="0"/>
          <w:numId w:val="18"/>
        </w:numPr>
        <w:tabs>
          <w:tab w:val="left" w:pos="844"/>
        </w:tabs>
        <w:spacing w:after="0" w:line="310" w:lineRule="auto"/>
        <w:ind w:firstLine="640"/>
        <w:jc w:val="both"/>
        <w:rPr>
          <w:color w:val="auto"/>
        </w:rPr>
      </w:pPr>
      <w:bookmarkStart w:id="175" w:name="bookmark179"/>
      <w:bookmarkEnd w:id="175"/>
      <w:r w:rsidRPr="00777768">
        <w:rPr>
          <w:color w:val="auto"/>
        </w:rPr>
        <w:t>Khi nạn nhân trình bày lời khai, cần bảo đảm bị cáo hoặc người nhà của bị cáo không có hành vi đe dọa đối với nạn nhân. Yêu cầu không được sử dụng điện thoại di động trong phòng xét xử.</w:t>
      </w:r>
    </w:p>
    <w:p w:rsidR="00816346" w:rsidRPr="00777768" w:rsidRDefault="00FA7EC2">
      <w:pPr>
        <w:pStyle w:val="BodyText"/>
        <w:numPr>
          <w:ilvl w:val="0"/>
          <w:numId w:val="18"/>
        </w:numPr>
        <w:tabs>
          <w:tab w:val="left" w:pos="836"/>
        </w:tabs>
        <w:spacing w:after="0" w:line="310" w:lineRule="auto"/>
        <w:ind w:firstLine="640"/>
        <w:jc w:val="both"/>
        <w:rPr>
          <w:color w:val="auto"/>
        </w:rPr>
      </w:pPr>
      <w:bookmarkStart w:id="176" w:name="bookmark180"/>
      <w:bookmarkEnd w:id="176"/>
      <w:r w:rsidRPr="00777768">
        <w:rPr>
          <w:color w:val="auto"/>
        </w:rPr>
        <w:t xml:space="preserve">Trong trường họp cần thiết đề nghị bố trí một phòng khác để nạn nhân có thể trình bày lời khai hoặc áp giải bị cáo ra khởi phòng xét xử trước khi tòa triệu tập nạn </w:t>
      </w:r>
      <w:r w:rsidRPr="00777768">
        <w:rPr>
          <w:color w:val="auto"/>
        </w:rPr>
        <w:lastRenderedPageBreak/>
        <w:t>nhân, chỉ cần đọc lời khai của nạn nhân trước phiên tòa để nạn nhân không phải giáp mặt với bị cáo.</w:t>
      </w:r>
    </w:p>
    <w:p w:rsidR="00816346" w:rsidRPr="00777768" w:rsidRDefault="00FA7EC2">
      <w:pPr>
        <w:pStyle w:val="BodyText"/>
        <w:numPr>
          <w:ilvl w:val="0"/>
          <w:numId w:val="18"/>
        </w:numPr>
        <w:tabs>
          <w:tab w:val="left" w:pos="903"/>
        </w:tabs>
        <w:spacing w:after="0" w:line="310" w:lineRule="auto"/>
        <w:ind w:firstLine="640"/>
        <w:jc w:val="both"/>
        <w:rPr>
          <w:color w:val="auto"/>
        </w:rPr>
      </w:pPr>
      <w:bookmarkStart w:id="177" w:name="bookmark181"/>
      <w:bookmarkEnd w:id="177"/>
      <w:r w:rsidRPr="00777768">
        <w:rPr>
          <w:color w:val="auto"/>
        </w:rPr>
        <w:t>Không đặt những câu hỏi khiến nạn nhân cảm thấy xấu hổ, mặc cảm hoặc không liên quan đến vụ việc. Là người đại diện, bảo vệ quyền và lợi ích họp pháp cho nạn nhân tại phiên tòa, người thực hiện trợ giúp pháp lý nên bảo đảm những biện pháp trên sẽ được áp dụng trong trường hợp cần thiết. Những biện pháp bảo đảm an toàn trước, trong và saư phiên tòa Các nghiên cứu chỉ ra rằng nạn nhân bạo lực gia đình có thể tiếp tục trở thành nạn nhân một lần nữa do cách ứng phó của cơ quan, tổ chức, cá nhân đối với bạo lực gia đình. Việc đối xử với nạn nhân một cách nhạy cảm và có nhân phẩm không chỉ là sự tôn trọng các quyền của họ mà còn góp phần tạo nên sự thành công của quá trình tố tụng. Nạn nhân cần được thông tin thường xuyên về diễn biến của vụ án cũng như cần có cơ hội để tham gia hoặc nêu ý kiến. Việc thiếu thông tin có thể khiến cho nạn nhân có những nhận định sai lầm về quá trình tố tụng hình sự cũng như khiến họ cảm thấy sợ hãi và bị đe dọa. Trước phiên tòa, người thực hiện trợ giúp pháp lý cần lưu ỷ rằng người gây bạo lực thường cố gắng duy trì sự kiểm soát đổi với nạn nhân trong suốt quá trình điều tra, truy to. Ket quả của sự duy trì kiểm soát này liên quan trực tiếp đến mức độ tiếp cận của người gây bạo lực đối với nạn nhân. Bạo lực gia đình có thể dẫn đến chết người và nạn nhân có thể phải chịu thương tích nghiêm trọng thậm chí là bị chết nếu cố tách họ ra khởi người gây ra bạo lực mà không có sự bảo vệ thích đáng. Tòa án cần áp dụng những biện pháp ngăn chặn như tạm giữ hoặc thả bị can với những điều kiện nhất định, chẳng hạn như cấm đi khỏi nơi cư trú, bảo lãnh, đặt cọc tiền hoặc tài sản có giá trị khác để được tại ngoại. Thẩm phán chủ tọa phiên tòa có quyền áp dụng hoặc thay đổi các điều kiện thả tự do cho bị cáo trong khi Chánh án hoặc Phó Chánh án tòa án có quyền quyết định áp dụng, thay đổi hoặc hủy bỏ biện pháp tạm giữ. Khi ban hành các quyết định như bắt, tạm giam, tạm giữ hoặc cho tại ngoại, cá nhân có thẩm quyền cần lưu ý đến việc bảo vệ cho nạn nhân. 72 Chẳng hạn như khi quyết định thà tự do cho bị cáo trong thời gian chờ xét xử, người ra quyết định cần bảo đảm rằng các điều kiện của việc thả tự do cho bị cáo đều nhằm thúc đẩy sự an toàn của nạn nhân và ngăn ngừa hành vi bạo lực trong tương lai. Nạn nhân nên được thông báo kịp thời về quyết định cho bị cáo tại ngoại. Tòa án cần dành sự quan tâm thích đáng đến sự an toàn của nạn nhân khi họ tham gia phiên tòa, chẳng hạn như phối họp với công an bảo đảm sự an toàn cho nạn nhân và ngăn không cho bị cáo cũng như người thân của họ tiếp xúc với nạn nhân. Nếu có cơ</w:t>
      </w:r>
    </w:p>
    <w:p w:rsidR="00816346" w:rsidRPr="00777768" w:rsidRDefault="00FA7EC2">
      <w:pPr>
        <w:pStyle w:val="BodyText"/>
        <w:spacing w:after="160" w:line="307" w:lineRule="auto"/>
        <w:ind w:firstLine="0"/>
        <w:jc w:val="both"/>
        <w:rPr>
          <w:color w:val="auto"/>
        </w:rPr>
      </w:pPr>
      <w:r w:rsidRPr="00777768">
        <w:rPr>
          <w:color w:val="auto"/>
        </w:rPr>
        <w:t xml:space="preserve">sở để cho rằng bị cáo đe dọa hoặc uy hiếp đến tính mạng, danh dự, nhân phẩm hay người thân của nạn nhân gây, trở ngại cho quá trình tố tụng, Chánh án Tòa án nhân dân có quyền ra quyết định tạm giam đối với bị cáo theo quy định tại Điều 80 Bộ luật Tố tụng Hình sự. Trong quá trình chuẩn bị phiên tòa, Tòa án cần ưu tiên xem xét sự an toàn cho nạn nhân, cần tạo cảm giác an toàn và được bảo vệ cho nạn nhân khi yêu cầu họ đưa ra </w:t>
      </w:r>
      <w:r w:rsidRPr="00777768">
        <w:rPr>
          <w:color w:val="auto"/>
        </w:rPr>
        <w:lastRenderedPageBreak/>
        <w:t>chứng cứ hoặc lời khai tại tòa án. Nạn nhân cũng cần được bảo vệ ở khu vực ra vào phòng xét xử và phòng chờ, tránh tiếp xúc với người gây bạo lực. Những tài liệu của Tòa án mà người dân cũng như người gây bạo lực có thể tiếp cận cần hết sức thận trọng khi đề cập đến nơi ở của nạn nhân trong trường hợp nạn nhân không ở cùng với người gây bạo lực. Việc thông báo về phiên tòa được thực hiện bảo đảm không chứa đựng các thông tin liên quan đến danh tính, địa chỉ, hình ảnh hay đời sống riêng tư của nạn nhân</w:t>
      </w:r>
    </w:p>
    <w:p w:rsidR="00816346" w:rsidRPr="00777768" w:rsidRDefault="00FA7EC2">
      <w:pPr>
        <w:pStyle w:val="BodyText"/>
        <w:numPr>
          <w:ilvl w:val="0"/>
          <w:numId w:val="20"/>
        </w:numPr>
        <w:tabs>
          <w:tab w:val="left" w:pos="911"/>
        </w:tabs>
        <w:spacing w:after="360" w:line="310" w:lineRule="auto"/>
        <w:ind w:firstLine="600"/>
        <w:jc w:val="both"/>
        <w:rPr>
          <w:color w:val="auto"/>
        </w:rPr>
      </w:pPr>
      <w:bookmarkStart w:id="178" w:name="bookmark182"/>
      <w:bookmarkEnd w:id="178"/>
      <w:r w:rsidRPr="00777768">
        <w:rPr>
          <w:b/>
          <w:bCs/>
          <w:color w:val="auto"/>
        </w:rPr>
        <w:t>Tiếp cận thực tế</w:t>
      </w:r>
    </w:p>
    <w:p w:rsidR="00816346" w:rsidRPr="00777768" w:rsidRDefault="00FA7EC2">
      <w:pPr>
        <w:pStyle w:val="BodyText"/>
        <w:spacing w:after="80" w:line="350" w:lineRule="auto"/>
        <w:ind w:firstLine="0"/>
        <w:jc w:val="center"/>
        <w:rPr>
          <w:color w:val="auto"/>
        </w:rPr>
      </w:pPr>
      <w:r w:rsidRPr="00777768">
        <w:rPr>
          <w:b/>
          <w:bCs/>
          <w:color w:val="auto"/>
        </w:rPr>
        <w:t>Bài 4: Công tác xã hội nhóm và tổ chức cộng đồng trong phòng chống</w:t>
      </w:r>
      <w:r w:rsidRPr="00777768">
        <w:rPr>
          <w:b/>
          <w:bCs/>
          <w:color w:val="auto"/>
        </w:rPr>
        <w:br/>
        <w:t>bạo lực gia đình</w:t>
      </w:r>
    </w:p>
    <w:p w:rsidR="00816346" w:rsidRPr="00777768" w:rsidRDefault="00FA7EC2">
      <w:pPr>
        <w:pStyle w:val="BodyText"/>
        <w:numPr>
          <w:ilvl w:val="0"/>
          <w:numId w:val="21"/>
        </w:numPr>
        <w:tabs>
          <w:tab w:val="left" w:pos="911"/>
        </w:tabs>
        <w:spacing w:after="160" w:line="262" w:lineRule="auto"/>
        <w:ind w:firstLine="600"/>
        <w:jc w:val="both"/>
        <w:rPr>
          <w:color w:val="auto"/>
        </w:rPr>
      </w:pPr>
      <w:bookmarkStart w:id="179" w:name="bookmark183"/>
      <w:bookmarkEnd w:id="179"/>
      <w:r w:rsidRPr="00777768">
        <w:rPr>
          <w:b/>
          <w:bCs/>
          <w:color w:val="auto"/>
        </w:rPr>
        <w:t>Công tác xã hội nhóm vói các đối tưọng bị bạo lực gia đình và đối tưọng gây bạo lục gia đình</w:t>
      </w:r>
    </w:p>
    <w:p w:rsidR="00816346" w:rsidRPr="00777768" w:rsidRDefault="00FA7EC2">
      <w:pPr>
        <w:pStyle w:val="BodyText"/>
        <w:numPr>
          <w:ilvl w:val="1"/>
          <w:numId w:val="21"/>
        </w:numPr>
        <w:tabs>
          <w:tab w:val="left" w:pos="1000"/>
        </w:tabs>
        <w:spacing w:after="80" w:line="310" w:lineRule="auto"/>
        <w:ind w:firstLine="600"/>
        <w:jc w:val="both"/>
        <w:rPr>
          <w:color w:val="auto"/>
        </w:rPr>
      </w:pPr>
      <w:bookmarkStart w:id="180" w:name="bookmark184"/>
      <w:bookmarkEnd w:id="180"/>
      <w:r w:rsidRPr="00777768">
        <w:rPr>
          <w:i/>
          <w:iCs/>
          <w:color w:val="auto"/>
        </w:rPr>
        <w:t>Thành lập nhóm</w:t>
      </w:r>
    </w:p>
    <w:p w:rsidR="00816346" w:rsidRPr="00777768" w:rsidRDefault="00FA7EC2">
      <w:pPr>
        <w:pStyle w:val="BodyText"/>
        <w:numPr>
          <w:ilvl w:val="1"/>
          <w:numId w:val="21"/>
        </w:numPr>
        <w:tabs>
          <w:tab w:val="left" w:pos="1015"/>
        </w:tabs>
        <w:spacing w:after="80" w:line="310" w:lineRule="auto"/>
        <w:ind w:firstLine="600"/>
        <w:jc w:val="both"/>
        <w:rPr>
          <w:color w:val="auto"/>
        </w:rPr>
      </w:pPr>
      <w:bookmarkStart w:id="181" w:name="bookmark185"/>
      <w:bookmarkEnd w:id="181"/>
      <w:r w:rsidRPr="00777768">
        <w:rPr>
          <w:i/>
          <w:iCs/>
          <w:color w:val="auto"/>
        </w:rPr>
        <w:t>Khảo sát nhóm</w:t>
      </w:r>
    </w:p>
    <w:p w:rsidR="00816346" w:rsidRPr="00777768" w:rsidRDefault="00FA7EC2">
      <w:pPr>
        <w:pStyle w:val="BodyText"/>
        <w:numPr>
          <w:ilvl w:val="1"/>
          <w:numId w:val="21"/>
        </w:numPr>
        <w:tabs>
          <w:tab w:val="left" w:pos="1015"/>
        </w:tabs>
        <w:spacing w:after="80" w:line="310" w:lineRule="auto"/>
        <w:ind w:firstLine="600"/>
        <w:jc w:val="both"/>
        <w:rPr>
          <w:color w:val="auto"/>
        </w:rPr>
      </w:pPr>
      <w:bookmarkStart w:id="182" w:name="bookmark186"/>
      <w:bookmarkEnd w:id="182"/>
      <w:r w:rsidRPr="00777768">
        <w:rPr>
          <w:i/>
          <w:iCs/>
          <w:color w:val="auto"/>
        </w:rPr>
        <w:t>Duy trí nhóm</w:t>
      </w:r>
    </w:p>
    <w:p w:rsidR="00816346" w:rsidRPr="00777768" w:rsidRDefault="00FA7EC2">
      <w:pPr>
        <w:pStyle w:val="BodyText"/>
        <w:numPr>
          <w:ilvl w:val="1"/>
          <w:numId w:val="21"/>
        </w:numPr>
        <w:tabs>
          <w:tab w:val="left" w:pos="1023"/>
        </w:tabs>
        <w:spacing w:after="0" w:line="240" w:lineRule="auto"/>
        <w:ind w:firstLine="600"/>
        <w:jc w:val="both"/>
        <w:rPr>
          <w:color w:val="auto"/>
        </w:rPr>
      </w:pPr>
      <w:bookmarkStart w:id="183" w:name="bookmark187"/>
      <w:bookmarkEnd w:id="183"/>
      <w:r w:rsidRPr="00777768">
        <w:rPr>
          <w:i/>
          <w:iCs/>
          <w:color w:val="auto"/>
        </w:rPr>
        <w:t>Kết thúc</w:t>
      </w:r>
    </w:p>
    <w:p w:rsidR="00816346" w:rsidRPr="00777768" w:rsidRDefault="00FA7EC2">
      <w:pPr>
        <w:pStyle w:val="BodyText"/>
        <w:spacing w:after="0" w:line="310" w:lineRule="auto"/>
        <w:ind w:firstLine="600"/>
        <w:jc w:val="both"/>
        <w:rPr>
          <w:color w:val="auto"/>
        </w:rPr>
      </w:pPr>
      <w:r w:rsidRPr="00777768">
        <w:rPr>
          <w:color w:val="auto"/>
        </w:rPr>
        <w:t>Khoa tâm lý nhóm cho biết nhóm cũng như con người có khởi đầu, trải qua giai đoạn ấu thơ, trường thành và kết thúc. Điều này thấy rõ ở một ủy ban đặc nhiệm được thành lập để giải quyết một vấn đề, xong việc thì kết thúc. Các tổ nhóm ở một trại hè đến cuối trại cũng chia tay nhau. Một nhóm bạn học rất thân nhưng sau khi tốt nghiệp mỗi người đi một ngã, nhóm coi như tứ tán. Cũng có thể một số nhở kết bạn suốt đời, cũng có thể không. Khi đi làm các bạn này lại có thể tìm ra bạn mới và lại kết thành một nhóm bạn đồng nghiệp.</w:t>
      </w:r>
    </w:p>
    <w:p w:rsidR="00816346" w:rsidRPr="00777768" w:rsidRDefault="00FA7EC2">
      <w:pPr>
        <w:pStyle w:val="BodyText"/>
        <w:spacing w:after="0" w:line="310" w:lineRule="auto"/>
        <w:ind w:firstLine="600"/>
        <w:jc w:val="both"/>
        <w:rPr>
          <w:color w:val="auto"/>
        </w:rPr>
      </w:pPr>
      <w:r w:rsidRPr="00777768">
        <w:rPr>
          <w:color w:val="auto"/>
        </w:rPr>
        <w:t>Đáng quan tâm tìm hiểu hon là diễn tiến phát triển của nhóm về mặt tâm lý. Khi nhóm bắt đầu, các cá nhân còn xa lạ, các mối quan hệ rời rạc, mục đích chung chưa thông suốt. Khi nhóm trưởng thành, có mâu thuẫn vì người ta cởi mở, thẳng thắn với nhau hon, nhưng một khi hiểu nhau thì các mối quan hệ mới sâu sắc hon. Có sự thông cảm hơn thì sự thống nhất ý kiến về mục tiêu cũng cao hon. Và từ đó năng suất của nhóm cũng cao hon. Một nhóm hành động có thể kết thúc ở đây, khi mục tiêu đạt được. Họ có thể tiếp tục quan hệ như một nhóm bạn nếu trong quá trình làm việc tình bạn đã phát triển.</w:t>
      </w:r>
    </w:p>
    <w:p w:rsidR="00816346" w:rsidRPr="00777768" w:rsidRDefault="00FA7EC2">
      <w:pPr>
        <w:pStyle w:val="BodyText"/>
        <w:spacing w:after="0" w:line="310" w:lineRule="auto"/>
        <w:ind w:firstLine="600"/>
        <w:jc w:val="both"/>
        <w:rPr>
          <w:color w:val="auto"/>
        </w:rPr>
      </w:pPr>
      <w:r w:rsidRPr="00777768">
        <w:rPr>
          <w:color w:val="auto"/>
        </w:rPr>
        <w:t>Đối với các nhóm tự nhiên hay sẵn có như gia đình, nhóm bạn, băng nhóm khó xác định bước khởi đầu và sự kết thúc rõ rệt.</w:t>
      </w:r>
    </w:p>
    <w:p w:rsidR="00816346" w:rsidRPr="00777768" w:rsidRDefault="00FA7EC2">
      <w:pPr>
        <w:pStyle w:val="BodyText"/>
        <w:spacing w:after="0" w:line="310" w:lineRule="auto"/>
        <w:ind w:firstLine="600"/>
        <w:jc w:val="both"/>
        <w:rPr>
          <w:color w:val="auto"/>
        </w:rPr>
      </w:pPr>
      <w:r w:rsidRPr="00777768">
        <w:rPr>
          <w:color w:val="auto"/>
        </w:rPr>
        <w:t xml:space="preserve">Các nhóm huấn luyện về năng động nhóm có thể sống từ một ngày đến vài tuần. Nhóm giải trí có thể sống một ngày trong khuôn khố một ngày cắm trại. Nếu quan sát kỹ ta cũng thấy từ rời rạc nhóm viên đi tới gắn bó lẫn nhau. Một nhà trị liệu nhóm có thể căn cứ trên tình hình cụ thế của thân chủ có thể dự trù 3, 5, 8 hay 10 buổi sinh hoạt (hay </w:t>
      </w:r>
      <w:r w:rsidRPr="00777768">
        <w:rPr>
          <w:color w:val="auto"/>
        </w:rPr>
        <w:lastRenderedPageBreak/>
        <w:t>nhiều hơn nữa).</w:t>
      </w:r>
    </w:p>
    <w:p w:rsidR="00816346" w:rsidRPr="00777768" w:rsidRDefault="00FA7EC2">
      <w:pPr>
        <w:pStyle w:val="BodyText"/>
        <w:spacing w:after="0" w:line="310" w:lineRule="auto"/>
        <w:ind w:firstLine="600"/>
        <w:jc w:val="both"/>
        <w:rPr>
          <w:color w:val="auto"/>
        </w:rPr>
      </w:pPr>
      <w:r w:rsidRPr="00777768">
        <w:rPr>
          <w:color w:val="auto"/>
        </w:rPr>
        <w:t>Như đà nêu ở phần trên, trong CTXH với cá nhân, phương pháp hay công cụ giúp cho đối tượng tự khắc phục dần những khó khăn của họ là khả năng tạo mối quan hệ tốt của NVXH đối với đối tượng (đó mới là chính, còn công ăn việc làm, tiền trợ cấp, v.v... là các công cụ yểm trợ) là công cụ tạo sự tăng trưởng hay thay đồi hành vi của các đối tượng. NVXH nhóm vẫn tiếp xúc với cá nhân, vẫn phải tìm hiểu hoàn cảnh gia đình, nhu cầu, vấn đề của cá nhân nhưng chính tiến trình sinh hoạt nhóm là trọng tâm, là công cụ giúp đờ cá nhân. CTXH nhóm có thể nhằm vào 2 loại nhóm: nhóm sằn có hay nhóm được thành lập có mục đích.</w:t>
      </w:r>
    </w:p>
    <w:p w:rsidR="00816346" w:rsidRPr="00777768" w:rsidRDefault="00FA7EC2">
      <w:pPr>
        <w:pStyle w:val="BodyText"/>
        <w:spacing w:after="0" w:line="310" w:lineRule="auto"/>
        <w:ind w:firstLine="600"/>
        <w:jc w:val="both"/>
        <w:rPr>
          <w:color w:val="auto"/>
        </w:rPr>
      </w:pPr>
      <w:r w:rsidRPr="00777768">
        <w:rPr>
          <w:color w:val="auto"/>
        </w:rPr>
        <w:t>Nhóm sẵn có, có thể là gia đình, một băng nhóm đường phổ, bịnh nhân cùng một phòng ở bịnh viện, một ủy ban công tác ở cộng đồng. Nhưng các ngành khoa học về nhóm cũng thường thành lập nhóm theo kiểu họp - tan, nhằm một mục đích cụ thể như huấn luyện, xã hội hóa hay trị liệu. Hiện nay công tác phổ biến nhất, đặc biệt trong giới thanh thiếu niên, nhằm mục đích xã hội hóa hay tái xã hội hóa. Đối với trẻ em, nhân viên xã hội có ảnh hưởng nhiều hơn trong tiến trình nhóm so với nhóm người lớn, có nhiều cơ hội hon để hướng dẫn nhóm hoàn thành mục tiêu.</w:t>
      </w:r>
    </w:p>
    <w:p w:rsidR="00816346" w:rsidRPr="00777768" w:rsidRDefault="00FA7EC2">
      <w:pPr>
        <w:pStyle w:val="BodyText"/>
        <w:spacing w:after="0" w:line="310" w:lineRule="auto"/>
        <w:ind w:firstLine="0"/>
        <w:jc w:val="both"/>
        <w:rPr>
          <w:color w:val="auto"/>
        </w:rPr>
      </w:pPr>
      <w:r w:rsidRPr="00777768">
        <w:rPr>
          <w:color w:val="auto"/>
        </w:rPr>
        <w:t>Nội dung sau đây về các bước trong diễn tiến nhóm liên hệ nhiều tới mục đích này.</w:t>
      </w:r>
    </w:p>
    <w:p w:rsidR="00816346" w:rsidRPr="00777768" w:rsidRDefault="00FA7EC2">
      <w:pPr>
        <w:pStyle w:val="BodyText"/>
        <w:numPr>
          <w:ilvl w:val="0"/>
          <w:numId w:val="21"/>
        </w:numPr>
        <w:tabs>
          <w:tab w:val="left" w:pos="293"/>
        </w:tabs>
        <w:spacing w:after="0" w:line="310" w:lineRule="auto"/>
        <w:ind w:firstLine="0"/>
        <w:jc w:val="both"/>
        <w:rPr>
          <w:color w:val="auto"/>
        </w:rPr>
      </w:pPr>
      <w:bookmarkStart w:id="184" w:name="bookmark188"/>
      <w:bookmarkEnd w:id="184"/>
      <w:r w:rsidRPr="00777768">
        <w:rPr>
          <w:color w:val="auto"/>
        </w:rPr>
        <w:t>Bốn bước trong tiến trình công tác xã hội nhóm</w:t>
      </w:r>
    </w:p>
    <w:p w:rsidR="00816346" w:rsidRPr="00777768" w:rsidRDefault="00FA7EC2">
      <w:pPr>
        <w:pStyle w:val="BodyText"/>
        <w:spacing w:after="0" w:line="310" w:lineRule="auto"/>
        <w:ind w:firstLine="0"/>
        <w:jc w:val="both"/>
        <w:rPr>
          <w:color w:val="auto"/>
        </w:rPr>
      </w:pPr>
      <w:r w:rsidRPr="00777768">
        <w:rPr>
          <w:color w:val="auto"/>
        </w:rPr>
        <w:t>Bướcl: Thành lập nhóm.</w:t>
      </w:r>
    </w:p>
    <w:p w:rsidR="00816346" w:rsidRPr="00777768" w:rsidRDefault="00FA7EC2">
      <w:pPr>
        <w:pStyle w:val="BodyText"/>
        <w:spacing w:after="0" w:line="310" w:lineRule="auto"/>
        <w:ind w:firstLine="0"/>
        <w:jc w:val="both"/>
        <w:rPr>
          <w:color w:val="auto"/>
        </w:rPr>
      </w:pPr>
      <w:r w:rsidRPr="00777768">
        <w:rPr>
          <w:color w:val="auto"/>
        </w:rPr>
        <w:t>Bước 2 : Khảo sát nhóm</w:t>
      </w:r>
    </w:p>
    <w:p w:rsidR="00816346" w:rsidRPr="00777768" w:rsidRDefault="00FA7EC2">
      <w:pPr>
        <w:pStyle w:val="BodyText"/>
        <w:spacing w:after="0" w:line="310" w:lineRule="auto"/>
        <w:ind w:firstLine="0"/>
        <w:jc w:val="both"/>
        <w:rPr>
          <w:color w:val="auto"/>
        </w:rPr>
      </w:pPr>
      <w:r w:rsidRPr="00777768">
        <w:rPr>
          <w:color w:val="auto"/>
        </w:rPr>
        <w:t>Bước 3: Duy trì nhóm.</w:t>
      </w:r>
    </w:p>
    <w:p w:rsidR="00816346" w:rsidRPr="00777768" w:rsidRDefault="00FA7EC2">
      <w:pPr>
        <w:pStyle w:val="BodyText"/>
        <w:spacing w:after="0" w:line="310" w:lineRule="auto"/>
        <w:ind w:firstLine="0"/>
        <w:jc w:val="both"/>
        <w:rPr>
          <w:color w:val="auto"/>
        </w:rPr>
      </w:pPr>
      <w:r w:rsidRPr="00777768">
        <w:rPr>
          <w:color w:val="auto"/>
        </w:rPr>
        <w:t>Bước 4 : Kết thúc.</w:t>
      </w:r>
    </w:p>
    <w:p w:rsidR="00816346" w:rsidRPr="00777768" w:rsidRDefault="00FA7EC2">
      <w:pPr>
        <w:pStyle w:val="BodyText"/>
        <w:spacing w:after="0" w:line="310" w:lineRule="auto"/>
        <w:ind w:firstLine="0"/>
        <w:jc w:val="both"/>
        <w:rPr>
          <w:color w:val="auto"/>
        </w:rPr>
      </w:pPr>
      <w:r w:rsidRPr="00777768">
        <w:rPr>
          <w:color w:val="auto"/>
        </w:rPr>
        <w:t>Bước khởi đầu : Bước thành lập nhóm</w:t>
      </w:r>
    </w:p>
    <w:p w:rsidR="00816346" w:rsidRPr="00777768" w:rsidRDefault="00FA7EC2">
      <w:pPr>
        <w:pStyle w:val="BodyText"/>
        <w:spacing w:after="0" w:line="310" w:lineRule="auto"/>
        <w:ind w:firstLine="0"/>
        <w:jc w:val="both"/>
        <w:rPr>
          <w:color w:val="auto"/>
        </w:rPr>
      </w:pPr>
      <w:r w:rsidRPr="00777768">
        <w:rPr>
          <w:color w:val="auto"/>
        </w:rPr>
        <w:t>Trước hết chúng ta đánh giá tình hình, vấn đề, nhu cầu của cá nhâN Nhóm trong cơ sở dễ làm việc hon vì họ cùng vấn đề, mục tiêu và các hoạt động phải khóp với phương hướng, mục tiêu của cơ sở. NVXH phải tìm hiếu cơ sở trước khi lập nhóm.</w:t>
      </w:r>
    </w:p>
    <w:p w:rsidR="00816346" w:rsidRPr="00777768" w:rsidRDefault="00FA7EC2">
      <w:pPr>
        <w:pStyle w:val="BodyText"/>
        <w:spacing w:after="0" w:line="310" w:lineRule="auto"/>
        <w:ind w:firstLine="600"/>
        <w:jc w:val="both"/>
        <w:rPr>
          <w:color w:val="auto"/>
        </w:rPr>
      </w:pPr>
      <w:r w:rsidRPr="00777768">
        <w:rPr>
          <w:color w:val="auto"/>
        </w:rPr>
        <w:t>Mục đích thành lập nhóm phải rõ ràng, được mọi người hiểu và cùng chia sẻ, nếu không sự hợp tác hai bên (nhân viên xã hội và nhóm viên) và sự tham gia sẽ bị giới hạn. Hợp đồng là hai bên thỏa thuận để đạt mục tiêu trong một thời hạn nhất định.</w:t>
      </w:r>
    </w:p>
    <w:p w:rsidR="00816346" w:rsidRPr="00777768" w:rsidRDefault="00FA7EC2">
      <w:pPr>
        <w:pStyle w:val="BodyText"/>
        <w:spacing w:after="0" w:line="310" w:lineRule="auto"/>
        <w:ind w:firstLine="600"/>
        <w:jc w:val="both"/>
        <w:rPr>
          <w:color w:val="auto"/>
        </w:rPr>
      </w:pPr>
      <w:r w:rsidRPr="00777768">
        <w:rPr>
          <w:color w:val="auto"/>
          <w:shd w:val="clear" w:color="auto" w:fill="FFFFFF"/>
        </w:rPr>
        <w:t>Trước khi bắt tay vào việc, NVXH phải biết tại sao mình muốn sử dụng phương pháp nhóm, và những đặc tính - nhu cầu chung nhất của đối tượng.</w:t>
      </w:r>
    </w:p>
    <w:p w:rsidR="00816346" w:rsidRPr="00777768" w:rsidRDefault="00FA7EC2">
      <w:pPr>
        <w:pStyle w:val="BodyText"/>
        <w:numPr>
          <w:ilvl w:val="0"/>
          <w:numId w:val="22"/>
        </w:numPr>
        <w:tabs>
          <w:tab w:val="left" w:pos="270"/>
        </w:tabs>
        <w:spacing w:after="0" w:line="310" w:lineRule="auto"/>
        <w:ind w:firstLine="0"/>
        <w:jc w:val="both"/>
        <w:rPr>
          <w:color w:val="auto"/>
        </w:rPr>
      </w:pPr>
      <w:bookmarkStart w:id="185" w:name="bookmark189"/>
      <w:bookmarkEnd w:id="185"/>
      <w:r w:rsidRPr="00777768">
        <w:rPr>
          <w:color w:val="auto"/>
        </w:rPr>
        <w:t>Chọn nhóm viên</w:t>
      </w:r>
    </w:p>
    <w:p w:rsidR="00816346" w:rsidRPr="00777768" w:rsidRDefault="00FA7EC2">
      <w:pPr>
        <w:pStyle w:val="BodyText"/>
        <w:spacing w:after="0" w:line="310" w:lineRule="auto"/>
        <w:ind w:firstLine="600"/>
        <w:jc w:val="both"/>
        <w:rPr>
          <w:color w:val="auto"/>
        </w:rPr>
      </w:pPr>
      <w:r w:rsidRPr="00777768">
        <w:rPr>
          <w:color w:val="auto"/>
        </w:rPr>
        <w:t>Số lượng nhóm viên phải phù hợp với mục đích, ví dụ như trong trị liệu không nên đông hơn 6-8 người để nhóm viên có điều kiện bộc lộ, diễn đạt cảm xúc của minh. Một nhóm giải trí của trê em có thể lên tới 15-20 em. Một đội banh 11 người, một đội kịch tùy theo sổ vai trong vở diễn và các động tác hồ trợ vở diễn. ít quá không đạt mục tiêu, đông quá sẽ có người không tham gia trọn vẹn và cảm thấy dư thừa.</w:t>
      </w:r>
    </w:p>
    <w:p w:rsidR="00816346" w:rsidRPr="00777768" w:rsidRDefault="00FA7EC2">
      <w:pPr>
        <w:pStyle w:val="BodyText"/>
        <w:spacing w:after="0" w:line="310" w:lineRule="auto"/>
        <w:ind w:firstLine="600"/>
        <w:jc w:val="both"/>
        <w:rPr>
          <w:color w:val="auto"/>
        </w:rPr>
      </w:pPr>
      <w:r w:rsidRPr="00777768">
        <w:rPr>
          <w:color w:val="auto"/>
        </w:rPr>
        <w:t xml:space="preserve">Một trong các tiêu chuẩn định nghĩa nhóm nhỏ là có quan hệ mặt đối mặt, do đó </w:t>
      </w:r>
      <w:r w:rsidRPr="00777768">
        <w:rPr>
          <w:color w:val="auto"/>
        </w:rPr>
        <w:lastRenderedPageBreak/>
        <w:t>quá đông thành viên sẽ không có được mối quan hệ này.Tóm lại, các yếu tố quy định số lượng nhóm viên là:</w:t>
      </w:r>
    </w:p>
    <w:p w:rsidR="00816346" w:rsidRPr="00777768" w:rsidRDefault="00FA7EC2">
      <w:pPr>
        <w:pStyle w:val="BodyText"/>
        <w:numPr>
          <w:ilvl w:val="0"/>
          <w:numId w:val="23"/>
        </w:numPr>
        <w:tabs>
          <w:tab w:val="left" w:pos="795"/>
        </w:tabs>
        <w:spacing w:after="0" w:line="310" w:lineRule="auto"/>
        <w:ind w:firstLine="600"/>
        <w:jc w:val="both"/>
        <w:rPr>
          <w:color w:val="auto"/>
        </w:rPr>
      </w:pPr>
      <w:bookmarkStart w:id="186" w:name="bookmark190"/>
      <w:bookmarkEnd w:id="186"/>
      <w:r w:rsidRPr="00777768">
        <w:rPr>
          <w:color w:val="auto"/>
        </w:rPr>
        <w:t>Đặc điểm nhóm viên</w:t>
      </w:r>
    </w:p>
    <w:p w:rsidR="00816346" w:rsidRPr="00777768" w:rsidRDefault="00FA7EC2">
      <w:pPr>
        <w:pStyle w:val="BodyText"/>
        <w:numPr>
          <w:ilvl w:val="0"/>
          <w:numId w:val="23"/>
        </w:numPr>
        <w:tabs>
          <w:tab w:val="left" w:pos="813"/>
        </w:tabs>
        <w:spacing w:after="0" w:line="310" w:lineRule="auto"/>
        <w:ind w:firstLine="600"/>
        <w:jc w:val="both"/>
        <w:rPr>
          <w:color w:val="auto"/>
        </w:rPr>
      </w:pPr>
      <w:bookmarkStart w:id="187" w:name="bookmark191"/>
      <w:bookmarkEnd w:id="187"/>
      <w:r w:rsidRPr="00777768">
        <w:rPr>
          <w:color w:val="auto"/>
        </w:rPr>
        <w:t>Mục tiêu chuyên môn : Ví dụ : Nhóm phụ nữ nghèo cần vay vốn, nhóm thanh thiếu niên gặp khó khăn trong học tập, nhóm phụ nữ bị bạo lực, nhóm phụ nữ có chồng nghiện rượu...</w:t>
      </w:r>
    </w:p>
    <w:p w:rsidR="00816346" w:rsidRPr="00777768" w:rsidRDefault="00FA7EC2">
      <w:pPr>
        <w:pStyle w:val="BodyText"/>
        <w:numPr>
          <w:ilvl w:val="0"/>
          <w:numId w:val="23"/>
        </w:numPr>
        <w:tabs>
          <w:tab w:val="left" w:pos="220"/>
        </w:tabs>
        <w:spacing w:after="0" w:line="310" w:lineRule="auto"/>
        <w:ind w:firstLine="0"/>
        <w:jc w:val="both"/>
        <w:rPr>
          <w:color w:val="auto"/>
        </w:rPr>
      </w:pPr>
      <w:bookmarkStart w:id="188" w:name="bookmark192"/>
      <w:bookmarkEnd w:id="188"/>
      <w:r w:rsidRPr="00777768">
        <w:rPr>
          <w:color w:val="auto"/>
        </w:rPr>
        <w:t>Chương trình hoạt động* Sự tham gia tối đa của mồi người</w:t>
      </w:r>
    </w:p>
    <w:p w:rsidR="00816346" w:rsidRPr="00777768" w:rsidRDefault="00FA7EC2">
      <w:pPr>
        <w:pStyle w:val="BodyText"/>
        <w:numPr>
          <w:ilvl w:val="0"/>
          <w:numId w:val="23"/>
        </w:numPr>
        <w:tabs>
          <w:tab w:val="left" w:pos="220"/>
        </w:tabs>
        <w:spacing w:after="0" w:line="310" w:lineRule="auto"/>
        <w:ind w:firstLine="0"/>
        <w:jc w:val="both"/>
        <w:rPr>
          <w:color w:val="auto"/>
        </w:rPr>
      </w:pPr>
      <w:bookmarkStart w:id="189" w:name="bookmark193"/>
      <w:bookmarkEnd w:id="189"/>
      <w:r w:rsidRPr="00777768">
        <w:rPr>
          <w:color w:val="auto"/>
        </w:rPr>
        <w:t>Đặc điểm của nhóm viên cần được quan tâm. Trước tiên là sự tương đồng về nhu cầu hay vấn đề cần giải quyết. Không thể đế chung một phụ nữ độc thân mà có con và một phụ nữ đang ly dị chồng, vấn đề của họ hoàn toàn khác nhau. Vấn đề giống nhau mà quá khác nhau về tâm lý, tuổi tác, trình độ văn hóa cũng không được. Giữa cô gái mới lớn, không chồng mà có con, với một phụ nữ 40 trong cùng trường hợp cũng rất khác biệt. Nên quan tâm đến những trường họp rất cá biệt không đưa vào nhóm được như người bị tâm thần nặng, trẻ có quá nhiều hấn tính giữa một nhóm trẻ có vấn đề nhưng ở mức độ vừa. Hoặc một người có xu hướng khổng chế mạnh cùng với những người quá thụ động. Yếu tố bổ sung rất quan trọng: trong đội CLB văn học nên có nam lẫn nữ, một nhóm chơi của trẻ có mạnh có yếu, một đội thi đua nấu cơm ngoài trời phải có vài trẻ đà có kinh nghiệm nấu cơm trong gia đình. Tránh đưa vào một nhóm nhỏ 2 người hay 2 nhóm người ở ngoài đời đang xung khắc trầm trọng, hoặc 2-3 bạn rất thân cùng sinh hoạt với 5-6 người còn xa lạ với nhau. Tất yếu họ sẽ phân ra thành nhiều tiểu nhóm, khó xây dựng một nhóm đoàn kết.</w:t>
      </w:r>
    </w:p>
    <w:p w:rsidR="00816346" w:rsidRPr="00777768" w:rsidRDefault="00FA7EC2">
      <w:pPr>
        <w:pStyle w:val="BodyText"/>
        <w:spacing w:after="0" w:line="307" w:lineRule="auto"/>
        <w:ind w:firstLine="600"/>
        <w:jc w:val="both"/>
        <w:rPr>
          <w:color w:val="auto"/>
        </w:rPr>
      </w:pPr>
      <w:r w:rsidRPr="00777768">
        <w:rPr>
          <w:color w:val="auto"/>
        </w:rPr>
        <w:t>Do đó, việc tìm hiểu nhóm viên rất quan trọng. Một giáo dục viên phụ trách nội trú có the biết rõ các em trong phòng mình phụ trách. Nhưng một nhóm NVXH ở cộng đồng sẽ không nắm được đặc điểm của các em thiếu niên tới đăng ký sinh hoạt đội nhóm ngay từ đầu. Do đó phải có quá trình tìm hiểu thông qua đăng ký sinh hoạt (phiếu xã hội - vấn đàm - vàng gia, nếu cần). Đối với nhóm sẵn có như các nhóm tự nhiên trong khu phố, băng nhóm lang thang bụi đời, NVXH phải nhập cuộc một cách từng bước và khéo léo để nhóm chấp nhận, ở đây, NVXH không những tìm hiếu từng nhóm viên mà quan trọng hơn nữa là các mối quan hệ và sự phân công (quyền lực) trong nhóm. Ai là lãnh vụ, ai liên kết với lãnh tụ, ai trung lập, ai chống. Trong băng có tiểu nhóm hay không? Những giá trị xã hội, qui chuẩn (luật không thành văn) của nhóm là gì? Những hành vi tích cực và tiêu cực đối với xã hội? Mục đích ở đây là tái xã hội hóa, nghĩa là tác động từ từ tới cấu trúc quyền lực của nhóm, hướng nhóm dần tới các mục tiêu xây dựng. Ví dụ như biến thành một đội banh, một đội sản xuất có qui cũ, có thu nhập, được xã hội đánh giá cao. Trẻ từ từ sẽ phục hồi lại niềm tin, tự tin và tự trọng</w:t>
      </w:r>
    </w:p>
    <w:p w:rsidR="00816346" w:rsidRPr="00777768" w:rsidRDefault="00FA7EC2">
      <w:pPr>
        <w:pStyle w:val="BodyText"/>
        <w:numPr>
          <w:ilvl w:val="0"/>
          <w:numId w:val="22"/>
        </w:numPr>
        <w:tabs>
          <w:tab w:val="left" w:pos="293"/>
        </w:tabs>
        <w:spacing w:after="0" w:line="307" w:lineRule="auto"/>
        <w:ind w:firstLine="0"/>
        <w:rPr>
          <w:color w:val="auto"/>
        </w:rPr>
      </w:pPr>
      <w:bookmarkStart w:id="190" w:name="bookmark194"/>
      <w:bookmarkEnd w:id="190"/>
      <w:r w:rsidRPr="00777768">
        <w:rPr>
          <w:color w:val="auto"/>
        </w:rPr>
        <w:t>Mục tiêu sinh hoạt</w:t>
      </w:r>
    </w:p>
    <w:p w:rsidR="00816346" w:rsidRPr="00777768" w:rsidRDefault="00FA7EC2">
      <w:pPr>
        <w:pStyle w:val="BodyText"/>
        <w:spacing w:after="0" w:line="307" w:lineRule="auto"/>
        <w:ind w:firstLine="600"/>
        <w:jc w:val="both"/>
        <w:rPr>
          <w:color w:val="auto"/>
        </w:rPr>
      </w:pPr>
      <w:r w:rsidRPr="00777768">
        <w:rPr>
          <w:color w:val="auto"/>
        </w:rPr>
        <w:t xml:space="preserve">Cần phân biệt mục đích cuối cùng của CTXH (cá nhân, nhóm, cộng đồng) là sự thay đổi, phục hồi, tăng trưởng về mặt tâm lý xã hội của (hệ thống) thân chủ, và mục têu </w:t>
      </w:r>
      <w:r w:rsidRPr="00777768">
        <w:rPr>
          <w:color w:val="auto"/>
        </w:rPr>
        <w:lastRenderedPageBreak/>
        <w:t>của hoạt động mà nhóm đề ra: thi đấu, trình diễn, cải thiện nhà ở, liên hoan cuối năm, chuẩn bị xuất viện, học kỹ năng...</w:t>
      </w:r>
    </w:p>
    <w:p w:rsidR="00816346" w:rsidRPr="00777768" w:rsidRDefault="00FA7EC2">
      <w:pPr>
        <w:pStyle w:val="BodyText"/>
        <w:spacing w:after="0" w:line="307" w:lineRule="auto"/>
        <w:ind w:firstLine="600"/>
        <w:jc w:val="both"/>
        <w:rPr>
          <w:color w:val="auto"/>
        </w:rPr>
      </w:pPr>
      <w:r w:rsidRPr="00777768">
        <w:rPr>
          <w:color w:val="auto"/>
        </w:rPr>
        <w:t>Đối với một nhóm tới CLB đăng ký học kỹ năng hùng biện chẳng hạn thi không có gì phải bàn cãi. Một nhóm trẻ từ 5 - 8 tuổi chỉ Cần chơi và thông qua chơi, được xã hội hóa thì chủ yếu tạo điều kiện chơi phù họp với lứa tuồi. Nhưng đối với các nhóm người lớn liên kết để hành động chung, một nhóm thiếu niên nội trí cần đóng góp một tiết mục cho cuộc liên hoan cuối năm thì mục đích phải được trao đổi và thông qua. Có sự thống nhất ý kiến càng cao thì sự tham gia từng người càng được bảo đảm. Càng tham gia càng tạo sự thỏa mãn và kết quả tích cực về mặt xã hội hóa.</w:t>
      </w:r>
    </w:p>
    <w:p w:rsidR="00816346" w:rsidRPr="00777768" w:rsidRDefault="00FA7EC2">
      <w:pPr>
        <w:pStyle w:val="BodyText"/>
        <w:spacing w:after="0" w:line="307" w:lineRule="auto"/>
        <w:ind w:firstLine="600"/>
        <w:jc w:val="both"/>
        <w:rPr>
          <w:color w:val="auto"/>
        </w:rPr>
      </w:pPr>
      <w:r w:rsidRPr="00777768">
        <w:rPr>
          <w:color w:val="auto"/>
        </w:rPr>
        <w:t>NVXH ở đây không áp đặt cho dù đã dự trù trước, càng ít áp đặt thì nhóm càng tích cực có sáng kiến, vấn đề ở đây là NVXH phải sử dụng tiến trình tâm lý nhóm để tạo sự thảo luận càng nhiều càng tốt trước khi thông qua quyết định chung. Đối với mục đích xã hội hóa, điều quan trọng không phải là thành quả mà tiến trình tăng trưởng của nhóm viên. Nhưng độc đoán hay dân chủ không phải hai phạm trù loại bỏ nhau mà là các mức độ của một quá trình hướng dẫn. Người bịnh tâm thần, trẻ em rất nhỏ không thể tự quyết về mọi mặt. Do đó, sinh hoạt nhóm là để tập tành dân chủ nhưng phải đi từ thấp tới cao tùy hoàn cảnh và trình độ của nhóm viên. Ngược lại trước một nhóm thụ động, trông chờ, NVXI I phải dày công hon nhiều để khơi dậy tiềm năng tự lực của nhóm.</w:t>
      </w:r>
    </w:p>
    <w:p w:rsidR="00816346" w:rsidRPr="00777768" w:rsidRDefault="00FA7EC2">
      <w:pPr>
        <w:pStyle w:val="BodyText"/>
        <w:spacing w:after="160" w:line="307" w:lineRule="auto"/>
        <w:ind w:firstLine="600"/>
        <w:jc w:val="both"/>
        <w:rPr>
          <w:color w:val="auto"/>
        </w:rPr>
      </w:pPr>
      <w:r w:rsidRPr="00777768">
        <w:rPr>
          <w:color w:val="auto"/>
        </w:rPr>
        <w:t>Do đó, mục tiêu hoạt động không chỉ được áp đặt một cách hành chánh, hay bở mặc cho nhóm viên mà cần được giáo dục. Mục tiêu không cứng ngắt mà linh động theo sự trưởng thành của nhóm và khả năng của nhóm viên. Ví dụ ở một trung tâm nội trú, có một nhóm trẻ tự lực chuẩn bị đóng góp cho cuộc liên hoan cuối năm, nhóm A chỉ có khả năng hát một bài đồng ca, tuy nhiên nhờ sự giúp đờ bên ngoài và sự gắn bó lẫn nhau, mấy tháng sau các em có thể dựng một vở kịch tự biên tự diễn.</w:t>
      </w:r>
    </w:p>
    <w:p w:rsidR="00816346" w:rsidRPr="00777768" w:rsidRDefault="00FA7EC2">
      <w:pPr>
        <w:pStyle w:val="BodyText"/>
        <w:numPr>
          <w:ilvl w:val="0"/>
          <w:numId w:val="22"/>
        </w:numPr>
        <w:tabs>
          <w:tab w:val="left" w:pos="901"/>
        </w:tabs>
        <w:spacing w:after="0" w:line="240" w:lineRule="auto"/>
        <w:ind w:firstLine="600"/>
        <w:jc w:val="both"/>
        <w:rPr>
          <w:color w:val="auto"/>
        </w:rPr>
      </w:pPr>
      <w:bookmarkStart w:id="191" w:name="bookmark195"/>
      <w:bookmarkEnd w:id="191"/>
      <w:r w:rsidRPr="00777768">
        <w:rPr>
          <w:b/>
          <w:bCs/>
          <w:color w:val="auto"/>
        </w:rPr>
        <w:t>Cơ cấu tổ chức nhóm</w:t>
      </w:r>
    </w:p>
    <w:p w:rsidR="00816346" w:rsidRPr="00777768" w:rsidRDefault="00FA7EC2">
      <w:pPr>
        <w:pStyle w:val="BodyText"/>
        <w:numPr>
          <w:ilvl w:val="0"/>
          <w:numId w:val="24"/>
        </w:numPr>
        <w:tabs>
          <w:tab w:val="left" w:pos="305"/>
        </w:tabs>
        <w:spacing w:after="0" w:line="310" w:lineRule="auto"/>
        <w:ind w:firstLine="0"/>
        <w:jc w:val="both"/>
        <w:rPr>
          <w:color w:val="auto"/>
        </w:rPr>
      </w:pPr>
      <w:bookmarkStart w:id="192" w:name="bookmark196"/>
      <w:bookmarkEnd w:id="192"/>
      <w:r w:rsidRPr="00777768">
        <w:rPr>
          <w:color w:val="auto"/>
        </w:rPr>
        <w:t>Cơ cấu chính thức</w:t>
      </w:r>
    </w:p>
    <w:p w:rsidR="00816346" w:rsidRPr="00777768" w:rsidRDefault="00FA7EC2">
      <w:pPr>
        <w:pStyle w:val="BodyText"/>
        <w:spacing w:after="0" w:line="310" w:lineRule="auto"/>
        <w:ind w:firstLine="600"/>
        <w:jc w:val="both"/>
        <w:rPr>
          <w:color w:val="auto"/>
        </w:rPr>
      </w:pPr>
      <w:r w:rsidRPr="00777768">
        <w:rPr>
          <w:color w:val="auto"/>
        </w:rPr>
        <w:t>Tất cả các nhóm để đạt đến một mục tiêu đều phải có phân công trách nhiệm. Có nhóm viên trội hơn, có tinh thần trách nhiệm cao, được trao vai trò trưởng nhóm, có nhóm viên khéo tay được phân công dạy kỹ năng. Cơ cấu ít nhiều mang tính hình thức và cố định tùy thuộc vào chức năng của nhóm. Ví dụ một tổ chức ở địa phương có Trướng ban cán sự khu phố, các tổ trưởng - tổ phó tổ dân phổ hay một nhóm hành động có chủ tịch, thư ký, thủ quỹ. Ngay cả một nhóm CLB cũng có trưởng - phó. Đó là chức vụ chính thức ai cũng biết và phải thông qua đó để làm việc với nhóm.</w:t>
      </w:r>
    </w:p>
    <w:p w:rsidR="00816346" w:rsidRPr="00777768" w:rsidRDefault="00FA7EC2">
      <w:pPr>
        <w:pStyle w:val="BodyText"/>
        <w:numPr>
          <w:ilvl w:val="0"/>
          <w:numId w:val="24"/>
        </w:numPr>
        <w:tabs>
          <w:tab w:val="left" w:pos="317"/>
        </w:tabs>
        <w:spacing w:after="0" w:line="310" w:lineRule="auto"/>
        <w:ind w:firstLine="0"/>
        <w:jc w:val="both"/>
        <w:rPr>
          <w:color w:val="auto"/>
        </w:rPr>
      </w:pPr>
      <w:bookmarkStart w:id="193" w:name="bookmark197"/>
      <w:bookmarkEnd w:id="193"/>
      <w:r w:rsidRPr="00777768">
        <w:rPr>
          <w:color w:val="auto"/>
        </w:rPr>
        <w:t>Cơ cấu phi chính thức</w:t>
      </w:r>
    </w:p>
    <w:p w:rsidR="00816346" w:rsidRPr="00777768" w:rsidRDefault="00FA7EC2">
      <w:pPr>
        <w:pStyle w:val="BodyText"/>
        <w:spacing w:after="0" w:line="310" w:lineRule="auto"/>
        <w:ind w:firstLine="600"/>
        <w:jc w:val="both"/>
        <w:rPr>
          <w:color w:val="auto"/>
        </w:rPr>
      </w:pPr>
      <w:r w:rsidRPr="00777768">
        <w:rPr>
          <w:color w:val="auto"/>
        </w:rPr>
        <w:t xml:space="preserve">Là các mối liên hệ cá nhân và mức độ ảnh hưởng thật sự giữa các nhóm viên. Cơ cấu phi hình thức này rất quan trọng đối với bầu không khí nhóm và cả năng suất của nhóm về lâu về dài. Mối tương tác giữa hai cơ cấu hình thức và phi hình thức rất quan trọng. Lý tưởng nhất là sự ăn khớp của chúng. Ví dụ trưởng nhóm chính thức cũng là </w:t>
      </w:r>
      <w:r w:rsidRPr="00777768">
        <w:rPr>
          <w:color w:val="auto"/>
        </w:rPr>
        <w:lastRenderedPageBreak/>
        <w:t>người được nhóm viên ưa thích và nế nang nhất vì sự vận động sẽ suông sẻ dễ dàng và tâm lý nhóm thoải mái. Nếu trưởng nhóm tự áp đặt bằng sức mạnh (đại ca, đại bàng, tú bà,...), hay vì tinh thần gia trưởng thì có sự tuân thủ để hành động theo mục tiêu chung nhưng không có sự thỏa mãn tinh thần.</w:t>
      </w:r>
    </w:p>
    <w:p w:rsidR="00816346" w:rsidRPr="00777768" w:rsidRDefault="00FA7EC2">
      <w:pPr>
        <w:pStyle w:val="BodyText"/>
        <w:spacing w:after="0" w:line="310" w:lineRule="auto"/>
        <w:ind w:firstLine="600"/>
        <w:jc w:val="both"/>
        <w:rPr>
          <w:color w:val="auto"/>
        </w:rPr>
      </w:pPr>
      <w:r w:rsidRPr="00777768">
        <w:rPr>
          <w:color w:val="auto"/>
        </w:rPr>
        <w:t>Bước thành lập nhóm là bước chọn nhóm viên, thảo luận mục đích và chương trình sinh hoạt, phân công tổ chức, ở giai đoạn này nếu nhóm viên còn xa lạ thì hoạt động còn rời rạc. Nhóm viên liên hệ nhiều với NVXH hơn là giữa họ với nhau. Nếu là trẻ em thì ở giai đoạn này các em rất bát nháo và chúng ta không nên đánh giá vội các hành vi của trẻ trong giai đoạn này vì theo kinh nghiệm, chúng ta nhận thấy trẻ sẽ dần dần có sự chuyến biến tích cực trong hành vi ở những giai đoạn sau. Thông thường ở giai đoản này trẻ muốn được chú ý nên có những hành vi chống đối, không chịu họp tác để thử thách những giới hạn của nhóm và của nhân viên xã hội.</w:t>
      </w:r>
    </w:p>
    <w:p w:rsidR="00816346" w:rsidRPr="00777768" w:rsidRDefault="00FA7EC2">
      <w:pPr>
        <w:pStyle w:val="BodyText"/>
        <w:spacing w:after="0" w:line="310" w:lineRule="auto"/>
        <w:ind w:firstLine="600"/>
        <w:jc w:val="both"/>
        <w:rPr>
          <w:color w:val="auto"/>
        </w:rPr>
      </w:pPr>
      <w:r w:rsidRPr="00777768">
        <w:rPr>
          <w:color w:val="auto"/>
        </w:rPr>
        <w:t>Nếu là một băng nhóm có sẵn thì các mối quan hệ không thuận lợi cho sự phát triển nhân cách vì còn chia rẽ, hay có sự khống chế của một hay vài cá nhân. Mục tiêu nhóm chưa mang tính xây dựng. NVXH phát hiện thực trạng nhóm và khéo lẻo diều chinh các mối tương quan và lái mục tiêu theo hướng tích cực. Điều cần lưu ý là nội dung ở mồi giai đoạn bao gồm 5 lãnh vực cần quan tâm :</w:t>
      </w:r>
    </w:p>
    <w:p w:rsidR="00816346" w:rsidRPr="00777768" w:rsidRDefault="00FA7EC2">
      <w:pPr>
        <w:pStyle w:val="BodyText"/>
        <w:numPr>
          <w:ilvl w:val="0"/>
          <w:numId w:val="25"/>
        </w:numPr>
        <w:tabs>
          <w:tab w:val="left" w:pos="302"/>
        </w:tabs>
        <w:spacing w:after="0" w:line="310" w:lineRule="auto"/>
        <w:ind w:firstLine="0"/>
        <w:jc w:val="both"/>
        <w:rPr>
          <w:color w:val="auto"/>
        </w:rPr>
      </w:pPr>
      <w:bookmarkStart w:id="194" w:name="bookmark198"/>
      <w:bookmarkEnd w:id="194"/>
      <w:r w:rsidRPr="00777768">
        <w:rPr>
          <w:color w:val="auto"/>
        </w:rPr>
        <w:t>Hiểu biết về nhũng vấn đề ban đầu cần được giải quyết (cả cá nhân và nhóm)</w:t>
      </w:r>
    </w:p>
    <w:p w:rsidR="00816346" w:rsidRPr="00777768" w:rsidRDefault="00FA7EC2">
      <w:pPr>
        <w:pStyle w:val="BodyText"/>
        <w:numPr>
          <w:ilvl w:val="0"/>
          <w:numId w:val="25"/>
        </w:numPr>
        <w:tabs>
          <w:tab w:val="left" w:pos="326"/>
        </w:tabs>
        <w:spacing w:after="0" w:line="310" w:lineRule="auto"/>
        <w:ind w:firstLine="0"/>
        <w:jc w:val="both"/>
        <w:rPr>
          <w:color w:val="auto"/>
        </w:rPr>
      </w:pPr>
      <w:bookmarkStart w:id="195" w:name="bookmark199"/>
      <w:bookmarkEnd w:id="195"/>
      <w:r w:rsidRPr="00777768">
        <w:rPr>
          <w:color w:val="auto"/>
        </w:rPr>
        <w:t>Ghi nhận các cảm xúc và hành vi của các thành viên lúc sinh hoạt thông qua các vấn đề.</w:t>
      </w:r>
    </w:p>
    <w:p w:rsidR="00816346" w:rsidRPr="00777768" w:rsidRDefault="00FA7EC2">
      <w:pPr>
        <w:pStyle w:val="BodyText"/>
        <w:numPr>
          <w:ilvl w:val="0"/>
          <w:numId w:val="25"/>
        </w:numPr>
        <w:tabs>
          <w:tab w:val="left" w:pos="326"/>
        </w:tabs>
        <w:spacing w:after="0" w:line="310" w:lineRule="auto"/>
        <w:ind w:firstLine="0"/>
        <w:jc w:val="both"/>
        <w:rPr>
          <w:color w:val="auto"/>
        </w:rPr>
      </w:pPr>
      <w:bookmarkStart w:id="196" w:name="bookmark200"/>
      <w:bookmarkEnd w:id="196"/>
      <w:r w:rsidRPr="00777768">
        <w:rPr>
          <w:color w:val="auto"/>
        </w:rPr>
        <w:t>Hiểu rõ ý nghĩa nội dung của các cuộc thảo luận và của các hành vi</w:t>
      </w:r>
    </w:p>
    <w:p w:rsidR="00816346" w:rsidRPr="00777768" w:rsidRDefault="00FA7EC2">
      <w:pPr>
        <w:pStyle w:val="BodyText"/>
        <w:numPr>
          <w:ilvl w:val="0"/>
          <w:numId w:val="25"/>
        </w:numPr>
        <w:tabs>
          <w:tab w:val="left" w:pos="330"/>
        </w:tabs>
        <w:spacing w:after="0" w:line="310" w:lineRule="auto"/>
        <w:ind w:firstLine="0"/>
        <w:jc w:val="both"/>
        <w:rPr>
          <w:color w:val="auto"/>
        </w:rPr>
      </w:pPr>
      <w:bookmarkStart w:id="197" w:name="bookmark201"/>
      <w:bookmarkEnd w:id="197"/>
      <w:r w:rsidRPr="00777768">
        <w:rPr>
          <w:color w:val="auto"/>
        </w:rPr>
        <w:t>Hiểu các công việc chính yếu được thực hiện bởi tổng thể nhóm và bởi các cá nhân thành viên.</w:t>
      </w:r>
    </w:p>
    <w:p w:rsidR="00816346" w:rsidRPr="00777768" w:rsidRDefault="00FA7EC2">
      <w:pPr>
        <w:pStyle w:val="BodyText"/>
        <w:numPr>
          <w:ilvl w:val="0"/>
          <w:numId w:val="25"/>
        </w:numPr>
        <w:tabs>
          <w:tab w:val="left" w:pos="338"/>
        </w:tabs>
        <w:spacing w:after="0" w:line="310" w:lineRule="auto"/>
        <w:ind w:firstLine="0"/>
        <w:jc w:val="both"/>
        <w:rPr>
          <w:color w:val="auto"/>
        </w:rPr>
      </w:pPr>
      <w:bookmarkStart w:id="198" w:name="bookmark202"/>
      <w:bookmarkEnd w:id="198"/>
      <w:r w:rsidRPr="00777768">
        <w:rPr>
          <w:color w:val="auto"/>
        </w:rPr>
        <w:t>Quan tâm đến các cảm xúc và hành vi của các thành viên, công việc này cần thiết cho việc giúp đỡ nhóm và các thành viên hoàn thành nhiệm vụ. Một số công việc mà nhân viên xã hội phải hoàn thành:</w:t>
      </w:r>
    </w:p>
    <w:p w:rsidR="00816346" w:rsidRPr="00777768" w:rsidRDefault="00FA7EC2">
      <w:pPr>
        <w:pStyle w:val="BodyText"/>
        <w:spacing w:after="0" w:line="310" w:lineRule="auto"/>
        <w:ind w:firstLine="0"/>
        <w:jc w:val="both"/>
        <w:rPr>
          <w:color w:val="auto"/>
        </w:rPr>
      </w:pPr>
      <w:r w:rsidRPr="00777768">
        <w:rPr>
          <w:color w:val="auto"/>
        </w:rPr>
        <w:t>Trong buổi sinh hoạt nhóm đầu tiền, nhân viên xã hội làm gì ?</w:t>
      </w:r>
    </w:p>
    <w:p w:rsidR="00816346" w:rsidRPr="00777768" w:rsidRDefault="00FA7EC2">
      <w:pPr>
        <w:pStyle w:val="BodyText"/>
        <w:spacing w:after="0" w:line="310" w:lineRule="auto"/>
        <w:ind w:firstLine="600"/>
        <w:jc w:val="both"/>
        <w:rPr>
          <w:color w:val="auto"/>
        </w:rPr>
      </w:pPr>
      <w:r w:rsidRPr="00777768">
        <w:rPr>
          <w:color w:val="auto"/>
        </w:rPr>
        <w:t>Các công việc mà nhân viên xã hội cần làm trong buổi họp đầu tiên với một nhóm mới được liệt kê theo thứ tự như sau :</w:t>
      </w:r>
    </w:p>
    <w:p w:rsidR="00816346" w:rsidRPr="00777768" w:rsidRDefault="00FA7EC2">
      <w:pPr>
        <w:pStyle w:val="BodyText"/>
        <w:numPr>
          <w:ilvl w:val="0"/>
          <w:numId w:val="23"/>
        </w:numPr>
        <w:tabs>
          <w:tab w:val="left" w:pos="235"/>
        </w:tabs>
        <w:spacing w:after="0" w:line="310" w:lineRule="auto"/>
        <w:ind w:firstLine="0"/>
        <w:jc w:val="both"/>
        <w:rPr>
          <w:color w:val="auto"/>
        </w:rPr>
      </w:pPr>
      <w:bookmarkStart w:id="199" w:name="bookmark203"/>
      <w:bookmarkEnd w:id="199"/>
      <w:r w:rsidRPr="00777768">
        <w:rPr>
          <w:color w:val="auto"/>
        </w:rPr>
        <w:t>Tố chức giới thiệu nhau, giúp hình thành môi liên lạc quen biết ban đầu và thu hút nhau và làm cho sự tham gia tích cực hơn.</w:t>
      </w:r>
    </w:p>
    <w:p w:rsidR="00816346" w:rsidRPr="00777768" w:rsidRDefault="00FA7EC2">
      <w:pPr>
        <w:pStyle w:val="BodyText"/>
        <w:numPr>
          <w:ilvl w:val="0"/>
          <w:numId w:val="23"/>
        </w:numPr>
        <w:tabs>
          <w:tab w:val="left" w:pos="235"/>
        </w:tabs>
        <w:spacing w:after="0" w:line="310" w:lineRule="auto"/>
        <w:ind w:firstLine="0"/>
        <w:jc w:val="both"/>
        <w:rPr>
          <w:color w:val="auto"/>
        </w:rPr>
      </w:pPr>
      <w:bookmarkStart w:id="200" w:name="bookmark204"/>
      <w:bookmarkEnd w:id="200"/>
      <w:r w:rsidRPr="00777768">
        <w:rPr>
          <w:color w:val="auto"/>
        </w:rPr>
        <w:t>Trình bày lý do nhóm được thành lập và mục đích của nhóm theo cách nhìn của cơ sở và của nhân viên xã hội, cho phép nhóm viên trình bày quan điểm của họ.</w:t>
      </w:r>
    </w:p>
    <w:p w:rsidR="00816346" w:rsidRPr="00777768" w:rsidRDefault="00FA7EC2">
      <w:pPr>
        <w:pStyle w:val="BodyText"/>
        <w:numPr>
          <w:ilvl w:val="0"/>
          <w:numId w:val="23"/>
        </w:numPr>
        <w:tabs>
          <w:tab w:val="left" w:pos="239"/>
        </w:tabs>
        <w:spacing w:after="0" w:line="310" w:lineRule="auto"/>
        <w:ind w:firstLine="0"/>
        <w:jc w:val="both"/>
        <w:rPr>
          <w:color w:val="auto"/>
        </w:rPr>
      </w:pPr>
      <w:bookmarkStart w:id="201" w:name="bookmark205"/>
      <w:bookmarkEnd w:id="201"/>
      <w:r w:rsidRPr="00777768">
        <w:rPr>
          <w:color w:val="auto"/>
        </w:rPr>
        <w:t>Cùng với nhóm là rõ các mong đợi về việc tại sao họ đến đây, họ thích làm gì và hy vọng đạt được cái gi ở nhóm.</w:t>
      </w:r>
    </w:p>
    <w:p w:rsidR="00816346" w:rsidRPr="00777768" w:rsidRDefault="00FA7EC2">
      <w:pPr>
        <w:pStyle w:val="BodyText"/>
        <w:numPr>
          <w:ilvl w:val="0"/>
          <w:numId w:val="23"/>
        </w:numPr>
        <w:tabs>
          <w:tab w:val="left" w:pos="235"/>
        </w:tabs>
        <w:spacing w:after="0" w:line="310" w:lineRule="auto"/>
        <w:ind w:firstLine="0"/>
        <w:jc w:val="both"/>
        <w:rPr>
          <w:color w:val="auto"/>
        </w:rPr>
      </w:pPr>
      <w:bookmarkStart w:id="202" w:name="bookmark206"/>
      <w:bookmarkEnd w:id="202"/>
      <w:r w:rsidRPr="00777768">
        <w:rPr>
          <w:color w:val="auto"/>
        </w:rPr>
        <w:t>Thảo luận về một thỏa thuận về phương cách cùng nhau làm việc và đặt ra các quy tắc nhóm.</w:t>
      </w:r>
    </w:p>
    <w:p w:rsidR="00816346" w:rsidRPr="00777768" w:rsidRDefault="00FA7EC2">
      <w:pPr>
        <w:pStyle w:val="BodyText"/>
        <w:numPr>
          <w:ilvl w:val="0"/>
          <w:numId w:val="23"/>
        </w:numPr>
        <w:tabs>
          <w:tab w:val="left" w:pos="235"/>
        </w:tabs>
        <w:spacing w:after="0" w:line="310" w:lineRule="auto"/>
        <w:ind w:firstLine="0"/>
        <w:jc w:val="both"/>
        <w:rPr>
          <w:color w:val="auto"/>
        </w:rPr>
      </w:pPr>
      <w:bookmarkStart w:id="203" w:name="bookmark207"/>
      <w:bookmarkEnd w:id="203"/>
      <w:r w:rsidRPr="00777768">
        <w:rPr>
          <w:color w:val="auto"/>
        </w:rPr>
        <w:t xml:space="preserve">Thảo luận với nhóm về chương trình hoạt động và phương pháp thực hiện và dự kiến </w:t>
      </w:r>
      <w:r w:rsidRPr="00777768">
        <w:rPr>
          <w:color w:val="auto"/>
        </w:rPr>
        <w:lastRenderedPageBreak/>
        <w:t>cho nội dung buổi họp tiếp sau.</w:t>
      </w:r>
    </w:p>
    <w:p w:rsidR="00816346" w:rsidRPr="00777768" w:rsidRDefault="00FA7EC2">
      <w:pPr>
        <w:pStyle w:val="BodyText"/>
        <w:spacing w:after="0" w:line="310" w:lineRule="auto"/>
        <w:ind w:firstLine="0"/>
        <w:jc w:val="both"/>
        <w:rPr>
          <w:color w:val="auto"/>
        </w:rPr>
      </w:pPr>
      <w:r w:rsidRPr="00777768">
        <w:rPr>
          <w:color w:val="auto"/>
        </w:rPr>
        <w:t>Cho nhóm biết rõ nhân viên xã hội hy vọng làm việc với nhóm như thế nào và vai trò của mình sẽ ra sao.</w:t>
      </w:r>
    </w:p>
    <w:p w:rsidR="00816346" w:rsidRPr="00777768" w:rsidRDefault="00FA7EC2">
      <w:pPr>
        <w:pStyle w:val="BodyText"/>
        <w:numPr>
          <w:ilvl w:val="0"/>
          <w:numId w:val="23"/>
        </w:numPr>
        <w:tabs>
          <w:tab w:val="left" w:pos="235"/>
        </w:tabs>
        <w:spacing w:after="0" w:line="310" w:lineRule="auto"/>
        <w:ind w:firstLine="0"/>
        <w:jc w:val="both"/>
        <w:rPr>
          <w:color w:val="auto"/>
        </w:rPr>
      </w:pPr>
      <w:bookmarkStart w:id="204" w:name="bookmark208"/>
      <w:bookmarkEnd w:id="204"/>
      <w:r w:rsidRPr="00777768">
        <w:rPr>
          <w:color w:val="auto"/>
        </w:rPr>
        <w:t>Bắt đầu thiết lập văn hóa nhóm ( ví dụ : hệ thống tương thân tương ái và chia sẽ trách nhiệm)</w:t>
      </w:r>
    </w:p>
    <w:p w:rsidR="00816346" w:rsidRPr="00777768" w:rsidRDefault="00FA7EC2">
      <w:pPr>
        <w:pStyle w:val="BodyText"/>
        <w:spacing w:after="0" w:line="310" w:lineRule="auto"/>
        <w:ind w:firstLine="0"/>
        <w:rPr>
          <w:color w:val="auto"/>
        </w:rPr>
      </w:pPr>
      <w:r w:rsidRPr="00777768">
        <w:rPr>
          <w:color w:val="auto"/>
        </w:rPr>
        <w:t>Nhân viên xã hội cùng với nhóm :</w:t>
      </w:r>
    </w:p>
    <w:p w:rsidR="00816346" w:rsidRPr="00777768" w:rsidRDefault="00FA7EC2">
      <w:pPr>
        <w:pStyle w:val="BodyText"/>
        <w:numPr>
          <w:ilvl w:val="0"/>
          <w:numId w:val="23"/>
        </w:numPr>
        <w:tabs>
          <w:tab w:val="left" w:pos="255"/>
        </w:tabs>
        <w:spacing w:after="0" w:line="310" w:lineRule="auto"/>
        <w:ind w:firstLine="0"/>
        <w:rPr>
          <w:color w:val="auto"/>
        </w:rPr>
      </w:pPr>
      <w:bookmarkStart w:id="205" w:name="bookmark209"/>
      <w:bookmarkEnd w:id="205"/>
      <w:r w:rsidRPr="00777768">
        <w:rPr>
          <w:color w:val="auto"/>
        </w:rPr>
        <w:t>Thiết lập các quy tắc nhóm</w:t>
      </w:r>
    </w:p>
    <w:p w:rsidR="00816346" w:rsidRPr="00777768" w:rsidRDefault="00FA7EC2">
      <w:pPr>
        <w:pStyle w:val="BodyText"/>
        <w:numPr>
          <w:ilvl w:val="0"/>
          <w:numId w:val="23"/>
        </w:numPr>
        <w:tabs>
          <w:tab w:val="left" w:pos="255"/>
        </w:tabs>
        <w:spacing w:after="0" w:line="310" w:lineRule="auto"/>
        <w:ind w:firstLine="0"/>
        <w:rPr>
          <w:color w:val="auto"/>
        </w:rPr>
      </w:pPr>
      <w:bookmarkStart w:id="206" w:name="bookmark210"/>
      <w:bookmarkEnd w:id="206"/>
      <w:r w:rsidRPr="00777768">
        <w:rPr>
          <w:color w:val="auto"/>
        </w:rPr>
        <w:t>Đặt ra những giới hạn</w:t>
      </w:r>
    </w:p>
    <w:p w:rsidR="00816346" w:rsidRPr="00777768" w:rsidRDefault="00FA7EC2">
      <w:pPr>
        <w:pStyle w:val="BodyText"/>
        <w:numPr>
          <w:ilvl w:val="0"/>
          <w:numId w:val="23"/>
        </w:numPr>
        <w:tabs>
          <w:tab w:val="left" w:pos="259"/>
        </w:tabs>
        <w:spacing w:after="0" w:line="310" w:lineRule="auto"/>
        <w:ind w:firstLine="0"/>
        <w:rPr>
          <w:color w:val="auto"/>
        </w:rPr>
      </w:pPr>
      <w:bookmarkStart w:id="207" w:name="bookmark211"/>
      <w:bookmarkEnd w:id="207"/>
      <w:r w:rsidRPr="00777768">
        <w:rPr>
          <w:color w:val="auto"/>
        </w:rPr>
        <w:t>Xác định hệ tống thưởng phạt</w:t>
      </w:r>
    </w:p>
    <w:p w:rsidR="00816346" w:rsidRPr="00777768" w:rsidRDefault="00FA7EC2">
      <w:pPr>
        <w:pStyle w:val="BodyText"/>
        <w:numPr>
          <w:ilvl w:val="0"/>
          <w:numId w:val="23"/>
        </w:numPr>
        <w:tabs>
          <w:tab w:val="left" w:pos="259"/>
        </w:tabs>
        <w:spacing w:after="0" w:line="310" w:lineRule="auto"/>
        <w:ind w:firstLine="0"/>
        <w:rPr>
          <w:color w:val="auto"/>
        </w:rPr>
      </w:pPr>
      <w:bookmarkStart w:id="208" w:name="bookmark212"/>
      <w:bookmarkEnd w:id="208"/>
      <w:r w:rsidRPr="00777768">
        <w:rPr>
          <w:color w:val="auto"/>
        </w:rPr>
        <w:t>Đặt ra một sổ tiêu chuẩn của công việc</w:t>
      </w:r>
    </w:p>
    <w:p w:rsidR="00816346" w:rsidRPr="00777768" w:rsidRDefault="00FA7EC2">
      <w:pPr>
        <w:pStyle w:val="BodyText"/>
        <w:numPr>
          <w:ilvl w:val="0"/>
          <w:numId w:val="23"/>
        </w:numPr>
        <w:tabs>
          <w:tab w:val="left" w:pos="259"/>
        </w:tabs>
        <w:spacing w:after="0" w:line="310" w:lineRule="auto"/>
        <w:ind w:firstLine="0"/>
        <w:rPr>
          <w:color w:val="auto"/>
        </w:rPr>
      </w:pPr>
      <w:bookmarkStart w:id="209" w:name="bookmark213"/>
      <w:bookmarkEnd w:id="209"/>
      <w:r w:rsidRPr="00777768">
        <w:rPr>
          <w:color w:val="auto"/>
        </w:rPr>
        <w:t>Phân công và giao trách nhiệm</w:t>
      </w:r>
    </w:p>
    <w:p w:rsidR="00816346" w:rsidRPr="00777768" w:rsidRDefault="00FA7EC2">
      <w:pPr>
        <w:pStyle w:val="BodyText"/>
        <w:spacing w:after="0" w:line="310" w:lineRule="auto"/>
        <w:ind w:firstLine="600"/>
        <w:jc w:val="both"/>
        <w:rPr>
          <w:color w:val="auto"/>
        </w:rPr>
      </w:pPr>
      <w:r w:rsidRPr="00777768">
        <w:rPr>
          <w:color w:val="auto"/>
        </w:rPr>
        <w:t>Ngoài ra, nhân viên xã hội phải dự kiến phương hướng quản lý xung đột thường xuất hiện ở giai đoạn 2 của tiến trình phát triển của nhóm. Xung đột thường xuất phát từ :</w:t>
      </w:r>
    </w:p>
    <w:p w:rsidR="00816346" w:rsidRPr="00777768" w:rsidRDefault="00FA7EC2">
      <w:pPr>
        <w:pStyle w:val="BodyText"/>
        <w:numPr>
          <w:ilvl w:val="0"/>
          <w:numId w:val="23"/>
        </w:numPr>
        <w:tabs>
          <w:tab w:val="left" w:pos="259"/>
        </w:tabs>
        <w:spacing w:after="0" w:line="310" w:lineRule="auto"/>
        <w:ind w:firstLine="0"/>
        <w:jc w:val="both"/>
        <w:rPr>
          <w:color w:val="auto"/>
        </w:rPr>
      </w:pPr>
      <w:bookmarkStart w:id="210" w:name="bookmark214"/>
      <w:bookmarkEnd w:id="210"/>
      <w:r w:rsidRPr="00777768">
        <w:rPr>
          <w:color w:val="auto"/>
        </w:rPr>
        <w:t>Cạnh tranh quyền lực, ảnh hưởng để xác định vị trí của minh trong nhóm</w:t>
      </w:r>
    </w:p>
    <w:p w:rsidR="00816346" w:rsidRPr="00777768" w:rsidRDefault="00FA7EC2">
      <w:pPr>
        <w:pStyle w:val="BodyText"/>
        <w:numPr>
          <w:ilvl w:val="0"/>
          <w:numId w:val="23"/>
        </w:numPr>
        <w:tabs>
          <w:tab w:val="left" w:pos="259"/>
        </w:tabs>
        <w:spacing w:after="0" w:line="310" w:lineRule="auto"/>
        <w:ind w:firstLine="0"/>
        <w:jc w:val="both"/>
        <w:rPr>
          <w:color w:val="auto"/>
        </w:rPr>
      </w:pPr>
      <w:bookmarkStart w:id="211" w:name="bookmark215"/>
      <w:bookmarkEnd w:id="211"/>
      <w:r w:rsidRPr="00777768">
        <w:rPr>
          <w:color w:val="auto"/>
        </w:rPr>
        <w:t>Cơ cấu phi chính thức ( cơ cấu ngầm) song song với cơ cấu chính thức</w:t>
      </w:r>
    </w:p>
    <w:p w:rsidR="00816346" w:rsidRPr="00777768" w:rsidRDefault="00FA7EC2">
      <w:pPr>
        <w:pStyle w:val="BodyText"/>
        <w:numPr>
          <w:ilvl w:val="0"/>
          <w:numId w:val="23"/>
        </w:numPr>
        <w:tabs>
          <w:tab w:val="left" w:pos="271"/>
        </w:tabs>
        <w:spacing w:after="0" w:line="310" w:lineRule="auto"/>
        <w:ind w:firstLine="0"/>
        <w:jc w:val="both"/>
        <w:rPr>
          <w:color w:val="auto"/>
        </w:rPr>
      </w:pPr>
      <w:bookmarkStart w:id="212" w:name="bookmark216"/>
      <w:bookmarkEnd w:id="212"/>
      <w:r w:rsidRPr="00777768">
        <w:rPr>
          <w:color w:val="auto"/>
        </w:rPr>
        <w:t>Việc thực thi các quy tắc của nhóm (do chưa quen vào khuôn khổ của các quy tắc)</w:t>
      </w:r>
    </w:p>
    <w:p w:rsidR="00816346" w:rsidRPr="00777768" w:rsidRDefault="00FA7EC2">
      <w:pPr>
        <w:pStyle w:val="BodyText"/>
        <w:numPr>
          <w:ilvl w:val="0"/>
          <w:numId w:val="23"/>
        </w:numPr>
        <w:tabs>
          <w:tab w:val="left" w:pos="267"/>
        </w:tabs>
        <w:spacing w:after="0" w:line="310" w:lineRule="auto"/>
        <w:ind w:firstLine="0"/>
        <w:jc w:val="both"/>
        <w:rPr>
          <w:color w:val="auto"/>
        </w:rPr>
      </w:pPr>
      <w:bookmarkStart w:id="213" w:name="bookmark217"/>
      <w:bookmarkEnd w:id="213"/>
      <w:r w:rsidRPr="00777768">
        <w:rPr>
          <w:color w:val="auto"/>
        </w:rPr>
        <w:t>Thời khóa biếu làm việc (do cách thề hiện tính cách của từng cá nhân trong việc tuân thủ giờ giấc)</w:t>
      </w:r>
    </w:p>
    <w:p w:rsidR="00816346" w:rsidRPr="00777768" w:rsidRDefault="00FA7EC2">
      <w:pPr>
        <w:pStyle w:val="BodyText"/>
        <w:spacing w:after="0" w:line="310" w:lineRule="auto"/>
        <w:ind w:firstLine="600"/>
        <w:jc w:val="both"/>
        <w:rPr>
          <w:color w:val="auto"/>
        </w:rPr>
      </w:pPr>
      <w:r w:rsidRPr="00777768">
        <w:rPr>
          <w:color w:val="auto"/>
        </w:rPr>
        <w:t>Bước xung đột này chấm dứt khi mối quan tâm riêng từ từ trùng khớp với mối quan tâm chung của mọi người trong nhóm để rồi tạo sự gắn kết khi bước qua giai đoạn ổn định của cuộc sống của nhóm.</w:t>
      </w:r>
    </w:p>
    <w:p w:rsidR="00816346" w:rsidRPr="00777768" w:rsidRDefault="00FA7EC2">
      <w:pPr>
        <w:pStyle w:val="BodyText"/>
        <w:spacing w:after="0" w:line="310" w:lineRule="auto"/>
        <w:ind w:firstLine="0"/>
        <w:jc w:val="both"/>
        <w:rPr>
          <w:color w:val="auto"/>
        </w:rPr>
      </w:pPr>
      <w:r w:rsidRPr="00777768">
        <w:rPr>
          <w:color w:val="auto"/>
        </w:rPr>
        <w:t>Ví dụ như trường hợp: Trước khi vào nhóm, một thành viên có tên bí danh là “Ba Lé”, một người bạn trong nhóm gọi anh ta theo tên bí danh này. Thành viên này không hài lòng và tỏ ra nóng giận và muốn gây hấn. Một khi NVXH biết can thiệp và tác động thì ranh giới của từng cá nhân sẽ mờ đi và tạo được sự thân thiện với nhau, từ đó hình thành một bầu không khí thoải mái, biết chấp nhận nhau.</w:t>
      </w:r>
    </w:p>
    <w:p w:rsidR="00816346" w:rsidRPr="00777768" w:rsidRDefault="00FA7EC2">
      <w:pPr>
        <w:pStyle w:val="BodyText"/>
        <w:spacing w:after="0" w:line="310" w:lineRule="auto"/>
        <w:ind w:firstLine="600"/>
        <w:jc w:val="both"/>
        <w:rPr>
          <w:color w:val="auto"/>
        </w:rPr>
      </w:pPr>
      <w:r w:rsidRPr="00777768">
        <w:rPr>
          <w:color w:val="auto"/>
        </w:rPr>
        <w:t>Tóm lại để đạt được những mục tiêu của nhóm chúng ta cần quan tâm đến các vấn đề sau :</w:t>
      </w:r>
    </w:p>
    <w:p w:rsidR="00816346" w:rsidRPr="00777768" w:rsidRDefault="00FA7EC2">
      <w:pPr>
        <w:pStyle w:val="BodyText"/>
        <w:numPr>
          <w:ilvl w:val="0"/>
          <w:numId w:val="23"/>
        </w:numPr>
        <w:tabs>
          <w:tab w:val="left" w:pos="259"/>
        </w:tabs>
        <w:spacing w:after="0" w:line="310" w:lineRule="auto"/>
        <w:ind w:firstLine="0"/>
        <w:rPr>
          <w:color w:val="auto"/>
        </w:rPr>
      </w:pPr>
      <w:bookmarkStart w:id="214" w:name="bookmark218"/>
      <w:bookmarkEnd w:id="214"/>
      <w:r w:rsidRPr="00777768">
        <w:rPr>
          <w:color w:val="auto"/>
        </w:rPr>
        <w:t>Lập nhóm để làm gì?</w:t>
      </w:r>
    </w:p>
    <w:p w:rsidR="00816346" w:rsidRPr="00777768" w:rsidRDefault="00FA7EC2">
      <w:pPr>
        <w:pStyle w:val="BodyText"/>
        <w:numPr>
          <w:ilvl w:val="0"/>
          <w:numId w:val="23"/>
        </w:numPr>
        <w:tabs>
          <w:tab w:val="left" w:pos="259"/>
        </w:tabs>
        <w:spacing w:after="0" w:line="310" w:lineRule="auto"/>
        <w:ind w:firstLine="0"/>
        <w:rPr>
          <w:color w:val="auto"/>
        </w:rPr>
      </w:pPr>
      <w:bookmarkStart w:id="215" w:name="bookmark219"/>
      <w:bookmarkEnd w:id="215"/>
      <w:r w:rsidRPr="00777768">
        <w:rPr>
          <w:color w:val="auto"/>
        </w:rPr>
        <w:t>Cá nhân muốn đạt gì thông qua nhóm</w:t>
      </w:r>
    </w:p>
    <w:p w:rsidR="00816346" w:rsidRPr="00777768" w:rsidRDefault="00FA7EC2">
      <w:pPr>
        <w:pStyle w:val="BodyText"/>
        <w:numPr>
          <w:ilvl w:val="0"/>
          <w:numId w:val="23"/>
        </w:numPr>
        <w:tabs>
          <w:tab w:val="left" w:pos="267"/>
        </w:tabs>
        <w:spacing w:after="0" w:line="310" w:lineRule="auto"/>
        <w:ind w:firstLine="0"/>
        <w:jc w:val="both"/>
        <w:rPr>
          <w:color w:val="auto"/>
        </w:rPr>
      </w:pPr>
      <w:bookmarkStart w:id="216" w:name="bookmark220"/>
      <w:bookmarkEnd w:id="216"/>
      <w:r w:rsidRPr="00777768">
        <w:rPr>
          <w:color w:val="auto"/>
        </w:rPr>
        <w:t>Phương pháp sử dụng ( cách triển khai các hoạt động : thảo luận, vui chơi, sắm vai...)</w:t>
      </w:r>
    </w:p>
    <w:p w:rsidR="00816346" w:rsidRPr="00777768" w:rsidRDefault="00FA7EC2">
      <w:pPr>
        <w:pStyle w:val="BodyText"/>
        <w:numPr>
          <w:ilvl w:val="0"/>
          <w:numId w:val="23"/>
        </w:numPr>
        <w:tabs>
          <w:tab w:val="left" w:pos="259"/>
        </w:tabs>
        <w:spacing w:after="0" w:line="310" w:lineRule="auto"/>
        <w:ind w:firstLine="0"/>
        <w:jc w:val="both"/>
        <w:rPr>
          <w:color w:val="auto"/>
        </w:rPr>
      </w:pPr>
      <w:bookmarkStart w:id="217" w:name="bookmark221"/>
      <w:bookmarkEnd w:id="217"/>
      <w:r w:rsidRPr="00777768">
        <w:rPr>
          <w:color w:val="auto"/>
        </w:rPr>
        <w:t>Thời gian và nơi sinh hoạt.</w:t>
      </w:r>
    </w:p>
    <w:p w:rsidR="00816346" w:rsidRPr="00777768" w:rsidRDefault="00FA7EC2">
      <w:pPr>
        <w:pStyle w:val="BodyText"/>
        <w:numPr>
          <w:ilvl w:val="0"/>
          <w:numId w:val="23"/>
        </w:numPr>
        <w:tabs>
          <w:tab w:val="left" w:pos="267"/>
        </w:tabs>
        <w:spacing w:after="0" w:line="310" w:lineRule="auto"/>
        <w:ind w:firstLine="0"/>
        <w:jc w:val="both"/>
        <w:rPr>
          <w:color w:val="auto"/>
        </w:rPr>
      </w:pPr>
      <w:bookmarkStart w:id="218" w:name="bookmark222"/>
      <w:bookmarkEnd w:id="218"/>
      <w:r w:rsidRPr="00777768">
        <w:rPr>
          <w:color w:val="auto"/>
        </w:rPr>
        <w:t>Các nguyên tắc sinh hoạt nhóm, hệ thống thưởng phạt (giáo dục các nhóm viên thay đổi hành vi để đạt mục tiêu ).</w:t>
      </w:r>
    </w:p>
    <w:p w:rsidR="00816346" w:rsidRPr="00777768" w:rsidRDefault="00FA7EC2">
      <w:pPr>
        <w:pStyle w:val="BodyText"/>
        <w:numPr>
          <w:ilvl w:val="0"/>
          <w:numId w:val="23"/>
        </w:numPr>
        <w:tabs>
          <w:tab w:val="left" w:pos="259"/>
        </w:tabs>
        <w:spacing w:after="0" w:line="310" w:lineRule="auto"/>
        <w:ind w:firstLine="0"/>
        <w:rPr>
          <w:color w:val="auto"/>
        </w:rPr>
      </w:pPr>
      <w:bookmarkStart w:id="219" w:name="bookmark223"/>
      <w:bookmarkEnd w:id="219"/>
      <w:r w:rsidRPr="00777768">
        <w:rPr>
          <w:color w:val="auto"/>
        </w:rPr>
        <w:t>Sự tham gia của nhóm viên (NVXH không được bỏ rơi ai)</w:t>
      </w:r>
    </w:p>
    <w:p w:rsidR="00816346" w:rsidRPr="00777768" w:rsidRDefault="00FA7EC2">
      <w:pPr>
        <w:pStyle w:val="BodyText"/>
        <w:spacing w:after="0" w:line="310" w:lineRule="auto"/>
        <w:ind w:firstLine="0"/>
        <w:jc w:val="both"/>
        <w:rPr>
          <w:color w:val="auto"/>
        </w:rPr>
      </w:pPr>
      <w:r w:rsidRPr="00777768">
        <w:rPr>
          <w:color w:val="auto"/>
        </w:rPr>
        <w:t>•Tôn trọng tính riêng tư của mồi nhóm viên.</w:t>
      </w:r>
    </w:p>
    <w:p w:rsidR="00816346" w:rsidRPr="00777768" w:rsidRDefault="00FA7EC2">
      <w:pPr>
        <w:pStyle w:val="BodyText"/>
        <w:spacing w:after="0" w:line="310" w:lineRule="auto"/>
        <w:ind w:firstLine="0"/>
        <w:jc w:val="both"/>
        <w:rPr>
          <w:color w:val="auto"/>
        </w:rPr>
      </w:pPr>
      <w:r w:rsidRPr="00777768">
        <w:rPr>
          <w:color w:val="auto"/>
        </w:rPr>
        <w:t xml:space="preserve">Bước này chấm dứt khi có sự đồng thuận về các mục tiêu cần thực hiện. Bước 2 : Khảo </w:t>
      </w:r>
      <w:r w:rsidRPr="00777768">
        <w:rPr>
          <w:color w:val="auto"/>
        </w:rPr>
        <w:lastRenderedPageBreak/>
        <w:t>sát nhóm</w:t>
      </w:r>
    </w:p>
    <w:p w:rsidR="00816346" w:rsidRPr="00777768" w:rsidRDefault="00FA7EC2">
      <w:pPr>
        <w:pStyle w:val="BodyText"/>
        <w:spacing w:after="0" w:line="307" w:lineRule="auto"/>
        <w:ind w:firstLine="0"/>
        <w:jc w:val="both"/>
        <w:rPr>
          <w:color w:val="auto"/>
        </w:rPr>
      </w:pPr>
      <w:r w:rsidRPr="00777768">
        <w:rPr>
          <w:color w:val="auto"/>
        </w:rPr>
        <w:t>Tới đây nhóm viên bắt đầu có quan hệ tương đối tốt và mục tiêu (hay mục tiêu mới đối vói nhóm sẵn có) được nhóm viên am hiểu chấp nhận. Nhóm bắt đầu bắt tay vào chương trình một cách điều hòa, có nề nếp và năng suất. Đối với nhóm có sẵn, công tác khảo sát nhóm hướng vào các vấn đề sau :</w:t>
      </w:r>
    </w:p>
    <w:p w:rsidR="00816346" w:rsidRPr="00777768" w:rsidRDefault="00FA7EC2">
      <w:pPr>
        <w:pStyle w:val="BodyText"/>
        <w:numPr>
          <w:ilvl w:val="0"/>
          <w:numId w:val="23"/>
        </w:numPr>
        <w:tabs>
          <w:tab w:val="left" w:pos="199"/>
        </w:tabs>
        <w:spacing w:after="0" w:line="307" w:lineRule="auto"/>
        <w:ind w:firstLine="0"/>
        <w:jc w:val="both"/>
        <w:rPr>
          <w:color w:val="auto"/>
        </w:rPr>
      </w:pPr>
      <w:bookmarkStart w:id="220" w:name="bookmark224"/>
      <w:bookmarkEnd w:id="220"/>
      <w:r w:rsidRPr="00777768">
        <w:rPr>
          <w:color w:val="auto"/>
        </w:rPr>
        <w:t>Tìm hiểu mối quan hệ cá nhân</w:t>
      </w:r>
    </w:p>
    <w:p w:rsidR="00816346" w:rsidRPr="00777768" w:rsidRDefault="00FA7EC2">
      <w:pPr>
        <w:pStyle w:val="BodyText"/>
        <w:numPr>
          <w:ilvl w:val="0"/>
          <w:numId w:val="23"/>
        </w:numPr>
        <w:tabs>
          <w:tab w:val="left" w:pos="203"/>
        </w:tabs>
        <w:spacing w:after="0" w:line="307" w:lineRule="auto"/>
        <w:ind w:firstLine="0"/>
        <w:jc w:val="both"/>
        <w:rPr>
          <w:color w:val="auto"/>
        </w:rPr>
      </w:pPr>
      <w:bookmarkStart w:id="221" w:name="bookmark225"/>
      <w:bookmarkEnd w:id="221"/>
      <w:r w:rsidRPr="00777768">
        <w:rPr>
          <w:color w:val="auto"/>
        </w:rPr>
        <w:t>Tim hiểu tiến trình nhóm (nhóm được lập lúc nào, lí do hình thành nhóm? Đã có nhũng hoạt động gì? Ai là người lãnh đạo?)</w:t>
      </w:r>
    </w:p>
    <w:p w:rsidR="00816346" w:rsidRPr="00777768" w:rsidRDefault="00FA7EC2">
      <w:pPr>
        <w:pStyle w:val="BodyText"/>
        <w:numPr>
          <w:ilvl w:val="0"/>
          <w:numId w:val="23"/>
        </w:numPr>
        <w:tabs>
          <w:tab w:val="left" w:pos="207"/>
        </w:tabs>
        <w:spacing w:after="0" w:line="307" w:lineRule="auto"/>
        <w:ind w:firstLine="0"/>
        <w:jc w:val="both"/>
        <w:rPr>
          <w:color w:val="auto"/>
        </w:rPr>
      </w:pPr>
      <w:bookmarkStart w:id="222" w:name="bookmark226"/>
      <w:bookmarkEnd w:id="222"/>
      <w:r w:rsidRPr="00777768">
        <w:rPr>
          <w:color w:val="auto"/>
        </w:rPr>
        <w:t>Tìm hiếu chức năng vai trò của tùng thành viên nhóm thông qua thảo luận, quan sát.</w:t>
      </w:r>
    </w:p>
    <w:p w:rsidR="00816346" w:rsidRPr="00777768" w:rsidRDefault="00FA7EC2">
      <w:pPr>
        <w:pStyle w:val="BodyText"/>
        <w:numPr>
          <w:ilvl w:val="0"/>
          <w:numId w:val="23"/>
        </w:numPr>
        <w:tabs>
          <w:tab w:val="left" w:pos="199"/>
        </w:tabs>
        <w:spacing w:after="0" w:line="307" w:lineRule="auto"/>
        <w:ind w:firstLine="0"/>
        <w:jc w:val="both"/>
        <w:rPr>
          <w:color w:val="auto"/>
        </w:rPr>
      </w:pPr>
      <w:bookmarkStart w:id="223" w:name="bookmark227"/>
      <w:bookmarkEnd w:id="223"/>
      <w:r w:rsidRPr="00777768">
        <w:rPr>
          <w:color w:val="auto"/>
        </w:rPr>
        <w:t>Tìm hiểu môi trường sinh hoạt của nhóm, qui chế nhóm</w:t>
      </w:r>
    </w:p>
    <w:p w:rsidR="00816346" w:rsidRPr="00777768" w:rsidRDefault="00FA7EC2">
      <w:pPr>
        <w:pStyle w:val="BodyText"/>
        <w:numPr>
          <w:ilvl w:val="0"/>
          <w:numId w:val="23"/>
        </w:numPr>
        <w:tabs>
          <w:tab w:val="left" w:pos="199"/>
        </w:tabs>
        <w:spacing w:after="0" w:line="307" w:lineRule="auto"/>
        <w:ind w:firstLine="0"/>
        <w:jc w:val="both"/>
        <w:rPr>
          <w:color w:val="auto"/>
        </w:rPr>
      </w:pPr>
      <w:bookmarkStart w:id="224" w:name="bookmark228"/>
      <w:bookmarkEnd w:id="224"/>
      <w:r w:rsidRPr="00777768">
        <w:rPr>
          <w:color w:val="auto"/>
        </w:rPr>
        <w:t>Qui định của cơ sở xã hội</w:t>
      </w:r>
    </w:p>
    <w:p w:rsidR="00816346" w:rsidRPr="00777768" w:rsidRDefault="00FA7EC2">
      <w:pPr>
        <w:pStyle w:val="BodyText"/>
        <w:spacing w:after="0" w:line="307" w:lineRule="auto"/>
        <w:ind w:firstLine="600"/>
        <w:jc w:val="both"/>
        <w:rPr>
          <w:color w:val="auto"/>
        </w:rPr>
      </w:pPr>
      <w:r w:rsidRPr="00777768">
        <w:rPr>
          <w:color w:val="auto"/>
        </w:rPr>
        <w:t>Ở giai đoạn này (giai đoạn dài nhất) NVXH vừa hỗ trợ về chương trình vừa hết sức quan tâm đến tiến trình (các mối tương tác giữa nhóm viên) đế các nhóm viên được hưởng tối đa bầu không khí và các mối quan hệ thuận lợi. Nhũng người đã bị tổn thương trong đời sống xã hội như trẻ LTBĐ bị ngược đãi, khinh thường, thiếu tình thương sẽ tìm lại sự tự trọng, tự tin thông qua kinh nghiệm nhóm tích cực này. Các nguyên tắc chấp nhận, lắng nghe, tôn trọng cần được NVXH truyền đạt cho nhóm viên để nhóm viên ứng xử với nhau theo hướng tích cực nhất. Trẻ hung hãn biết nhường nhịn, giúp đỡ các em khác. Trẻ nhút nhát được bạo dạn lên. Trẻ ít được quan tâm sẽ có dịp thi thố tài năng. Nhóm viên tăng sự tự tin vì hoàn thành được nhiệm vụ giao phó. Đối với trẻ em, trong công tác xã hội nhóm, một hình thức môi trường giúp trẻ thay đồi là chơi, cần phân biệt chơi trong khuôn khổ và chơi không theo khuôn khổ. Chơi không theo khuôn khổ là một phương tiện truyền thông và tự bộc lộ. Nó được dùng cho các nhóm của mọi lứa tuổi, liên quan đến các nhu cầu của cá nhân và liên quan đến nhừng người mà họ có quan hệ ở một thời điểm nhất định. Garvey (1977) nêu 5 tiêu chí để xác định trò chơi không theo khuôn khổ :</w:t>
      </w:r>
    </w:p>
    <w:p w:rsidR="00816346" w:rsidRPr="00777768" w:rsidRDefault="00FA7EC2">
      <w:pPr>
        <w:pStyle w:val="BodyText"/>
        <w:numPr>
          <w:ilvl w:val="0"/>
          <w:numId w:val="23"/>
        </w:numPr>
        <w:tabs>
          <w:tab w:val="left" w:pos="199"/>
        </w:tabs>
        <w:spacing w:after="0" w:line="307" w:lineRule="auto"/>
        <w:ind w:firstLine="0"/>
        <w:rPr>
          <w:color w:val="auto"/>
        </w:rPr>
      </w:pPr>
      <w:bookmarkStart w:id="225" w:name="bookmark229"/>
      <w:bookmarkEnd w:id="225"/>
      <w:r w:rsidRPr="00777768">
        <w:rPr>
          <w:color w:val="auto"/>
        </w:rPr>
        <w:t>Chơi vui, hoặc có giá trị tích cực cho người chơi</w:t>
      </w:r>
    </w:p>
    <w:p w:rsidR="00816346" w:rsidRPr="00777768" w:rsidRDefault="00FA7EC2">
      <w:pPr>
        <w:pStyle w:val="BodyText"/>
        <w:numPr>
          <w:ilvl w:val="0"/>
          <w:numId w:val="23"/>
        </w:numPr>
        <w:tabs>
          <w:tab w:val="left" w:pos="203"/>
        </w:tabs>
        <w:spacing w:after="0" w:line="307" w:lineRule="auto"/>
        <w:ind w:firstLine="0"/>
        <w:jc w:val="both"/>
        <w:rPr>
          <w:color w:val="auto"/>
        </w:rPr>
      </w:pPr>
      <w:bookmarkStart w:id="226" w:name="bookmark230"/>
      <w:bookmarkEnd w:id="226"/>
      <w:r w:rsidRPr="00777768">
        <w:rPr>
          <w:color w:val="auto"/>
        </w:rPr>
        <w:t>Được thúc đẩy từ bên trong, không có mục đích bên ngoài hoặc hành động bắt buộc nào.</w:t>
      </w:r>
    </w:p>
    <w:p w:rsidR="00816346" w:rsidRPr="00777768" w:rsidRDefault="00FA7EC2">
      <w:pPr>
        <w:pStyle w:val="BodyText"/>
        <w:numPr>
          <w:ilvl w:val="0"/>
          <w:numId w:val="23"/>
        </w:numPr>
        <w:tabs>
          <w:tab w:val="left" w:pos="199"/>
        </w:tabs>
        <w:spacing w:after="0" w:line="307" w:lineRule="auto"/>
        <w:ind w:firstLine="0"/>
        <w:jc w:val="both"/>
        <w:rPr>
          <w:color w:val="auto"/>
        </w:rPr>
      </w:pPr>
      <w:bookmarkStart w:id="227" w:name="bookmark231"/>
      <w:bookmarkEnd w:id="227"/>
      <w:r w:rsidRPr="00777768">
        <w:rPr>
          <w:color w:val="auto"/>
        </w:rPr>
        <w:t>Nó xuất phát một cách tự nhiên, không bị ép buộc</w:t>
      </w:r>
    </w:p>
    <w:p w:rsidR="00816346" w:rsidRPr="00777768" w:rsidRDefault="00FA7EC2">
      <w:pPr>
        <w:pStyle w:val="BodyText"/>
        <w:numPr>
          <w:ilvl w:val="0"/>
          <w:numId w:val="23"/>
        </w:numPr>
        <w:tabs>
          <w:tab w:val="left" w:pos="199"/>
        </w:tabs>
        <w:spacing w:after="0" w:line="307" w:lineRule="auto"/>
        <w:ind w:firstLine="0"/>
        <w:rPr>
          <w:color w:val="auto"/>
        </w:rPr>
      </w:pPr>
      <w:bookmarkStart w:id="228" w:name="bookmark232"/>
      <w:bookmarkEnd w:id="228"/>
      <w:r w:rsidRPr="00777768">
        <w:rPr>
          <w:color w:val="auto"/>
        </w:rPr>
        <w:t>Nó đòi hỏi sự tham gia tích cực bởi người chơi</w:t>
      </w:r>
    </w:p>
    <w:p w:rsidR="00816346" w:rsidRPr="00777768" w:rsidRDefault="00FA7EC2">
      <w:pPr>
        <w:pStyle w:val="BodyText"/>
        <w:numPr>
          <w:ilvl w:val="0"/>
          <w:numId w:val="23"/>
        </w:numPr>
        <w:tabs>
          <w:tab w:val="left" w:pos="203"/>
        </w:tabs>
        <w:spacing w:after="0" w:line="307" w:lineRule="auto"/>
        <w:ind w:firstLine="0"/>
        <w:jc w:val="both"/>
        <w:rPr>
          <w:color w:val="auto"/>
        </w:rPr>
      </w:pPr>
      <w:bookmarkStart w:id="229" w:name="bookmark233"/>
      <w:bookmarkEnd w:id="229"/>
      <w:r w:rsidRPr="00777768">
        <w:rPr>
          <w:color w:val="auto"/>
        </w:rPr>
        <w:t>Nó có một mối quan hệ nhất định với cái “không chơi” trong thế giới thực. Các đặc tính của việc chơi không theo khuôn khổ :</w:t>
      </w:r>
    </w:p>
    <w:p w:rsidR="00816346" w:rsidRPr="00777768" w:rsidRDefault="00FA7EC2">
      <w:pPr>
        <w:pStyle w:val="BodyText"/>
        <w:spacing w:after="0" w:line="307" w:lineRule="auto"/>
        <w:ind w:firstLine="0"/>
        <w:jc w:val="both"/>
        <w:rPr>
          <w:color w:val="auto"/>
        </w:rPr>
      </w:pPr>
      <w:r w:rsidRPr="00777768">
        <w:rPr>
          <w:color w:val="auto"/>
        </w:rPr>
        <w:t>Chơi được dùng bởi người lớn để hiểu trẻ em theo 3 phương cách (Garbarino Stott, 1992):</w:t>
      </w:r>
    </w:p>
    <w:p w:rsidR="00816346" w:rsidRPr="00777768" w:rsidRDefault="00FA7EC2">
      <w:pPr>
        <w:pStyle w:val="BodyText"/>
        <w:numPr>
          <w:ilvl w:val="0"/>
          <w:numId w:val="23"/>
        </w:numPr>
        <w:tabs>
          <w:tab w:val="left" w:pos="227"/>
        </w:tabs>
        <w:spacing w:after="0" w:line="307" w:lineRule="auto"/>
        <w:ind w:firstLine="0"/>
        <w:jc w:val="both"/>
        <w:rPr>
          <w:color w:val="auto"/>
        </w:rPr>
      </w:pPr>
      <w:bookmarkStart w:id="230" w:name="bookmark234"/>
      <w:bookmarkEnd w:id="230"/>
      <w:r w:rsidRPr="00777768">
        <w:rPr>
          <w:color w:val="auto"/>
        </w:rPr>
        <w:t>Tìm hiểu mức độ phát triển và năng lực của trẻ, bao gồm phát triển nhận thức, xã hội và thể chất.</w:t>
      </w:r>
    </w:p>
    <w:p w:rsidR="00816346" w:rsidRPr="00777768" w:rsidRDefault="00FA7EC2">
      <w:pPr>
        <w:pStyle w:val="BodyText"/>
        <w:numPr>
          <w:ilvl w:val="0"/>
          <w:numId w:val="23"/>
        </w:numPr>
        <w:tabs>
          <w:tab w:val="left" w:pos="230"/>
        </w:tabs>
        <w:spacing w:after="0" w:line="307" w:lineRule="auto"/>
        <w:ind w:firstLine="0"/>
        <w:jc w:val="both"/>
        <w:rPr>
          <w:color w:val="auto"/>
        </w:rPr>
      </w:pPr>
      <w:bookmarkStart w:id="231" w:name="bookmark235"/>
      <w:bookmarkEnd w:id="231"/>
      <w:r w:rsidRPr="00777768">
        <w:rPr>
          <w:color w:val="auto"/>
        </w:rPr>
        <w:t xml:space="preserve">Thu thập thông tin về cuộc sống tinh thần của trẻ - có khái niệm về trẻ cảm nhận như </w:t>
      </w:r>
      <w:r w:rsidRPr="00777768">
        <w:rPr>
          <w:color w:val="auto"/>
        </w:rPr>
        <w:lastRenderedPageBreak/>
        <w:t>thế nào.</w:t>
      </w:r>
    </w:p>
    <w:p w:rsidR="00816346" w:rsidRPr="00777768" w:rsidRDefault="00FA7EC2">
      <w:pPr>
        <w:pStyle w:val="BodyText"/>
        <w:numPr>
          <w:ilvl w:val="0"/>
          <w:numId w:val="23"/>
        </w:numPr>
        <w:tabs>
          <w:tab w:val="left" w:pos="223"/>
        </w:tabs>
        <w:spacing w:after="0" w:line="307" w:lineRule="auto"/>
        <w:ind w:firstLine="0"/>
        <w:jc w:val="both"/>
        <w:rPr>
          <w:color w:val="auto"/>
        </w:rPr>
      </w:pPr>
      <w:bookmarkStart w:id="232" w:name="bookmark236"/>
      <w:bookmarkEnd w:id="232"/>
      <w:r w:rsidRPr="00777768">
        <w:rPr>
          <w:color w:val="auto"/>
        </w:rPr>
        <w:t>Chơi giúp trao đổi về những trãi nghiệm lo lắng</w:t>
      </w:r>
    </w:p>
    <w:p w:rsidR="00816346" w:rsidRPr="00777768" w:rsidRDefault="00FA7EC2">
      <w:pPr>
        <w:pStyle w:val="BodyText"/>
        <w:spacing w:after="0" w:line="307" w:lineRule="auto"/>
        <w:ind w:firstLine="0"/>
        <w:jc w:val="both"/>
        <w:rPr>
          <w:color w:val="auto"/>
        </w:rPr>
      </w:pPr>
      <w:r w:rsidRPr="00777768">
        <w:rPr>
          <w:color w:val="auto"/>
        </w:rPr>
        <w:t>Những hoạt động bao gồm trò chơi, thi đua, kể chuyện, sắm vai, tâm kịch đều được xem là chơi theo khuôn khổ. Nhân viên xã hội sử dụng các hoạt động này đế các thành viên và nhóm đạt được mục tiêu của họ, nó thường xem như là một chương trình hoạt động đã định, giúp họ “học hởi các quy định của trò chơi”, giúp họ dịch chuyến xa hơn, tạo ra những khám phá mới, phát triển sự sáng tạo. Lên kế hoạch các hoạt động :</w:t>
      </w:r>
    </w:p>
    <w:p w:rsidR="00816346" w:rsidRPr="00777768" w:rsidRDefault="00FA7EC2">
      <w:pPr>
        <w:pStyle w:val="BodyText"/>
        <w:spacing w:after="0" w:line="307" w:lineRule="auto"/>
        <w:ind w:firstLine="0"/>
        <w:rPr>
          <w:color w:val="auto"/>
        </w:rPr>
      </w:pPr>
      <w:r w:rsidRPr="00777768">
        <w:rPr>
          <w:color w:val="auto"/>
        </w:rPr>
        <w:t>Ke hoạch các hoạt động phải dựa trên cơ sở :</w:t>
      </w:r>
    </w:p>
    <w:p w:rsidR="00816346" w:rsidRPr="00777768" w:rsidRDefault="00FA7EC2">
      <w:pPr>
        <w:pStyle w:val="BodyText"/>
        <w:numPr>
          <w:ilvl w:val="0"/>
          <w:numId w:val="23"/>
        </w:numPr>
        <w:tabs>
          <w:tab w:val="left" w:pos="223"/>
        </w:tabs>
        <w:spacing w:after="0" w:line="307" w:lineRule="auto"/>
        <w:ind w:firstLine="0"/>
        <w:rPr>
          <w:color w:val="auto"/>
        </w:rPr>
      </w:pPr>
      <w:bookmarkStart w:id="233" w:name="bookmark237"/>
      <w:bookmarkEnd w:id="233"/>
      <w:r w:rsidRPr="00777768">
        <w:rPr>
          <w:color w:val="auto"/>
        </w:rPr>
        <w:t>Nhu cầu và mục tiêu của nhóm: chung và riêng</w:t>
      </w:r>
    </w:p>
    <w:p w:rsidR="00816346" w:rsidRPr="00777768" w:rsidRDefault="00FA7EC2">
      <w:pPr>
        <w:pStyle w:val="BodyText"/>
        <w:numPr>
          <w:ilvl w:val="0"/>
          <w:numId w:val="23"/>
        </w:numPr>
        <w:tabs>
          <w:tab w:val="left" w:pos="223"/>
        </w:tabs>
        <w:spacing w:after="0" w:line="307" w:lineRule="auto"/>
        <w:ind w:firstLine="0"/>
        <w:rPr>
          <w:color w:val="auto"/>
        </w:rPr>
      </w:pPr>
      <w:bookmarkStart w:id="234" w:name="bookmark238"/>
      <w:bookmarkEnd w:id="234"/>
      <w:r w:rsidRPr="00777768">
        <w:rPr>
          <w:color w:val="auto"/>
        </w:rPr>
        <w:t>Các giai đoạn phát triển của nhóm.</w:t>
      </w:r>
    </w:p>
    <w:p w:rsidR="00816346" w:rsidRPr="00777768" w:rsidRDefault="00FA7EC2">
      <w:pPr>
        <w:pStyle w:val="BodyText"/>
        <w:numPr>
          <w:ilvl w:val="0"/>
          <w:numId w:val="23"/>
        </w:numPr>
        <w:tabs>
          <w:tab w:val="left" w:pos="223"/>
        </w:tabs>
        <w:spacing w:after="0" w:line="307" w:lineRule="auto"/>
        <w:ind w:firstLine="0"/>
        <w:rPr>
          <w:color w:val="auto"/>
        </w:rPr>
      </w:pPr>
      <w:bookmarkStart w:id="235" w:name="bookmark239"/>
      <w:bookmarkEnd w:id="235"/>
      <w:r w:rsidRPr="00777768">
        <w:rPr>
          <w:color w:val="auto"/>
        </w:rPr>
        <w:t>Môi trường sinh hoạt.</w:t>
      </w:r>
    </w:p>
    <w:p w:rsidR="00816346" w:rsidRPr="00777768" w:rsidRDefault="00FA7EC2">
      <w:pPr>
        <w:pStyle w:val="BodyText"/>
        <w:numPr>
          <w:ilvl w:val="0"/>
          <w:numId w:val="23"/>
        </w:numPr>
        <w:tabs>
          <w:tab w:val="left" w:pos="223"/>
        </w:tabs>
        <w:spacing w:after="0" w:line="307" w:lineRule="auto"/>
        <w:ind w:firstLine="0"/>
        <w:rPr>
          <w:color w:val="auto"/>
        </w:rPr>
      </w:pPr>
      <w:bookmarkStart w:id="236" w:name="bookmark240"/>
      <w:bookmarkEnd w:id="236"/>
      <w:r w:rsidRPr="00777768">
        <w:rPr>
          <w:color w:val="auto"/>
        </w:rPr>
        <w:t>Đặc điểm của đối tượng : nhóm viên là ai? Đặc điểm riêng của họ?</w:t>
      </w:r>
    </w:p>
    <w:p w:rsidR="00816346" w:rsidRPr="00777768" w:rsidRDefault="00FA7EC2">
      <w:pPr>
        <w:pStyle w:val="BodyText"/>
        <w:spacing w:after="0" w:line="307" w:lineRule="auto"/>
        <w:ind w:firstLine="0"/>
        <w:jc w:val="both"/>
        <w:rPr>
          <w:color w:val="auto"/>
        </w:rPr>
      </w:pPr>
      <w:r w:rsidRPr="00777768">
        <w:rPr>
          <w:color w:val="auto"/>
        </w:rPr>
        <w:t>Trước khi chủng ta lên kế hoạch các hoạt động và để các hoạt động có thể đóng vai trò làm nền cho tiến trinh thay đổi, chúng ta cần định hướng dựa trên các nhu cầu, mong đợi của nhóm viên và dựa trên mục tiêu đe xây dựng kế hoạch hoạt động. Mọi thành viên nhóm cần phải hiểu mục tiêu như nhau để có sự gắn kết trong nhóm. Những vấn đề đặt ra là để có sự hòa nhập sau khi có sự đồng thuận về :</w:t>
      </w:r>
    </w:p>
    <w:p w:rsidR="00816346" w:rsidRPr="00777768" w:rsidRDefault="00FA7EC2">
      <w:pPr>
        <w:pStyle w:val="BodyText"/>
        <w:spacing w:after="0" w:line="307" w:lineRule="auto"/>
        <w:ind w:firstLine="0"/>
        <w:jc w:val="both"/>
        <w:rPr>
          <w:color w:val="auto"/>
        </w:rPr>
      </w:pPr>
      <w:r w:rsidRPr="00777768">
        <w:rPr>
          <w:color w:val="auto"/>
        </w:rPr>
        <w:t>-Tại sao chúng ta ở đây ?</w:t>
      </w:r>
    </w:p>
    <w:p w:rsidR="00816346" w:rsidRPr="00777768" w:rsidRDefault="00FA7EC2">
      <w:pPr>
        <w:pStyle w:val="BodyText"/>
        <w:numPr>
          <w:ilvl w:val="0"/>
          <w:numId w:val="26"/>
        </w:numPr>
        <w:tabs>
          <w:tab w:val="left" w:pos="223"/>
        </w:tabs>
        <w:spacing w:after="0" w:line="307" w:lineRule="auto"/>
        <w:ind w:firstLine="0"/>
        <w:rPr>
          <w:color w:val="auto"/>
        </w:rPr>
      </w:pPr>
      <w:bookmarkStart w:id="237" w:name="bookmark241"/>
      <w:bookmarkEnd w:id="237"/>
      <w:r w:rsidRPr="00777768">
        <w:rPr>
          <w:color w:val="auto"/>
        </w:rPr>
        <w:t>Chúng ta cần làm gí ? (Xác định các hoạt động)</w:t>
      </w:r>
    </w:p>
    <w:p w:rsidR="00816346" w:rsidRPr="00777768" w:rsidRDefault="00FA7EC2">
      <w:pPr>
        <w:pStyle w:val="BodyText"/>
        <w:numPr>
          <w:ilvl w:val="0"/>
          <w:numId w:val="26"/>
        </w:numPr>
        <w:tabs>
          <w:tab w:val="left" w:pos="223"/>
        </w:tabs>
        <w:spacing w:after="0" w:line="307" w:lineRule="auto"/>
        <w:ind w:firstLine="0"/>
        <w:rPr>
          <w:color w:val="auto"/>
        </w:rPr>
      </w:pPr>
      <w:bookmarkStart w:id="238" w:name="bookmark242"/>
      <w:bookmarkEnd w:id="238"/>
      <w:r w:rsidRPr="00777768">
        <w:rPr>
          <w:color w:val="auto"/>
        </w:rPr>
        <w:t>Chúng ta làm như thế nào ?</w:t>
      </w:r>
    </w:p>
    <w:p w:rsidR="00816346" w:rsidRPr="00777768" w:rsidRDefault="00FA7EC2">
      <w:pPr>
        <w:pStyle w:val="BodyText"/>
        <w:numPr>
          <w:ilvl w:val="0"/>
          <w:numId w:val="26"/>
        </w:numPr>
        <w:tabs>
          <w:tab w:val="left" w:pos="223"/>
        </w:tabs>
        <w:spacing w:after="0" w:line="307" w:lineRule="auto"/>
        <w:ind w:firstLine="0"/>
        <w:rPr>
          <w:color w:val="auto"/>
        </w:rPr>
      </w:pPr>
      <w:bookmarkStart w:id="239" w:name="bookmark243"/>
      <w:bookmarkEnd w:id="239"/>
      <w:r w:rsidRPr="00777768">
        <w:rPr>
          <w:color w:val="auto"/>
        </w:rPr>
        <w:t>Chúng ta cần đạt những gì ?</w:t>
      </w:r>
    </w:p>
    <w:p w:rsidR="00816346" w:rsidRPr="00777768" w:rsidRDefault="00FA7EC2">
      <w:pPr>
        <w:pStyle w:val="BodyText"/>
        <w:spacing w:after="0" w:line="307" w:lineRule="auto"/>
        <w:ind w:firstLine="600"/>
        <w:jc w:val="both"/>
        <w:rPr>
          <w:color w:val="auto"/>
        </w:rPr>
      </w:pPr>
      <w:r w:rsidRPr="00777768">
        <w:rPr>
          <w:color w:val="auto"/>
        </w:rPr>
        <w:t>Thông thường, nhân viên xã hội hồ trợ nhóm lựa chọn và sử dụng các hoạt động. Vai trò của tác viên bao gồm nhiều công việc như chọn một hoạt dộng, lên kế hoạch, khởi đầu, dạy (trường hợp nhó trẻ), hồ trợ, điều chỉnh, điều quan trọng là tạo sự gắn kết giữa các thành viên trong nhóm và các hoạt động phải là những cơ hội khen thưởng để các nhóm viên phàn ứng một cách tích cực. Trong những trường hợp khác, nhân viên xã hội cần giúp trẻ vượt qua những hoạt động mới mẻ, chưa quen thuộc, để tập dần sự thích thú trong những gì trẻ đang làm. Trong lúc vẽ tranh hoặc lúc nặn đất sét, nhân viên xã hội thường cùng tham gia, tạo cho trẻ nhiều cơ hội tự thể hiện một cách thoải mái mà không có cảm giác là mình đang bị giám sát bời nhân viên xã hội. Vai trò của nhân viên xã hội là tạo sự ham muốn tham gia hoặc thúc đẩy người khác trở nên dấn thân hon. Tuy nhiên đôi lúc nhân viên xà hội cũng cần kiểm soát hoặc hạn chế bót nhũng hành vi thái quá, trường hợp có mâu thuẫn, có nghĩa là nhân viên xã hội được phép can thiệp khi trẻ có nhu cầu.</w:t>
      </w:r>
    </w:p>
    <w:p w:rsidR="00816346" w:rsidRPr="00777768" w:rsidRDefault="00FA7EC2">
      <w:pPr>
        <w:pStyle w:val="BodyText"/>
        <w:spacing w:after="0" w:line="310" w:lineRule="auto"/>
        <w:ind w:firstLine="600"/>
        <w:jc w:val="both"/>
        <w:rPr>
          <w:color w:val="auto"/>
        </w:rPr>
      </w:pPr>
      <w:r w:rsidRPr="00777768">
        <w:rPr>
          <w:color w:val="auto"/>
        </w:rPr>
        <w:t>Những hoạt động nào được sử dụng trong CTXH nhóm ?</w:t>
      </w:r>
    </w:p>
    <w:p w:rsidR="00816346" w:rsidRPr="00777768" w:rsidRDefault="00FA7EC2">
      <w:pPr>
        <w:pStyle w:val="BodyText"/>
        <w:spacing w:after="0" w:line="310" w:lineRule="auto"/>
        <w:ind w:firstLine="600"/>
        <w:jc w:val="both"/>
        <w:rPr>
          <w:color w:val="auto"/>
        </w:rPr>
      </w:pPr>
      <w:r w:rsidRPr="00777768">
        <w:rPr>
          <w:color w:val="auto"/>
        </w:rPr>
        <w:t>Trước hết các hoạt động của nhóm, theo Vinter (1974) phải bao hàm 6 yếu tố chính:</w:t>
      </w:r>
    </w:p>
    <w:p w:rsidR="00816346" w:rsidRPr="00777768" w:rsidRDefault="00FA7EC2">
      <w:pPr>
        <w:pStyle w:val="BodyText"/>
        <w:numPr>
          <w:ilvl w:val="0"/>
          <w:numId w:val="23"/>
        </w:numPr>
        <w:tabs>
          <w:tab w:val="left" w:pos="261"/>
        </w:tabs>
        <w:spacing w:after="0" w:line="310" w:lineRule="auto"/>
        <w:ind w:firstLine="0"/>
        <w:jc w:val="both"/>
        <w:rPr>
          <w:color w:val="auto"/>
        </w:rPr>
      </w:pPr>
      <w:bookmarkStart w:id="240" w:name="bookmark244"/>
      <w:bookmarkEnd w:id="240"/>
      <w:r w:rsidRPr="00777768">
        <w:rPr>
          <w:color w:val="auto"/>
        </w:rPr>
        <w:t xml:space="preserve">Có nhũng quy định trong sinh hoạt (Quy định trong thảo luận nhóm thì nhẹ hơn quy </w:t>
      </w:r>
      <w:r w:rsidRPr="00777768">
        <w:rPr>
          <w:color w:val="auto"/>
        </w:rPr>
        <w:lastRenderedPageBreak/>
        <w:t>định khi chơi bóng bàn)</w:t>
      </w:r>
    </w:p>
    <w:p w:rsidR="00816346" w:rsidRPr="00777768" w:rsidRDefault="00FA7EC2">
      <w:pPr>
        <w:pStyle w:val="BodyText"/>
        <w:numPr>
          <w:ilvl w:val="0"/>
          <w:numId w:val="23"/>
        </w:numPr>
        <w:tabs>
          <w:tab w:val="left" w:pos="257"/>
        </w:tabs>
        <w:spacing w:after="0" w:line="310" w:lineRule="auto"/>
        <w:ind w:firstLine="0"/>
        <w:jc w:val="both"/>
        <w:rPr>
          <w:color w:val="auto"/>
        </w:rPr>
      </w:pPr>
      <w:bookmarkStart w:id="241" w:name="bookmark245"/>
      <w:bookmarkEnd w:id="241"/>
      <w:r w:rsidRPr="00777768">
        <w:rPr>
          <w:color w:val="auto"/>
        </w:rPr>
        <w:t>Có sự kiếm soát: trọng tài, người hướng dẫn...</w:t>
      </w:r>
    </w:p>
    <w:p w:rsidR="00816346" w:rsidRPr="00777768" w:rsidRDefault="00FA7EC2">
      <w:pPr>
        <w:pStyle w:val="BodyText"/>
        <w:numPr>
          <w:ilvl w:val="0"/>
          <w:numId w:val="23"/>
        </w:numPr>
        <w:tabs>
          <w:tab w:val="left" w:pos="257"/>
        </w:tabs>
        <w:spacing w:after="0" w:line="310" w:lineRule="auto"/>
        <w:ind w:firstLine="0"/>
        <w:jc w:val="both"/>
        <w:rPr>
          <w:color w:val="auto"/>
        </w:rPr>
      </w:pPr>
      <w:bookmarkStart w:id="242" w:name="bookmark246"/>
      <w:bookmarkEnd w:id="242"/>
      <w:r w:rsidRPr="00777768">
        <w:rPr>
          <w:color w:val="auto"/>
        </w:rPr>
        <w:t>Có hoạt động thể chất</w:t>
      </w:r>
    </w:p>
    <w:p w:rsidR="00816346" w:rsidRPr="00777768" w:rsidRDefault="00FA7EC2">
      <w:pPr>
        <w:pStyle w:val="BodyText"/>
        <w:numPr>
          <w:ilvl w:val="0"/>
          <w:numId w:val="23"/>
        </w:numPr>
        <w:tabs>
          <w:tab w:val="left" w:pos="257"/>
        </w:tabs>
        <w:spacing w:after="0" w:line="310" w:lineRule="auto"/>
        <w:ind w:firstLine="0"/>
        <w:jc w:val="both"/>
        <w:rPr>
          <w:color w:val="auto"/>
        </w:rPr>
      </w:pPr>
      <w:bookmarkStart w:id="243" w:name="bookmark247"/>
      <w:bookmarkEnd w:id="243"/>
      <w:r w:rsidRPr="00777768">
        <w:rPr>
          <w:color w:val="auto"/>
        </w:rPr>
        <w:t>Có vận dụng khả năng và kỹ năng trong hoạt động</w:t>
      </w:r>
    </w:p>
    <w:p w:rsidR="00816346" w:rsidRPr="00777768" w:rsidRDefault="00FA7EC2">
      <w:pPr>
        <w:pStyle w:val="BodyText"/>
        <w:numPr>
          <w:ilvl w:val="0"/>
          <w:numId w:val="23"/>
        </w:numPr>
        <w:tabs>
          <w:tab w:val="left" w:pos="257"/>
        </w:tabs>
        <w:spacing w:after="0" w:line="310" w:lineRule="auto"/>
        <w:ind w:firstLine="0"/>
        <w:jc w:val="both"/>
        <w:rPr>
          <w:color w:val="auto"/>
        </w:rPr>
      </w:pPr>
      <w:bookmarkStart w:id="244" w:name="bookmark248"/>
      <w:bookmarkEnd w:id="244"/>
      <w:r w:rsidRPr="00777768">
        <w:rPr>
          <w:color w:val="auto"/>
        </w:rPr>
        <w:t>Có sự tương tác giữa nhùng người tham gia</w:t>
      </w:r>
    </w:p>
    <w:p w:rsidR="00816346" w:rsidRPr="00777768" w:rsidRDefault="00FA7EC2">
      <w:pPr>
        <w:pStyle w:val="BodyText"/>
        <w:numPr>
          <w:ilvl w:val="0"/>
          <w:numId w:val="23"/>
        </w:numPr>
        <w:tabs>
          <w:tab w:val="left" w:pos="257"/>
        </w:tabs>
        <w:spacing w:after="0" w:line="310" w:lineRule="auto"/>
        <w:ind w:firstLine="0"/>
        <w:jc w:val="both"/>
        <w:rPr>
          <w:color w:val="auto"/>
        </w:rPr>
      </w:pPr>
      <w:bookmarkStart w:id="245" w:name="bookmark249"/>
      <w:bookmarkEnd w:id="245"/>
      <w:r w:rsidRPr="00777768">
        <w:rPr>
          <w:color w:val="auto"/>
        </w:rPr>
        <w:t>Có hệ thống thưởng phạt</w:t>
      </w:r>
    </w:p>
    <w:p w:rsidR="00816346" w:rsidRPr="00777768" w:rsidRDefault="00FA7EC2">
      <w:pPr>
        <w:pStyle w:val="BodyText"/>
        <w:spacing w:after="0" w:line="310" w:lineRule="auto"/>
        <w:ind w:firstLine="0"/>
        <w:jc w:val="both"/>
        <w:rPr>
          <w:color w:val="auto"/>
        </w:rPr>
      </w:pPr>
      <w:r w:rsidRPr="00777768">
        <w:rPr>
          <w:color w:val="auto"/>
        </w:rPr>
        <w:t>Các loại hoạt động thường bao gồm:* Trò chơi: trò chơi giúp nhóm viên năng động, sáng tạo và tạo sự gắn kết trong nhóm, sức khỏe. Trò chơi cùng tạo niềm tin vì trong cuộc sống ta không sống một mình được mà luôn cần nhùng mối quan hệ trong xã hội. Trò chơi nhận thức giúp nhóm hiểu một vấn đề và thay đỗi nhận thức.* Nói chuyện : ở môi trường cà nhóm hoặc theo từng cặp đôi, chia sẻ kinh nghiệm, những chuyện vui buồn gặp phải trong quá khứ. Đây được xem là một tham vấn cho nhau giữa các thành viên nhóm.</w:t>
      </w:r>
    </w:p>
    <w:p w:rsidR="00816346" w:rsidRPr="00777768" w:rsidRDefault="00FA7EC2">
      <w:pPr>
        <w:pStyle w:val="BodyText"/>
        <w:numPr>
          <w:ilvl w:val="0"/>
          <w:numId w:val="23"/>
        </w:numPr>
        <w:tabs>
          <w:tab w:val="left" w:pos="265"/>
        </w:tabs>
        <w:spacing w:after="0" w:line="310" w:lineRule="auto"/>
        <w:ind w:firstLine="0"/>
        <w:jc w:val="both"/>
        <w:rPr>
          <w:color w:val="auto"/>
        </w:rPr>
      </w:pPr>
      <w:bookmarkStart w:id="246" w:name="bookmark250"/>
      <w:bookmarkEnd w:id="246"/>
      <w:r w:rsidRPr="00777768">
        <w:rPr>
          <w:color w:val="auto"/>
        </w:rPr>
        <w:t>Viết nhật ký, bản tin, báo tường, viết lên những suy nghĩ, tự đánh giá bản thân. Thông qua hoạt động này nhân viên xã hội có thể theo dõi diễn biến tâm lý, tâm tư của từng cá nhân để có hướng hỗ trợ.</w:t>
      </w:r>
    </w:p>
    <w:p w:rsidR="00816346" w:rsidRPr="00777768" w:rsidRDefault="00FA7EC2">
      <w:pPr>
        <w:pStyle w:val="BodyText"/>
        <w:numPr>
          <w:ilvl w:val="0"/>
          <w:numId w:val="23"/>
        </w:numPr>
        <w:tabs>
          <w:tab w:val="left" w:pos="257"/>
        </w:tabs>
        <w:spacing w:after="0" w:line="310" w:lineRule="auto"/>
        <w:ind w:firstLine="0"/>
        <w:jc w:val="both"/>
        <w:rPr>
          <w:color w:val="auto"/>
        </w:rPr>
      </w:pPr>
      <w:bookmarkStart w:id="247" w:name="bookmark251"/>
      <w:bookmarkEnd w:id="247"/>
      <w:r w:rsidRPr="00777768">
        <w:rPr>
          <w:color w:val="auto"/>
        </w:rPr>
        <w:t>Hoạt động vui chơi, giải trí như cắm trại, nấu ăn, thể thao, văn nghệ...</w:t>
      </w:r>
    </w:p>
    <w:p w:rsidR="00816346" w:rsidRPr="00777768" w:rsidRDefault="00FA7EC2">
      <w:pPr>
        <w:pStyle w:val="BodyText"/>
        <w:numPr>
          <w:ilvl w:val="0"/>
          <w:numId w:val="23"/>
        </w:numPr>
        <w:tabs>
          <w:tab w:val="left" w:pos="261"/>
        </w:tabs>
        <w:spacing w:after="0" w:line="310" w:lineRule="auto"/>
        <w:ind w:firstLine="0"/>
        <w:jc w:val="both"/>
        <w:rPr>
          <w:color w:val="auto"/>
        </w:rPr>
      </w:pPr>
      <w:bookmarkStart w:id="248" w:name="bookmark252"/>
      <w:bookmarkEnd w:id="248"/>
      <w:r w:rsidRPr="00777768">
        <w:rPr>
          <w:color w:val="auto"/>
        </w:rPr>
        <w:t>Hoạt động về kỳ năng xã hội như sắm vai, kỹ năng sổng (tập nói “không”, làm chủ bản thân, giảm bạo lực...)</w:t>
      </w:r>
    </w:p>
    <w:p w:rsidR="00816346" w:rsidRPr="00777768" w:rsidRDefault="00FA7EC2">
      <w:pPr>
        <w:pStyle w:val="BodyText"/>
        <w:numPr>
          <w:ilvl w:val="0"/>
          <w:numId w:val="23"/>
        </w:numPr>
        <w:tabs>
          <w:tab w:val="left" w:pos="257"/>
        </w:tabs>
        <w:spacing w:after="0" w:line="310" w:lineRule="auto"/>
        <w:ind w:firstLine="0"/>
        <w:jc w:val="both"/>
        <w:rPr>
          <w:color w:val="auto"/>
        </w:rPr>
      </w:pPr>
      <w:bookmarkStart w:id="249" w:name="bookmark253"/>
      <w:bookmarkEnd w:id="249"/>
      <w:r w:rsidRPr="00777768">
        <w:rPr>
          <w:color w:val="auto"/>
        </w:rPr>
        <w:t>Tâm kịch: sắm vai, diễn lại sự cố đà xảy ra.</w:t>
      </w:r>
    </w:p>
    <w:p w:rsidR="00816346" w:rsidRPr="00777768" w:rsidRDefault="00FA7EC2">
      <w:pPr>
        <w:pStyle w:val="BodyText"/>
        <w:numPr>
          <w:ilvl w:val="0"/>
          <w:numId w:val="23"/>
        </w:numPr>
        <w:tabs>
          <w:tab w:val="left" w:pos="261"/>
        </w:tabs>
        <w:spacing w:after="0" w:line="310" w:lineRule="auto"/>
        <w:ind w:firstLine="0"/>
        <w:jc w:val="both"/>
        <w:rPr>
          <w:color w:val="auto"/>
        </w:rPr>
      </w:pPr>
      <w:bookmarkStart w:id="250" w:name="bookmark254"/>
      <w:bookmarkEnd w:id="250"/>
      <w:r w:rsidRPr="00777768">
        <w:rPr>
          <w:color w:val="auto"/>
        </w:rPr>
        <w:t>Đóng vai: Diễn kịch trong sinh hoạt vãn nghệ, đóng vai theo một khuôn mẫu người nào đó.</w:t>
      </w:r>
    </w:p>
    <w:p w:rsidR="00816346" w:rsidRPr="00777768" w:rsidRDefault="00FA7EC2">
      <w:pPr>
        <w:pStyle w:val="BodyText"/>
        <w:spacing w:after="0" w:line="310" w:lineRule="auto"/>
        <w:ind w:firstLine="600"/>
        <w:jc w:val="both"/>
        <w:rPr>
          <w:color w:val="auto"/>
        </w:rPr>
      </w:pPr>
      <w:r w:rsidRPr="00777768">
        <w:rPr>
          <w:color w:val="auto"/>
        </w:rPr>
        <w:t>Ví dụ như cho một đứa trẻ đóng vai đứa con vi phạm, có lồi với ba mẹ, ba mẹ nóng giận và đứa trẻ này đứng cạnh một em khác đóng vai đứa con ngoan dễ thương, khác với hành động của nó, đứa trẻ này kia suy nghĩ nếu mình cư xử dễ thương thì không bị ba mẹ đánh.</w:t>
      </w:r>
    </w:p>
    <w:p w:rsidR="00816346" w:rsidRPr="00777768" w:rsidRDefault="00FA7EC2">
      <w:pPr>
        <w:pStyle w:val="BodyText"/>
        <w:numPr>
          <w:ilvl w:val="0"/>
          <w:numId w:val="23"/>
        </w:numPr>
        <w:tabs>
          <w:tab w:val="left" w:pos="257"/>
        </w:tabs>
        <w:spacing w:after="0" w:line="310" w:lineRule="auto"/>
        <w:ind w:firstLine="0"/>
        <w:jc w:val="both"/>
        <w:rPr>
          <w:color w:val="auto"/>
        </w:rPr>
      </w:pPr>
      <w:bookmarkStart w:id="251" w:name="bookmark255"/>
      <w:bookmarkEnd w:id="251"/>
      <w:r w:rsidRPr="00777768">
        <w:rPr>
          <w:color w:val="auto"/>
        </w:rPr>
        <w:t>Hoặc kịch câm: Loại hình này giúp họ tự bộc lộ qua động tác.</w:t>
      </w:r>
    </w:p>
    <w:p w:rsidR="00816346" w:rsidRPr="00777768" w:rsidRDefault="00FA7EC2">
      <w:pPr>
        <w:pStyle w:val="BodyText"/>
        <w:numPr>
          <w:ilvl w:val="0"/>
          <w:numId w:val="23"/>
        </w:numPr>
        <w:tabs>
          <w:tab w:val="left" w:pos="265"/>
        </w:tabs>
        <w:spacing w:after="0" w:line="310" w:lineRule="auto"/>
        <w:ind w:firstLine="0"/>
        <w:jc w:val="both"/>
        <w:rPr>
          <w:color w:val="auto"/>
        </w:rPr>
      </w:pPr>
      <w:bookmarkStart w:id="252" w:name="bookmark256"/>
      <w:bookmarkEnd w:id="252"/>
      <w:r w:rsidRPr="00777768">
        <w:rPr>
          <w:color w:val="auto"/>
        </w:rPr>
        <w:t>Hoặc xây tượng : qua thể hiện, nhân viên xã hội ghi nhận được tâm trạng bên trong của họ</w:t>
      </w:r>
    </w:p>
    <w:p w:rsidR="00816346" w:rsidRPr="00777768" w:rsidRDefault="00FA7EC2">
      <w:pPr>
        <w:pStyle w:val="BodyText"/>
        <w:numPr>
          <w:ilvl w:val="0"/>
          <w:numId w:val="23"/>
        </w:numPr>
        <w:tabs>
          <w:tab w:val="left" w:pos="257"/>
        </w:tabs>
        <w:spacing w:after="0" w:line="310" w:lineRule="auto"/>
        <w:ind w:firstLine="0"/>
        <w:jc w:val="both"/>
        <w:rPr>
          <w:color w:val="auto"/>
        </w:rPr>
      </w:pPr>
      <w:bookmarkStart w:id="253" w:name="bookmark257"/>
      <w:bookmarkEnd w:id="253"/>
      <w:r w:rsidRPr="00777768">
        <w:rPr>
          <w:color w:val="auto"/>
        </w:rPr>
        <w:t>hoạt động nghệ thuật khác như vẽ tranh, chụp ảnh, múa</w:t>
      </w:r>
    </w:p>
    <w:p w:rsidR="00816346" w:rsidRPr="00777768" w:rsidRDefault="00FA7EC2">
      <w:pPr>
        <w:pStyle w:val="BodyText"/>
        <w:spacing w:after="0" w:line="307" w:lineRule="auto"/>
        <w:ind w:firstLine="0"/>
        <w:jc w:val="both"/>
        <w:rPr>
          <w:color w:val="auto"/>
        </w:rPr>
      </w:pPr>
      <w:r w:rsidRPr="00777768">
        <w:rPr>
          <w:color w:val="auto"/>
        </w:rPr>
        <w:t>• Hoạt động nghe nhìn: quay video : nhóm ở cộng đồng ( trong dự án PTCĐ). Khi quay, cá nhân bộc phát hành vi và khi chiếu lại để xem và cùng nhau phân tích, nhóm viên biết hành vi nào đúng, hành vi nào chưa đúng, điều này tác động đến sự thay đổi hành vi.</w:t>
      </w:r>
    </w:p>
    <w:p w:rsidR="00816346" w:rsidRPr="00777768" w:rsidRDefault="00FA7EC2">
      <w:pPr>
        <w:pStyle w:val="BodyText"/>
        <w:spacing w:after="0" w:line="307" w:lineRule="auto"/>
        <w:ind w:firstLine="0"/>
        <w:jc w:val="both"/>
        <w:rPr>
          <w:color w:val="auto"/>
        </w:rPr>
      </w:pPr>
      <w:r w:rsidRPr="00777768">
        <w:rPr>
          <w:color w:val="auto"/>
        </w:rPr>
        <w:t>Bước 3: Bước duy trì nhóm</w:t>
      </w:r>
    </w:p>
    <w:p w:rsidR="00816346" w:rsidRPr="00777768" w:rsidRDefault="00FA7EC2">
      <w:pPr>
        <w:pStyle w:val="BodyText"/>
        <w:spacing w:after="0" w:line="307" w:lineRule="auto"/>
        <w:ind w:firstLine="600"/>
        <w:jc w:val="both"/>
        <w:rPr>
          <w:color w:val="auto"/>
        </w:rPr>
      </w:pPr>
      <w:r w:rsidRPr="00777768">
        <w:rPr>
          <w:color w:val="auto"/>
        </w:rPr>
        <w:t xml:space="preserve">Đây là bước chính trong công tác xã hội nhóm, bước đưa đến những thay đổi. Vì thế lúc này là lúc nhân viên xã hội chứng tở khả năng chuyên môn của mình. Nhân viên xã hội quan tâm đến việc chia sẻ thông tin, cảm xúc giữa các thành viên với nhau. Đặc điểm của bước này là sự bộc lộ, mong mỏi được sự phản hồi. Trong bước này, các nhóm </w:t>
      </w:r>
      <w:r w:rsidRPr="00777768">
        <w:rPr>
          <w:color w:val="auto"/>
        </w:rPr>
        <w:lastRenderedPageBreak/>
        <w:t>viên trao đối thông tin về cá nhân, về công việc, tìm hiêu hành vi và ý nghĩa hành vi của nhau.</w:t>
      </w:r>
    </w:p>
    <w:p w:rsidR="00816346" w:rsidRPr="00777768" w:rsidRDefault="00FA7EC2">
      <w:pPr>
        <w:pStyle w:val="BodyText"/>
        <w:spacing w:after="0" w:line="307" w:lineRule="auto"/>
        <w:ind w:firstLine="0"/>
        <w:jc w:val="both"/>
        <w:rPr>
          <w:color w:val="auto"/>
        </w:rPr>
      </w:pPr>
      <w:r w:rsidRPr="00777768">
        <w:rPr>
          <w:color w:val="auto"/>
        </w:rPr>
        <w:t>Nhóm viên cảm thấy thoải mái hơn, biết chấp nhận nhau và mọi người cảm thấy mình thuộc về nhóm hon (hòa nhập vào nhóm, một sự đồng hóa với nhóm :“ta là nhóm, nhóm là ta”).</w:t>
      </w:r>
    </w:p>
    <w:p w:rsidR="00816346" w:rsidRPr="00777768" w:rsidRDefault="00FA7EC2">
      <w:pPr>
        <w:pStyle w:val="BodyText"/>
        <w:spacing w:after="0" w:line="307" w:lineRule="auto"/>
        <w:ind w:firstLine="600"/>
        <w:jc w:val="both"/>
        <w:rPr>
          <w:color w:val="auto"/>
        </w:rPr>
      </w:pPr>
      <w:r w:rsidRPr="00777768">
        <w:rPr>
          <w:color w:val="auto"/>
        </w:rPr>
        <w:t>Nhóm viên bắt đầu có quan hệ tương đổi tốt và mục tiêu (hay mục tiêu mới đối với nhóm sẵn có) được nhóm viên am hiểu chấp nhận hơn. Nhóm bắt đầu bắt tay vào chương trình một cách điều hòa, có nề nếp và năng suất. Ở giai đoạn này (giai đoạn dài nhất) NVXII vừa hồ trợ về chương trình vừa hết sức quan tâm đến tiến trình (các mối tương tác giữa nhóm viên) để các nhóm viên được hưởng tối đa bầu không khí và các mối quan hệ thuận lợi. Những người đã bị tổn thương trong đời sống xã hội như trẻ em đường phố bị ngược đãi, khinh thường, thiếu tình thương sẽ tìm lại sự tự trọng, tự tin thông qua kinh nghiệm nhóm tích cực này. Các nguyên tắc chấp nhận, lắng nghe, tôn trọng cần được NVXH truyền đạt cho nhóm viên để nhóm viên ứng xử với nhau theo hướng tích cực nhất. Trẻ hung hãn biết nhường nhịn, giúp đỡ các em khác. Trẻ nhút nhát được bạo dạn lên. Trẻ ít được quan tâm sẽ có dịp thi thố tài năng. Nhóm viên tăng sự tự tin vì hoàn thành được nhiệm vụ giao phó.</w:t>
      </w:r>
    </w:p>
    <w:p w:rsidR="00816346" w:rsidRPr="00777768" w:rsidRDefault="00FA7EC2">
      <w:pPr>
        <w:pStyle w:val="BodyText"/>
        <w:spacing w:after="0" w:line="307" w:lineRule="auto"/>
        <w:ind w:firstLine="0"/>
        <w:jc w:val="both"/>
        <w:rPr>
          <w:color w:val="auto"/>
        </w:rPr>
      </w:pPr>
      <w:r w:rsidRPr="00777768">
        <w:rPr>
          <w:color w:val="auto"/>
        </w:rPr>
        <w:t>Một số vấn đề cần quan tâm trong bước quan trọng này của tiến trình nhóm: •Coi trọng công việc lẫn con người</w:t>
      </w:r>
    </w:p>
    <w:p w:rsidR="00816346" w:rsidRPr="00777768" w:rsidRDefault="00FA7EC2">
      <w:pPr>
        <w:pStyle w:val="BodyText"/>
        <w:spacing w:after="0" w:line="307" w:lineRule="auto"/>
        <w:ind w:firstLine="0"/>
        <w:jc w:val="both"/>
        <w:rPr>
          <w:color w:val="auto"/>
        </w:rPr>
      </w:pPr>
      <w:r w:rsidRPr="00777768">
        <w:rPr>
          <w:color w:val="auto"/>
        </w:rPr>
        <w:t>•Rà soát kế hoạch hoạt động có phù hợp với nhu cầu và mục tiêu hay không để sớm điều chỉnh</w:t>
      </w:r>
    </w:p>
    <w:p w:rsidR="00816346" w:rsidRPr="00777768" w:rsidRDefault="00FA7EC2">
      <w:pPr>
        <w:pStyle w:val="BodyText"/>
        <w:spacing w:after="0" w:line="307" w:lineRule="auto"/>
        <w:ind w:firstLine="0"/>
        <w:jc w:val="both"/>
        <w:rPr>
          <w:color w:val="auto"/>
        </w:rPr>
      </w:pPr>
      <w:r w:rsidRPr="00777768">
        <w:rPr>
          <w:color w:val="auto"/>
        </w:rPr>
        <w:t>•Giúp nhóm viên chấp nhận sự khác biệt của nhau</w:t>
      </w:r>
    </w:p>
    <w:p w:rsidR="00816346" w:rsidRPr="00777768" w:rsidRDefault="00FA7EC2">
      <w:pPr>
        <w:pStyle w:val="BodyText"/>
        <w:spacing w:after="0" w:line="307" w:lineRule="auto"/>
        <w:ind w:firstLine="0"/>
        <w:jc w:val="both"/>
        <w:rPr>
          <w:color w:val="auto"/>
        </w:rPr>
      </w:pPr>
      <w:r w:rsidRPr="00777768">
        <w:rPr>
          <w:color w:val="auto"/>
        </w:rPr>
        <w:t>•Đánh giá thường xuyên các sự kiện thể hiện hành vi, nó có ý nghĩa gì, định hướng và uốn nắn hành vi.</w:t>
      </w:r>
    </w:p>
    <w:p w:rsidR="00816346" w:rsidRPr="00777768" w:rsidRDefault="00FA7EC2">
      <w:pPr>
        <w:pStyle w:val="BodyText"/>
        <w:spacing w:after="0" w:line="307" w:lineRule="auto"/>
        <w:ind w:firstLine="0"/>
        <w:jc w:val="both"/>
        <w:rPr>
          <w:color w:val="auto"/>
        </w:rPr>
      </w:pPr>
      <w:r w:rsidRPr="00777768">
        <w:rPr>
          <w:color w:val="auto"/>
        </w:rPr>
        <w:t>•Có phương pháp can thiệp để tạo sự tham gia tối đa, tạo sự gắn kết trong nhóm •Đánh giá từng bước tiến bộ của nhóm •Luôn khuyến khích nhóm làm tốt hơn</w:t>
      </w:r>
    </w:p>
    <w:p w:rsidR="00816346" w:rsidRPr="00777768" w:rsidRDefault="00FA7EC2">
      <w:pPr>
        <w:pStyle w:val="BodyText"/>
        <w:spacing w:after="0" w:line="310" w:lineRule="auto"/>
        <w:ind w:firstLine="0"/>
        <w:jc w:val="both"/>
        <w:rPr>
          <w:color w:val="auto"/>
        </w:rPr>
      </w:pPr>
      <w:r w:rsidRPr="00777768">
        <w:rPr>
          <w:color w:val="auto"/>
        </w:rPr>
        <w:t>•Áp dụng phương pháp CTXH cá nhân đối với nhũng trường họp cá nhân có vấn đề riêng biệ</w:t>
      </w:r>
    </w:p>
    <w:p w:rsidR="00816346" w:rsidRPr="00777768" w:rsidRDefault="00FA7EC2">
      <w:pPr>
        <w:pStyle w:val="BodyText"/>
        <w:spacing w:after="0" w:line="310" w:lineRule="auto"/>
        <w:ind w:firstLine="0"/>
        <w:jc w:val="both"/>
        <w:rPr>
          <w:color w:val="auto"/>
        </w:rPr>
      </w:pPr>
      <w:r w:rsidRPr="00777768">
        <w:rPr>
          <w:color w:val="auto"/>
        </w:rPr>
        <w:t>•Đánh giá vai trò của tùng nhóm viên trong quá trinh phát triển nhóm và trong mối quan hệ trong nhóm.</w:t>
      </w:r>
    </w:p>
    <w:p w:rsidR="00816346" w:rsidRPr="00777768" w:rsidRDefault="00FA7EC2">
      <w:pPr>
        <w:pStyle w:val="BodyText"/>
        <w:spacing w:after="0" w:line="310" w:lineRule="auto"/>
        <w:ind w:firstLine="0"/>
        <w:jc w:val="both"/>
        <w:rPr>
          <w:color w:val="auto"/>
        </w:rPr>
      </w:pPr>
      <w:r w:rsidRPr="00777768">
        <w:rPr>
          <w:color w:val="auto"/>
        </w:rPr>
        <w:t>•Đánh giá các kênh truyền thông trong nhóm</w:t>
      </w:r>
    </w:p>
    <w:p w:rsidR="00816346" w:rsidRPr="00777768" w:rsidRDefault="00FA7EC2">
      <w:pPr>
        <w:pStyle w:val="BodyText"/>
        <w:spacing w:after="0" w:line="310" w:lineRule="auto"/>
        <w:ind w:firstLine="600"/>
        <w:jc w:val="both"/>
        <w:rPr>
          <w:color w:val="auto"/>
        </w:rPr>
      </w:pPr>
      <w:r w:rsidRPr="00777768">
        <w:rPr>
          <w:color w:val="auto"/>
        </w:rPr>
        <w:t>Bước cuối: Bước giải quyết vấn đề và đạt mục tiêu xã hội</w:t>
      </w:r>
    </w:p>
    <w:p w:rsidR="00816346" w:rsidRPr="00777768" w:rsidRDefault="00FA7EC2">
      <w:pPr>
        <w:pStyle w:val="BodyText"/>
        <w:spacing w:after="0" w:line="310" w:lineRule="auto"/>
        <w:ind w:firstLine="600"/>
        <w:jc w:val="both"/>
        <w:rPr>
          <w:color w:val="auto"/>
        </w:rPr>
      </w:pPr>
      <w:r w:rsidRPr="00777768">
        <w:rPr>
          <w:color w:val="auto"/>
        </w:rPr>
        <w:t>Nhóm như con người có thể chết yếu, nghĩa là sau vài lần sinh hoạt không còn hay còn rất ít người tham dự. Kinh nghiệm thất bại không có gì lạ thậm chí rất phổ biến.</w:t>
      </w:r>
    </w:p>
    <w:p w:rsidR="00816346" w:rsidRPr="00777768" w:rsidRDefault="00FA7EC2">
      <w:pPr>
        <w:pStyle w:val="BodyText"/>
        <w:spacing w:after="0" w:line="310" w:lineRule="auto"/>
        <w:ind w:firstLine="600"/>
        <w:jc w:val="both"/>
        <w:rPr>
          <w:color w:val="auto"/>
        </w:rPr>
      </w:pPr>
      <w:r w:rsidRPr="00777768">
        <w:rPr>
          <w:color w:val="auto"/>
        </w:rPr>
        <w:t>Có nhóm kéo dài được đến giai đoạn cuối. Lượng giá gồm cả 2 mặt chương trình và tiến trình.</w:t>
      </w:r>
    </w:p>
    <w:p w:rsidR="00816346" w:rsidRPr="00777768" w:rsidRDefault="00FA7EC2">
      <w:pPr>
        <w:pStyle w:val="BodyText"/>
        <w:spacing w:after="0" w:line="310" w:lineRule="auto"/>
        <w:ind w:firstLine="600"/>
        <w:jc w:val="both"/>
        <w:rPr>
          <w:color w:val="auto"/>
        </w:rPr>
      </w:pPr>
      <w:r w:rsidRPr="00777768">
        <w:rPr>
          <w:color w:val="auto"/>
        </w:rPr>
        <w:t xml:space="preserve">Trong CTXH nhóm, tiến trinh rất quan trọng. Vở diễn A có thể được đánh giá cao về kịch bản, dàn dựng, diễn xuất. Nhưng khi tìm hiểu thì vỡ lẽ là do sự “độc diễn” của </w:t>
      </w:r>
      <w:r w:rsidRPr="00777768">
        <w:rPr>
          <w:color w:val="auto"/>
        </w:rPr>
        <w:lastRenderedPageBreak/>
        <w:t>một nhóm viên từ đầu đến cuối. Các nhóm viên kia thì chỉ “đặt đâu ngồi đó”. Họ tích cực tập luyện vì sĩ diện nhóm, ở đây không có gì xấu nhưng xét về mặt tăng trưởng tâm lý của cá nhân và nhóm thì chưa đạt. Vở kịch B ít chuyên nghiệp hơn, nhưng tất cả các thành viên đều tham gia ỷ kiến cho kịch bản và dàn dựng cũng như diễn xuất. Họ không những hãnh diện mà còn rất vui và gắn bó với nhau, về mặt mục đích CTXH nhóm thì vở B đạt hơn. Lượng giá được mọi người tham gia với sự chuẩn bị một dàn ý do NVXH hay trưởng nhóm.</w:t>
      </w:r>
    </w:p>
    <w:p w:rsidR="00816346" w:rsidRPr="00777768" w:rsidRDefault="00FA7EC2">
      <w:pPr>
        <w:pStyle w:val="BodyText"/>
        <w:spacing w:after="0" w:line="310" w:lineRule="auto"/>
        <w:ind w:firstLine="600"/>
        <w:jc w:val="both"/>
        <w:rPr>
          <w:color w:val="auto"/>
        </w:rPr>
      </w:pPr>
      <w:r w:rsidRPr="00777768">
        <w:rPr>
          <w:color w:val="auto"/>
        </w:rPr>
        <w:t>Một nhóm bệnh nhân nằm viện lâu dài được sinh hoạt nhóm để chuẩn bị xuất viện thì câu chuyện kết thúc cho tất cả ở đây, cho dù có người sẵn sàng có người còn e ngại trở lại với cuộc sống hàng ngày.</w:t>
      </w:r>
    </w:p>
    <w:p w:rsidR="00816346" w:rsidRPr="00777768" w:rsidRDefault="00FA7EC2">
      <w:pPr>
        <w:pStyle w:val="BodyText"/>
        <w:spacing w:after="0" w:line="310" w:lineRule="auto"/>
        <w:ind w:firstLine="600"/>
        <w:jc w:val="both"/>
        <w:rPr>
          <w:color w:val="auto"/>
        </w:rPr>
      </w:pPr>
      <w:r w:rsidRPr="00777768">
        <w:rPr>
          <w:color w:val="auto"/>
        </w:rPr>
        <w:t>Nhưng đổi với một sổ thân chủ có vấn đề ví dụ như một nhóm các bà mẹ mới ly dị. Có người thông qua sinh hoạt nhóm đã ổn định được tinh thần. Có người có tiến bộ nhung còn rất chao đảo. Nhóm đầu có thể “xuất” nhóm. Nhóm người sau có thể tiếp tục với mục tiêu, chương trình mới. Hoặc họ có thể được chuyển qua một nhóm khác để tiếp tục sinh hoạt.</w:t>
      </w:r>
    </w:p>
    <w:p w:rsidR="00816346" w:rsidRPr="00777768" w:rsidRDefault="00FA7EC2">
      <w:pPr>
        <w:pStyle w:val="BodyText"/>
        <w:spacing w:after="0" w:line="310" w:lineRule="auto"/>
        <w:ind w:firstLine="600"/>
        <w:jc w:val="both"/>
        <w:rPr>
          <w:color w:val="auto"/>
        </w:rPr>
      </w:pPr>
      <w:r w:rsidRPr="00777768">
        <w:rPr>
          <w:color w:val="auto"/>
        </w:rPr>
        <w:t>CTXH nhóm là một phương pháp càng ngày càng được sử dụng vì có hiệu quả cao. Nhưng nó không phải vạn năng, bên cạnh các phương pháp cá nhân, nhóm, cộng đồng còn nhiều cách can thiệp khác như biện hộ (advocacy), xây dựng chính sách, kế hoạch, pháp chế, mới giải quyết được các vấn đề xã hội.</w:t>
      </w:r>
    </w:p>
    <w:p w:rsidR="00816346" w:rsidRPr="00777768" w:rsidRDefault="00FA7EC2">
      <w:pPr>
        <w:pStyle w:val="BodyText"/>
        <w:spacing w:after="0" w:line="310" w:lineRule="auto"/>
        <w:ind w:firstLine="0"/>
        <w:jc w:val="both"/>
        <w:rPr>
          <w:color w:val="auto"/>
        </w:rPr>
      </w:pPr>
      <w:r w:rsidRPr="00777768">
        <w:rPr>
          <w:color w:val="auto"/>
        </w:rPr>
        <w:t>Một số đặc điểm của bước này là :</w:t>
      </w:r>
    </w:p>
    <w:p w:rsidR="00816346" w:rsidRPr="00777768" w:rsidRDefault="00FA7EC2">
      <w:pPr>
        <w:pStyle w:val="BodyText"/>
        <w:spacing w:after="0" w:line="310" w:lineRule="auto"/>
        <w:ind w:firstLine="600"/>
        <w:jc w:val="both"/>
        <w:rPr>
          <w:color w:val="auto"/>
        </w:rPr>
      </w:pPr>
      <w:r w:rsidRPr="00777768">
        <w:rPr>
          <w:color w:val="auto"/>
        </w:rPr>
        <w:t>•Nhóm viên phụ thuộc lẫn nhau: nhóm viên có thề làm việc một mình, trong tiểu nhóm hoặc trong toàn nhóm.</w:t>
      </w:r>
    </w:p>
    <w:p w:rsidR="00816346" w:rsidRPr="00777768" w:rsidRDefault="00FA7EC2">
      <w:pPr>
        <w:pStyle w:val="BodyText"/>
        <w:spacing w:after="0" w:line="310" w:lineRule="auto"/>
        <w:ind w:firstLine="0"/>
        <w:jc w:val="both"/>
        <w:rPr>
          <w:color w:val="auto"/>
        </w:rPr>
      </w:pPr>
      <w:r w:rsidRPr="00777768">
        <w:rPr>
          <w:color w:val="auto"/>
        </w:rPr>
        <w:t>•Có sự thu hút nhau giữa các nhóm viên</w:t>
      </w:r>
    </w:p>
    <w:p w:rsidR="00816346" w:rsidRPr="00777768" w:rsidRDefault="00FA7EC2">
      <w:pPr>
        <w:pStyle w:val="BodyText"/>
        <w:spacing w:after="0" w:line="310" w:lineRule="auto"/>
        <w:ind w:firstLine="0"/>
        <w:jc w:val="both"/>
        <w:rPr>
          <w:color w:val="auto"/>
        </w:rPr>
      </w:pPr>
      <w:r w:rsidRPr="00777768">
        <w:rPr>
          <w:color w:val="auto"/>
        </w:rPr>
        <w:t>•Các nhóm viên họp tác nhau và cạnh tranh để cùng nhau phát triển (hội nhập vào nhóm phát triển.)</w:t>
      </w:r>
    </w:p>
    <w:p w:rsidR="00816346" w:rsidRPr="00777768" w:rsidRDefault="00FA7EC2">
      <w:pPr>
        <w:pStyle w:val="BodyText"/>
        <w:spacing w:after="0" w:line="310" w:lineRule="auto"/>
        <w:ind w:firstLine="0"/>
        <w:jc w:val="both"/>
        <w:rPr>
          <w:color w:val="auto"/>
        </w:rPr>
      </w:pPr>
      <w:r w:rsidRPr="00777768">
        <w:rPr>
          <w:color w:val="auto"/>
        </w:rPr>
        <w:t>•Trước đây giải quyết những xung đột rất khó, nay giài quyết rất dễ dàng hơn. •Những gì nhóm thực hiện được xem là phương tiện trong cố gắng đạt được mục tiêu của chính mình (trong nhóm tâm lý trị liệu thì hoạt động nhắm vào cá nhân nhiều hơn)</w:t>
      </w:r>
    </w:p>
    <w:p w:rsidR="00816346" w:rsidRPr="00777768" w:rsidRDefault="00FA7EC2">
      <w:pPr>
        <w:pStyle w:val="BodyText"/>
        <w:spacing w:after="0" w:line="310" w:lineRule="auto"/>
        <w:ind w:firstLine="600"/>
        <w:jc w:val="both"/>
        <w:rPr>
          <w:color w:val="auto"/>
        </w:rPr>
      </w:pPr>
      <w:r w:rsidRPr="00777768">
        <w:rPr>
          <w:color w:val="auto"/>
        </w:rPr>
        <w:t>Tuy nhiên, ở giai đoạn kết thúc này, nhân viên xã hội cần quan tâm một số công việc:</w:t>
      </w:r>
    </w:p>
    <w:p w:rsidR="00816346" w:rsidRPr="00777768" w:rsidRDefault="00FA7EC2">
      <w:pPr>
        <w:pStyle w:val="BodyText"/>
        <w:spacing w:after="0" w:line="310" w:lineRule="auto"/>
        <w:ind w:firstLine="600"/>
        <w:jc w:val="both"/>
        <w:rPr>
          <w:color w:val="auto"/>
        </w:rPr>
      </w:pPr>
      <w:r w:rsidRPr="00777768">
        <w:rPr>
          <w:color w:val="auto"/>
        </w:rPr>
        <w:t>-Duy trì những cố gắng thay đôi của nhóm viên, giúp họ phát triển lòng tự tin</w:t>
      </w:r>
    </w:p>
    <w:p w:rsidR="00816346" w:rsidRPr="00777768" w:rsidRDefault="00FA7EC2">
      <w:pPr>
        <w:pStyle w:val="BodyText"/>
        <w:spacing w:after="0" w:line="310" w:lineRule="auto"/>
        <w:ind w:firstLine="0"/>
        <w:jc w:val="both"/>
        <w:rPr>
          <w:color w:val="auto"/>
        </w:rPr>
      </w:pPr>
      <w:r w:rsidRPr="00777768">
        <w:rPr>
          <w:color w:val="auto"/>
        </w:rPr>
        <w:t>- Giảm sự thu hút của nhóm và tăng cường chức năng tự lực của các cá nhân thành viên.</w:t>
      </w:r>
    </w:p>
    <w:p w:rsidR="00816346" w:rsidRPr="00777768" w:rsidRDefault="00FA7EC2">
      <w:pPr>
        <w:pStyle w:val="BodyText"/>
        <w:spacing w:after="0" w:line="310" w:lineRule="auto"/>
        <w:ind w:firstLine="0"/>
        <w:jc w:val="both"/>
        <w:rPr>
          <w:color w:val="auto"/>
        </w:rPr>
      </w:pPr>
      <w:r w:rsidRPr="00777768">
        <w:rPr>
          <w:color w:val="auto"/>
        </w:rPr>
        <w:t>-Hồ trợ các thành viên đương đầu với những cảm xúc khi kết thúc -Lên kế hoạch cho tương lai</w:t>
      </w:r>
    </w:p>
    <w:p w:rsidR="00816346" w:rsidRPr="00777768" w:rsidRDefault="00FA7EC2">
      <w:pPr>
        <w:pStyle w:val="BodyText"/>
        <w:spacing w:after="0" w:line="310" w:lineRule="auto"/>
        <w:ind w:firstLine="0"/>
        <w:jc w:val="both"/>
        <w:rPr>
          <w:color w:val="auto"/>
        </w:rPr>
      </w:pPr>
      <w:r w:rsidRPr="00777768">
        <w:rPr>
          <w:color w:val="auto"/>
        </w:rPr>
        <w:t>-Giúp họ tiếp cận với các dịch vụ và các tài nguyên khác</w:t>
      </w:r>
    </w:p>
    <w:p w:rsidR="00816346" w:rsidRPr="00777768" w:rsidRDefault="00FA7EC2">
      <w:pPr>
        <w:pStyle w:val="BodyText"/>
        <w:spacing w:after="0" w:line="310" w:lineRule="auto"/>
        <w:ind w:firstLine="0"/>
        <w:jc w:val="both"/>
        <w:rPr>
          <w:color w:val="auto"/>
        </w:rPr>
      </w:pPr>
      <w:r w:rsidRPr="00777768">
        <w:rPr>
          <w:color w:val="auto"/>
        </w:rPr>
        <w:t>-Lưu ý các yếu tố có thể làm cho nhóm viên rời bỏ nhóm :</w:t>
      </w:r>
    </w:p>
    <w:p w:rsidR="00816346" w:rsidRPr="00777768" w:rsidRDefault="00FA7EC2">
      <w:pPr>
        <w:pStyle w:val="BodyText"/>
        <w:spacing w:after="0" w:line="310" w:lineRule="auto"/>
        <w:ind w:firstLine="0"/>
        <w:jc w:val="both"/>
        <w:rPr>
          <w:color w:val="auto"/>
        </w:rPr>
      </w:pPr>
      <w:r w:rsidRPr="00777768">
        <w:rPr>
          <w:color w:val="auto"/>
        </w:rPr>
        <w:t>•Những mâu thuẫn và những thay đổi khó thích nghi</w:t>
      </w:r>
    </w:p>
    <w:p w:rsidR="00816346" w:rsidRPr="00777768" w:rsidRDefault="00FA7EC2">
      <w:pPr>
        <w:pStyle w:val="BodyText"/>
        <w:spacing w:after="0" w:line="310" w:lineRule="auto"/>
        <w:ind w:firstLine="0"/>
        <w:jc w:val="both"/>
        <w:rPr>
          <w:color w:val="auto"/>
        </w:rPr>
      </w:pPr>
      <w:r w:rsidRPr="00777768">
        <w:rPr>
          <w:color w:val="auto"/>
        </w:rPr>
        <w:t>•Sự lệch hướng của nhóm do bị một cá nhân thành viên lôi kéo</w:t>
      </w:r>
    </w:p>
    <w:p w:rsidR="00816346" w:rsidRPr="00777768" w:rsidRDefault="00FA7EC2">
      <w:pPr>
        <w:pStyle w:val="BodyText"/>
        <w:spacing w:after="0" w:line="310" w:lineRule="auto"/>
        <w:ind w:firstLine="0"/>
        <w:jc w:val="both"/>
        <w:rPr>
          <w:color w:val="auto"/>
        </w:rPr>
      </w:pPr>
      <w:r w:rsidRPr="00777768">
        <w:rPr>
          <w:color w:val="auto"/>
        </w:rPr>
        <w:lastRenderedPageBreak/>
        <w:t>•Những vấn đề phát sinh do phát triển mối quan hệ thân tình</w:t>
      </w:r>
    </w:p>
    <w:p w:rsidR="00816346" w:rsidRPr="00777768" w:rsidRDefault="00FA7EC2">
      <w:pPr>
        <w:pStyle w:val="BodyText"/>
        <w:spacing w:after="0" w:line="310" w:lineRule="auto"/>
        <w:ind w:firstLine="0"/>
        <w:jc w:val="both"/>
        <w:rPr>
          <w:color w:val="auto"/>
        </w:rPr>
      </w:pPr>
      <w:r w:rsidRPr="00777768">
        <w:rPr>
          <w:color w:val="auto"/>
        </w:rPr>
        <w:t>•Thiếu cơ hội và thời gian chia sẻ với nhân viên xã hội</w:t>
      </w:r>
    </w:p>
    <w:p w:rsidR="00816346" w:rsidRPr="00777768" w:rsidRDefault="00FA7EC2">
      <w:pPr>
        <w:pStyle w:val="BodyText"/>
        <w:spacing w:after="0" w:line="310" w:lineRule="auto"/>
        <w:ind w:firstLine="0"/>
        <w:jc w:val="both"/>
        <w:rPr>
          <w:color w:val="auto"/>
        </w:rPr>
      </w:pPr>
      <w:r w:rsidRPr="00777768">
        <w:rPr>
          <w:color w:val="auto"/>
        </w:rPr>
        <w:t>•Thiếu định hướng đầy đủ trong trị liệu</w:t>
      </w:r>
    </w:p>
    <w:p w:rsidR="00816346" w:rsidRPr="00777768" w:rsidRDefault="00FA7EC2">
      <w:pPr>
        <w:pStyle w:val="BodyText"/>
        <w:spacing w:after="0" w:line="310" w:lineRule="auto"/>
        <w:ind w:firstLine="0"/>
        <w:jc w:val="both"/>
        <w:rPr>
          <w:color w:val="auto"/>
        </w:rPr>
      </w:pPr>
      <w:r w:rsidRPr="00777768">
        <w:rPr>
          <w:color w:val="auto"/>
        </w:rPr>
        <w:t>•Những rắc rối phát sinh tủ’ các tiểu nhóm.</w:t>
      </w:r>
    </w:p>
    <w:p w:rsidR="00816346" w:rsidRPr="00777768" w:rsidRDefault="00FA7EC2">
      <w:pPr>
        <w:pStyle w:val="BodyText"/>
        <w:numPr>
          <w:ilvl w:val="0"/>
          <w:numId w:val="27"/>
        </w:numPr>
        <w:tabs>
          <w:tab w:val="left" w:pos="955"/>
        </w:tabs>
        <w:spacing w:after="0" w:line="310" w:lineRule="auto"/>
        <w:ind w:firstLine="600"/>
        <w:jc w:val="both"/>
        <w:rPr>
          <w:color w:val="auto"/>
        </w:rPr>
      </w:pPr>
      <w:bookmarkStart w:id="254" w:name="bookmark258"/>
      <w:bookmarkEnd w:id="254"/>
      <w:r w:rsidRPr="00777768">
        <w:rPr>
          <w:color w:val="auto"/>
        </w:rPr>
        <w:t>Công tác xã hội với cộng đồng trong phòng, chống bạo lực gia đình</w:t>
      </w:r>
    </w:p>
    <w:p w:rsidR="00816346" w:rsidRPr="00777768" w:rsidRDefault="00FA7EC2">
      <w:pPr>
        <w:pStyle w:val="BodyText"/>
        <w:numPr>
          <w:ilvl w:val="1"/>
          <w:numId w:val="27"/>
        </w:numPr>
        <w:tabs>
          <w:tab w:val="left" w:pos="1066"/>
        </w:tabs>
        <w:spacing w:after="0" w:line="310" w:lineRule="auto"/>
        <w:ind w:firstLine="600"/>
        <w:jc w:val="both"/>
        <w:rPr>
          <w:color w:val="auto"/>
        </w:rPr>
      </w:pPr>
      <w:bookmarkStart w:id="255" w:name="bookmark259"/>
      <w:bookmarkEnd w:id="255"/>
      <w:r w:rsidRPr="00777768">
        <w:rPr>
          <w:color w:val="auto"/>
        </w:rPr>
        <w:t>Truyền thông, giáo dục trong cộng đồng về tác hại của bạo lực gia đình và cách thức can thiệp của gia đình, cộng đồng trong phòng ngừa bạo lực gia đình</w:t>
      </w:r>
    </w:p>
    <w:p w:rsidR="00816346" w:rsidRPr="00777768" w:rsidRDefault="00FA7EC2">
      <w:pPr>
        <w:pStyle w:val="BodyText"/>
        <w:numPr>
          <w:ilvl w:val="1"/>
          <w:numId w:val="27"/>
        </w:numPr>
        <w:tabs>
          <w:tab w:val="left" w:pos="1085"/>
        </w:tabs>
        <w:spacing w:after="0" w:line="310" w:lineRule="auto"/>
        <w:ind w:firstLine="600"/>
        <w:jc w:val="both"/>
        <w:rPr>
          <w:color w:val="auto"/>
        </w:rPr>
      </w:pPr>
      <w:bookmarkStart w:id="256" w:name="bookmark260"/>
      <w:bookmarkEnd w:id="256"/>
      <w:r w:rsidRPr="00777768">
        <w:rPr>
          <w:color w:val="auto"/>
        </w:rPr>
        <w:t>Vận động chính sách, huy động nguồn lực trong cộng đồng vào trợ giúp, can thiệp với các trường họp bị bạo lực gia đình</w:t>
      </w:r>
    </w:p>
    <w:p w:rsidR="00816346" w:rsidRPr="00777768" w:rsidRDefault="00FA7EC2">
      <w:pPr>
        <w:pStyle w:val="BodyText"/>
        <w:numPr>
          <w:ilvl w:val="1"/>
          <w:numId w:val="27"/>
        </w:numPr>
        <w:tabs>
          <w:tab w:val="left" w:pos="1089"/>
        </w:tabs>
        <w:spacing w:after="0" w:line="310" w:lineRule="auto"/>
        <w:ind w:firstLine="600"/>
        <w:jc w:val="both"/>
        <w:rPr>
          <w:color w:val="auto"/>
        </w:rPr>
      </w:pPr>
      <w:bookmarkStart w:id="257" w:name="bookmark261"/>
      <w:bookmarkEnd w:id="257"/>
      <w:r w:rsidRPr="00777768">
        <w:rPr>
          <w:color w:val="auto"/>
        </w:rPr>
        <w:t>Xây dựng và triển khai các đề án phát triển cộng đồng với các chủ đề để ngăn ngừa các nguy cơ gây ra bạo lực gia đình</w:t>
      </w:r>
    </w:p>
    <w:p w:rsidR="00816346" w:rsidRPr="00777768" w:rsidRDefault="00FA7EC2">
      <w:pPr>
        <w:pStyle w:val="BodyText"/>
        <w:numPr>
          <w:ilvl w:val="1"/>
          <w:numId w:val="27"/>
        </w:numPr>
        <w:tabs>
          <w:tab w:val="left" w:pos="1085"/>
        </w:tabs>
        <w:spacing w:after="0" w:line="310" w:lineRule="auto"/>
        <w:ind w:firstLine="600"/>
        <w:jc w:val="both"/>
        <w:rPr>
          <w:color w:val="auto"/>
        </w:rPr>
      </w:pPr>
      <w:bookmarkStart w:id="258" w:name="bookmark262"/>
      <w:bookmarkEnd w:id="258"/>
      <w:r w:rsidRPr="00777768">
        <w:rPr>
          <w:color w:val="auto"/>
        </w:rPr>
        <w:t>Tổ chức các cuộc họp dân đánh giá tình hình triển khai, thực hiện luật phòng chống bạo lực gia đình trong từng thôn xóm</w:t>
      </w:r>
    </w:p>
    <w:p w:rsidR="00816346" w:rsidRPr="00777768" w:rsidRDefault="00FA7EC2">
      <w:pPr>
        <w:pStyle w:val="BodyText"/>
        <w:numPr>
          <w:ilvl w:val="1"/>
          <w:numId w:val="27"/>
        </w:numPr>
        <w:tabs>
          <w:tab w:val="left" w:pos="1085"/>
        </w:tabs>
        <w:spacing w:after="0" w:line="310" w:lineRule="auto"/>
        <w:ind w:firstLine="600"/>
        <w:jc w:val="both"/>
        <w:rPr>
          <w:color w:val="auto"/>
        </w:rPr>
      </w:pPr>
      <w:bookmarkStart w:id="259" w:name="bookmark263"/>
      <w:bookmarkEnd w:id="259"/>
      <w:r w:rsidRPr="00777768">
        <w:rPr>
          <w:color w:val="auto"/>
        </w:rPr>
        <w:t>Vận động, hồ trợ “Mái ấm tình thân” trong trợ giúp các nạn nhân bị bạo lực gia đình</w:t>
      </w:r>
    </w:p>
    <w:p w:rsidR="00816346" w:rsidRPr="00777768" w:rsidRDefault="00FA7EC2">
      <w:pPr>
        <w:pStyle w:val="BodyText"/>
        <w:numPr>
          <w:ilvl w:val="1"/>
          <w:numId w:val="27"/>
        </w:numPr>
        <w:tabs>
          <w:tab w:val="left" w:pos="1089"/>
        </w:tabs>
        <w:spacing w:after="0" w:line="310" w:lineRule="auto"/>
        <w:ind w:firstLine="600"/>
        <w:jc w:val="both"/>
        <w:rPr>
          <w:color w:val="auto"/>
        </w:rPr>
      </w:pPr>
      <w:bookmarkStart w:id="260" w:name="bookmark264"/>
      <w:bookmarkEnd w:id="260"/>
      <w:r w:rsidRPr="00777768">
        <w:rPr>
          <w:color w:val="auto"/>
        </w:rPr>
        <w:t>Hình thành và phát triển các điểm tư vấn cộng đồng về các vấn đề xã hội</w:t>
      </w:r>
    </w:p>
    <w:p w:rsidR="003219B4" w:rsidRDefault="003219B4">
      <w:pPr>
        <w:pStyle w:val="BodyText"/>
        <w:spacing w:after="0" w:line="240" w:lineRule="auto"/>
        <w:ind w:firstLine="0"/>
        <w:jc w:val="center"/>
        <w:rPr>
          <w:b/>
          <w:bCs/>
          <w:color w:val="auto"/>
        </w:rPr>
      </w:pPr>
    </w:p>
    <w:p w:rsidR="003219B4" w:rsidRDefault="003219B4">
      <w:pPr>
        <w:pStyle w:val="BodyText"/>
        <w:spacing w:after="0" w:line="240" w:lineRule="auto"/>
        <w:ind w:firstLine="0"/>
        <w:jc w:val="center"/>
        <w:rPr>
          <w:b/>
          <w:bCs/>
          <w:color w:val="auto"/>
        </w:rPr>
      </w:pPr>
    </w:p>
    <w:p w:rsidR="00816346" w:rsidRDefault="00FA7EC2">
      <w:pPr>
        <w:pStyle w:val="BodyText"/>
        <w:spacing w:after="0" w:line="240" w:lineRule="auto"/>
        <w:ind w:firstLine="0"/>
        <w:jc w:val="center"/>
        <w:rPr>
          <w:b/>
          <w:bCs/>
          <w:color w:val="auto"/>
        </w:rPr>
      </w:pPr>
      <w:r w:rsidRPr="00777768">
        <w:rPr>
          <w:b/>
          <w:bCs/>
          <w:color w:val="auto"/>
        </w:rPr>
        <w:t>TÀI LIỆU THAM KHẢO</w:t>
      </w:r>
    </w:p>
    <w:p w:rsidR="003219B4" w:rsidRPr="00777768" w:rsidRDefault="003219B4">
      <w:pPr>
        <w:pStyle w:val="BodyText"/>
        <w:spacing w:after="0" w:line="240" w:lineRule="auto"/>
        <w:ind w:firstLine="0"/>
        <w:jc w:val="center"/>
        <w:rPr>
          <w:color w:val="auto"/>
        </w:rPr>
      </w:pPr>
    </w:p>
    <w:p w:rsidR="00816346" w:rsidRPr="00777768" w:rsidRDefault="00FA7EC2">
      <w:pPr>
        <w:pStyle w:val="BodyText"/>
        <w:numPr>
          <w:ilvl w:val="0"/>
          <w:numId w:val="28"/>
        </w:numPr>
        <w:tabs>
          <w:tab w:val="left" w:pos="959"/>
        </w:tabs>
        <w:spacing w:after="0" w:line="310" w:lineRule="auto"/>
        <w:ind w:firstLine="600"/>
        <w:jc w:val="both"/>
        <w:rPr>
          <w:color w:val="auto"/>
        </w:rPr>
      </w:pPr>
      <w:bookmarkStart w:id="261" w:name="bookmark265"/>
      <w:bookmarkEnd w:id="261"/>
      <w:r w:rsidRPr="00777768">
        <w:rPr>
          <w:color w:val="auto"/>
        </w:rPr>
        <w:t>Hoàng Bá Thịnh, Bạo lực giới trong gia đình Việt Nam và vai trò của truyền thông đại chúng trong sự nghiệp phát triển phụ nữ, NXB Thế giới, 2005.</w:t>
      </w:r>
    </w:p>
    <w:p w:rsidR="00816346" w:rsidRPr="00777768" w:rsidRDefault="00FA7EC2">
      <w:pPr>
        <w:pStyle w:val="BodyText"/>
        <w:numPr>
          <w:ilvl w:val="0"/>
          <w:numId w:val="28"/>
        </w:numPr>
        <w:tabs>
          <w:tab w:val="left" w:pos="953"/>
        </w:tabs>
        <w:spacing w:after="0" w:line="310" w:lineRule="auto"/>
        <w:ind w:firstLine="600"/>
        <w:jc w:val="both"/>
        <w:rPr>
          <w:color w:val="auto"/>
        </w:rPr>
      </w:pPr>
      <w:bookmarkStart w:id="262" w:name="bookmark266"/>
      <w:bookmarkEnd w:id="262"/>
      <w:r w:rsidRPr="00777768">
        <w:rPr>
          <w:color w:val="auto"/>
        </w:rPr>
        <w:t>Trần Đình Tuấn - Bài giảng Bạo lực gia đình, ĐH SanJose, 2010.</w:t>
      </w:r>
    </w:p>
    <w:p w:rsidR="00816346" w:rsidRPr="00777768" w:rsidRDefault="00FA7EC2">
      <w:pPr>
        <w:pStyle w:val="BodyText"/>
        <w:numPr>
          <w:ilvl w:val="0"/>
          <w:numId w:val="28"/>
        </w:numPr>
        <w:tabs>
          <w:tab w:val="left" w:pos="959"/>
        </w:tabs>
        <w:spacing w:after="0" w:line="310" w:lineRule="auto"/>
        <w:ind w:firstLine="600"/>
        <w:jc w:val="both"/>
        <w:rPr>
          <w:color w:val="auto"/>
        </w:rPr>
      </w:pPr>
      <w:bookmarkStart w:id="263" w:name="bookmark267"/>
      <w:bookmarkEnd w:id="263"/>
      <w:r w:rsidRPr="00777768">
        <w:rPr>
          <w:color w:val="auto"/>
        </w:rPr>
        <w:t>Nguyễn Thị Thái Lan - Giáo trình Công tác xã hội nhóm - NXB LĐXH, 2008.</w:t>
      </w:r>
    </w:p>
    <w:p w:rsidR="00816346" w:rsidRPr="00777768" w:rsidRDefault="00FA7EC2">
      <w:pPr>
        <w:pStyle w:val="BodyText"/>
        <w:numPr>
          <w:ilvl w:val="0"/>
          <w:numId w:val="28"/>
        </w:numPr>
        <w:tabs>
          <w:tab w:val="left" w:pos="955"/>
        </w:tabs>
        <w:spacing w:after="0" w:line="310" w:lineRule="auto"/>
        <w:ind w:firstLine="600"/>
        <w:jc w:val="both"/>
        <w:rPr>
          <w:color w:val="auto"/>
        </w:rPr>
      </w:pPr>
      <w:bookmarkStart w:id="264" w:name="bookmark268"/>
      <w:bookmarkEnd w:id="264"/>
      <w:r w:rsidRPr="00777768">
        <w:rPr>
          <w:color w:val="auto"/>
        </w:rPr>
        <w:t>Bài giảng Bạo lực gia đình của GS. Udhia Kumar, Hiệp hội công tác xã hội Singapore, 2011.</w:t>
      </w:r>
    </w:p>
    <w:p w:rsidR="00816346" w:rsidRPr="00777768" w:rsidRDefault="00FA7EC2">
      <w:pPr>
        <w:pStyle w:val="BodyText"/>
        <w:numPr>
          <w:ilvl w:val="0"/>
          <w:numId w:val="28"/>
        </w:numPr>
        <w:tabs>
          <w:tab w:val="left" w:pos="961"/>
        </w:tabs>
        <w:spacing w:after="0" w:line="310" w:lineRule="auto"/>
        <w:ind w:firstLine="600"/>
        <w:rPr>
          <w:color w:val="auto"/>
        </w:rPr>
      </w:pPr>
      <w:bookmarkStart w:id="265" w:name="bookmark269"/>
      <w:bookmarkEnd w:id="265"/>
      <w:r w:rsidRPr="00777768">
        <w:rPr>
          <w:color w:val="auto"/>
        </w:rPr>
        <w:t>Luật phòng chống bạo lực gia đình, 2009.</w:t>
      </w:r>
    </w:p>
    <w:p w:rsidR="00816346" w:rsidRPr="00777768" w:rsidRDefault="00FA7EC2">
      <w:pPr>
        <w:pStyle w:val="BodyText"/>
        <w:numPr>
          <w:ilvl w:val="0"/>
          <w:numId w:val="28"/>
        </w:numPr>
        <w:tabs>
          <w:tab w:val="left" w:pos="961"/>
        </w:tabs>
        <w:spacing w:after="0" w:line="310" w:lineRule="auto"/>
        <w:ind w:firstLine="600"/>
        <w:jc w:val="both"/>
        <w:rPr>
          <w:color w:val="auto"/>
        </w:rPr>
      </w:pPr>
      <w:bookmarkStart w:id="266" w:name="bookmark270"/>
      <w:bookmarkEnd w:id="266"/>
      <w:r w:rsidRPr="00777768">
        <w:rPr>
          <w:color w:val="auto"/>
        </w:rPr>
        <w:t>Bộ luật hình sự nước Cộng hòa xã hội chủ nghĩa Việt Nam 2009.</w:t>
      </w:r>
    </w:p>
    <w:sectPr w:rsidR="00816346" w:rsidRPr="00777768">
      <w:pgSz w:w="9001" w:h="14140"/>
      <w:pgMar w:top="921" w:right="498" w:bottom="725" w:left="783" w:header="493" w:footer="29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BC1" w:rsidRDefault="00852BC1">
      <w:r>
        <w:separator/>
      </w:r>
    </w:p>
  </w:endnote>
  <w:endnote w:type="continuationSeparator" w:id="0">
    <w:p w:rsidR="00852BC1" w:rsidRDefault="00852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086489"/>
      <w:docPartObj>
        <w:docPartGallery w:val="Page Numbers (Bottom of Page)"/>
        <w:docPartUnique/>
      </w:docPartObj>
    </w:sdtPr>
    <w:sdtEndPr>
      <w:rPr>
        <w:noProof/>
      </w:rPr>
    </w:sdtEndPr>
    <w:sdtContent>
      <w:p w:rsidR="00C524E5" w:rsidRDefault="00C524E5">
        <w:pPr>
          <w:pStyle w:val="Footer"/>
          <w:jc w:val="right"/>
        </w:pPr>
        <w:r>
          <w:fldChar w:fldCharType="begin"/>
        </w:r>
        <w:r>
          <w:instrText xml:space="preserve"> PAGE   \* MERGEFORMAT </w:instrText>
        </w:r>
        <w:r>
          <w:fldChar w:fldCharType="separate"/>
        </w:r>
        <w:r w:rsidR="00BD5FDE">
          <w:rPr>
            <w:noProof/>
          </w:rPr>
          <w:t>12</w:t>
        </w:r>
        <w:r>
          <w:rPr>
            <w:noProof/>
          </w:rPr>
          <w:fldChar w:fldCharType="end"/>
        </w:r>
      </w:p>
    </w:sdtContent>
  </w:sdt>
  <w:p w:rsidR="00C524E5" w:rsidRDefault="00C524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BC1" w:rsidRDefault="00852BC1"/>
  </w:footnote>
  <w:footnote w:type="continuationSeparator" w:id="0">
    <w:p w:rsidR="00852BC1" w:rsidRDefault="00852BC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B65CD"/>
    <w:multiLevelType w:val="multilevel"/>
    <w:tmpl w:val="68226C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6165E"/>
    <w:multiLevelType w:val="multilevel"/>
    <w:tmpl w:val="B834186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97A01"/>
    <w:multiLevelType w:val="multilevel"/>
    <w:tmpl w:val="AA1221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D047D"/>
    <w:multiLevelType w:val="multilevel"/>
    <w:tmpl w:val="AD1471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6E12C9"/>
    <w:multiLevelType w:val="multilevel"/>
    <w:tmpl w:val="C9A2D0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9A126B"/>
    <w:multiLevelType w:val="multilevel"/>
    <w:tmpl w:val="6AB2C6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E30AB9"/>
    <w:multiLevelType w:val="multilevel"/>
    <w:tmpl w:val="11BA60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02097D"/>
    <w:multiLevelType w:val="multilevel"/>
    <w:tmpl w:val="4E6AB8B2"/>
    <w:lvl w:ilvl="0">
      <w:start w:val="6"/>
      <w:numFmt w:val="decimal"/>
      <w:lvlText w:val="2.%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E255D5"/>
    <w:multiLevelType w:val="multilevel"/>
    <w:tmpl w:val="172E97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D006EF"/>
    <w:multiLevelType w:val="multilevel"/>
    <w:tmpl w:val="57408B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1C6244"/>
    <w:multiLevelType w:val="multilevel"/>
    <w:tmpl w:val="276CBC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7E501E"/>
    <w:multiLevelType w:val="multilevel"/>
    <w:tmpl w:val="C62054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C870E9"/>
    <w:multiLevelType w:val="multilevel"/>
    <w:tmpl w:val="FA788E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5F7AEB"/>
    <w:multiLevelType w:val="multilevel"/>
    <w:tmpl w:val="D2E4282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FD0063"/>
    <w:multiLevelType w:val="multilevel"/>
    <w:tmpl w:val="EA0C65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003FBF"/>
    <w:multiLevelType w:val="multilevel"/>
    <w:tmpl w:val="9A367E90"/>
    <w:lvl w:ilvl="0">
      <w:start w:val="3"/>
      <w:numFmt w:val="decimal"/>
      <w:lvlText w:val="1.%1"/>
      <w:lvlJc w:val="left"/>
      <w:rPr>
        <w:rFonts w:ascii="Times New Roman" w:eastAsia="Times New Roman" w:hAnsi="Times New Roman" w:cs="Times New Roman"/>
        <w:b w:val="0"/>
        <w:bCs w:val="0"/>
        <w:i/>
        <w:iCs/>
        <w:smallCaps w:val="0"/>
        <w:strike w:val="0"/>
        <w:color w:val="5C7596"/>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404B1F"/>
    <w:multiLevelType w:val="multilevel"/>
    <w:tmpl w:val="73169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FD25B5"/>
    <w:multiLevelType w:val="multilevel"/>
    <w:tmpl w:val="7346D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iCs/>
        <w:smallCaps w:val="0"/>
        <w:strike w:val="0"/>
        <w:color w:val="5C7596"/>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9E4AD7"/>
    <w:multiLevelType w:val="multilevel"/>
    <w:tmpl w:val="C838A4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EA78A4"/>
    <w:multiLevelType w:val="multilevel"/>
    <w:tmpl w:val="DCCC3B9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C374CB"/>
    <w:multiLevelType w:val="multilevel"/>
    <w:tmpl w:val="D80A75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4E51A4"/>
    <w:multiLevelType w:val="multilevel"/>
    <w:tmpl w:val="6F00C75E"/>
    <w:lvl w:ilvl="0">
      <w:start w:val="1"/>
      <w:numFmt w:val="decimal"/>
      <w:lvlText w:val="%1."/>
      <w:lvlJc w:val="left"/>
      <w:rPr>
        <w:rFonts w:ascii="Times New Roman" w:eastAsia="Times New Roman" w:hAnsi="Times New Roman" w:cs="Times New Roman"/>
        <w:b/>
        <w:bCs/>
        <w:i w:val="0"/>
        <w:iCs w:val="0"/>
        <w:smallCaps w:val="0"/>
        <w:strike w:val="0"/>
        <w:color w:val="5C7596"/>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0B2CF5"/>
    <w:multiLevelType w:val="hybridMultilevel"/>
    <w:tmpl w:val="ED569462"/>
    <w:lvl w:ilvl="0" w:tplc="700E3B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67527A99"/>
    <w:multiLevelType w:val="multilevel"/>
    <w:tmpl w:val="033C96C6"/>
    <w:lvl w:ilvl="0">
      <w:start w:val="2"/>
      <w:numFmt w:val="decimal"/>
      <w:lvlText w:val="2.%1"/>
      <w:lvlJc w:val="left"/>
      <w:rPr>
        <w:rFonts w:ascii="Times New Roman" w:eastAsia="Times New Roman" w:hAnsi="Times New Roman" w:cs="Times New Roman"/>
        <w:b w:val="0"/>
        <w:bCs w:val="0"/>
        <w:i/>
        <w:iCs/>
        <w:smallCaps w:val="0"/>
        <w:strike w:val="0"/>
        <w:color w:val="5C7596"/>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834605"/>
    <w:multiLevelType w:val="multilevel"/>
    <w:tmpl w:val="CCDE03FE"/>
    <w:lvl w:ilvl="0">
      <w:start w:val="4"/>
      <w:numFmt w:val="decimal"/>
      <w:lvlText w:val="%1."/>
      <w:lvlJc w:val="left"/>
      <w:rPr>
        <w:rFonts w:ascii="Times New Roman" w:eastAsia="Times New Roman" w:hAnsi="Times New Roman" w:cs="Times New Roman"/>
        <w:b/>
        <w:bCs/>
        <w:i w:val="0"/>
        <w:iCs w:val="0"/>
        <w:smallCaps w:val="0"/>
        <w:strike w:val="0"/>
        <w:color w:val="5C7596"/>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216216"/>
    <w:multiLevelType w:val="multilevel"/>
    <w:tmpl w:val="6004DEE6"/>
    <w:lvl w:ilvl="0">
      <w:start w:val="2"/>
      <w:numFmt w:val="decimal"/>
      <w:lvlText w:val="7.%1"/>
      <w:lvlJc w:val="left"/>
      <w:rPr>
        <w:rFonts w:ascii="Times New Roman" w:eastAsia="Times New Roman" w:hAnsi="Times New Roman" w:cs="Times New Roman"/>
        <w:b w:val="0"/>
        <w:bCs w:val="0"/>
        <w:i w:val="0"/>
        <w:iCs w:val="0"/>
        <w:smallCaps w:val="0"/>
        <w:strike w:val="0"/>
        <w:color w:val="5C7596"/>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37114A9"/>
    <w:multiLevelType w:val="multilevel"/>
    <w:tmpl w:val="9DAC35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981116F"/>
    <w:multiLevelType w:val="multilevel"/>
    <w:tmpl w:val="25DE41A6"/>
    <w:lvl w:ilvl="0">
      <w:start w:val="1"/>
      <w:numFmt w:val="decimal"/>
      <w:lvlText w:val="%1."/>
      <w:lvlJc w:val="left"/>
      <w:rPr>
        <w:rFonts w:ascii="Times New Roman" w:eastAsia="Times New Roman" w:hAnsi="Times New Roman" w:cs="Times New Roman"/>
        <w:b/>
        <w:bCs/>
        <w:i w:val="0"/>
        <w:iCs w:val="0"/>
        <w:smallCaps w:val="0"/>
        <w:strike w:val="0"/>
        <w:color w:val="5C7596"/>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EFB3DC2"/>
    <w:multiLevelType w:val="multilevel"/>
    <w:tmpl w:val="17903544"/>
    <w:lvl w:ilvl="0">
      <w:start w:val="1"/>
      <w:numFmt w:val="decimal"/>
      <w:lvlText w:val="%1."/>
      <w:lvlJc w:val="left"/>
      <w:rPr>
        <w:rFonts w:ascii="Times New Roman" w:eastAsia="Times New Roman" w:hAnsi="Times New Roman" w:cs="Times New Roman"/>
        <w:b/>
        <w:bCs/>
        <w:i w:val="0"/>
        <w:iCs w:val="0"/>
        <w:smallCaps w:val="0"/>
        <w:strike w:val="0"/>
        <w:color w:val="5C7596"/>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iCs/>
        <w:smallCaps w:val="0"/>
        <w:strike w:val="0"/>
        <w:color w:val="5C7596"/>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4"/>
  </w:num>
  <w:num w:numId="4">
    <w:abstractNumId w:val="7"/>
  </w:num>
  <w:num w:numId="5">
    <w:abstractNumId w:val="2"/>
  </w:num>
  <w:num w:numId="6">
    <w:abstractNumId w:val="19"/>
  </w:num>
  <w:num w:numId="7">
    <w:abstractNumId w:val="6"/>
  </w:num>
  <w:num w:numId="8">
    <w:abstractNumId w:val="28"/>
  </w:num>
  <w:num w:numId="9">
    <w:abstractNumId w:val="25"/>
  </w:num>
  <w:num w:numId="10">
    <w:abstractNumId w:val="20"/>
  </w:num>
  <w:num w:numId="11">
    <w:abstractNumId w:val="15"/>
  </w:num>
  <w:num w:numId="12">
    <w:abstractNumId w:val="21"/>
  </w:num>
  <w:num w:numId="13">
    <w:abstractNumId w:val="0"/>
  </w:num>
  <w:num w:numId="14">
    <w:abstractNumId w:val="9"/>
  </w:num>
  <w:num w:numId="15">
    <w:abstractNumId w:val="1"/>
  </w:num>
  <w:num w:numId="16">
    <w:abstractNumId w:val="13"/>
  </w:num>
  <w:num w:numId="17">
    <w:abstractNumId w:val="27"/>
  </w:num>
  <w:num w:numId="18">
    <w:abstractNumId w:val="26"/>
  </w:num>
  <w:num w:numId="19">
    <w:abstractNumId w:val="23"/>
  </w:num>
  <w:num w:numId="20">
    <w:abstractNumId w:val="24"/>
  </w:num>
  <w:num w:numId="21">
    <w:abstractNumId w:val="17"/>
  </w:num>
  <w:num w:numId="22">
    <w:abstractNumId w:val="11"/>
  </w:num>
  <w:num w:numId="23">
    <w:abstractNumId w:val="5"/>
  </w:num>
  <w:num w:numId="24">
    <w:abstractNumId w:val="18"/>
  </w:num>
  <w:num w:numId="25">
    <w:abstractNumId w:val="8"/>
  </w:num>
  <w:num w:numId="26">
    <w:abstractNumId w:val="12"/>
  </w:num>
  <w:num w:numId="27">
    <w:abstractNumId w:val="10"/>
  </w:num>
  <w:num w:numId="28">
    <w:abstractNumId w:val="1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346"/>
    <w:rsid w:val="0003787D"/>
    <w:rsid w:val="00072741"/>
    <w:rsid w:val="000A0861"/>
    <w:rsid w:val="00114674"/>
    <w:rsid w:val="00253D7E"/>
    <w:rsid w:val="003216D2"/>
    <w:rsid w:val="003219B4"/>
    <w:rsid w:val="0055302A"/>
    <w:rsid w:val="006640ED"/>
    <w:rsid w:val="006669BD"/>
    <w:rsid w:val="00715578"/>
    <w:rsid w:val="00777768"/>
    <w:rsid w:val="00816346"/>
    <w:rsid w:val="00852BC1"/>
    <w:rsid w:val="00992108"/>
    <w:rsid w:val="009F39B7"/>
    <w:rsid w:val="00A40191"/>
    <w:rsid w:val="00BD5FDE"/>
    <w:rsid w:val="00C02DEE"/>
    <w:rsid w:val="00C524E5"/>
    <w:rsid w:val="00DE271B"/>
    <w:rsid w:val="00FA7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DBB7E-8F1F-4F75-B5CC-B3341CF30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3">
    <w:name w:val="heading 3"/>
    <w:basedOn w:val="Normal"/>
    <w:next w:val="Normal"/>
    <w:link w:val="Heading3Char"/>
    <w:uiPriority w:val="9"/>
    <w:unhideWhenUsed/>
    <w:qFormat/>
    <w:rsid w:val="006640ED"/>
    <w:pPr>
      <w:keepNext/>
      <w:widowControl/>
      <w:spacing w:before="240" w:after="60"/>
      <w:outlineLvl w:val="2"/>
    </w:pPr>
    <w:rPr>
      <w:rFonts w:ascii="Calibri Light" w:eastAsia="Times New Roman" w:hAnsi="Calibri Light" w:cs="Times New Roman"/>
      <w:b/>
      <w:bCs/>
      <w:color w:val="auto"/>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ody Text Char Char Char Char Char,Body Text Char Char Char Char1"/>
    <w:basedOn w:val="DefaultParagraphFont"/>
    <w:link w:val="BodyTex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color w:val="E60A0F"/>
      <w:sz w:val="30"/>
      <w:szCs w:val="30"/>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aliases w:val="Body Text Char Char Char Char,Body Text Char Char Char"/>
    <w:basedOn w:val="Normal"/>
    <w:link w:val="BodyTextChar"/>
    <w:qFormat/>
    <w:pPr>
      <w:spacing w:after="210" w:line="257" w:lineRule="auto"/>
      <w:ind w:firstLine="400"/>
    </w:pPr>
    <w:rPr>
      <w:rFonts w:ascii="Times New Roman" w:eastAsia="Times New Roman" w:hAnsi="Times New Roman" w:cs="Times New Roman"/>
      <w:sz w:val="22"/>
      <w:szCs w:val="22"/>
    </w:rPr>
  </w:style>
  <w:style w:type="paragraph" w:customStyle="1" w:styleId="Heading10">
    <w:name w:val="Heading #1"/>
    <w:basedOn w:val="Normal"/>
    <w:link w:val="Heading1"/>
    <w:pPr>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pPr>
      <w:jc w:val="center"/>
      <w:outlineLvl w:val="1"/>
    </w:pPr>
    <w:rPr>
      <w:rFonts w:ascii="Times New Roman" w:eastAsia="Times New Roman" w:hAnsi="Times New Roman" w:cs="Times New Roman"/>
      <w:b/>
      <w:bCs/>
      <w:color w:val="E60A0F"/>
      <w:sz w:val="30"/>
      <w:szCs w:val="30"/>
    </w:rPr>
  </w:style>
  <w:style w:type="paragraph" w:customStyle="1" w:styleId="Tableofcontents0">
    <w:name w:val="Table of contents"/>
    <w:basedOn w:val="Normal"/>
    <w:link w:val="Tableofcontents"/>
    <w:pPr>
      <w:spacing w:line="307" w:lineRule="auto"/>
    </w:pPr>
    <w:rPr>
      <w:rFonts w:ascii="Times New Roman" w:eastAsia="Times New Roman" w:hAnsi="Times New Roman" w:cs="Times New Roman"/>
      <w:b/>
      <w:bCs/>
      <w:sz w:val="22"/>
      <w:szCs w:val="22"/>
    </w:rPr>
  </w:style>
  <w:style w:type="paragraph" w:customStyle="1" w:styleId="Picturecaption0">
    <w:name w:val="Picture caption"/>
    <w:basedOn w:val="Normal"/>
    <w:link w:val="Picturecaption"/>
    <w:pPr>
      <w:spacing w:line="254" w:lineRule="auto"/>
    </w:pPr>
    <w:rPr>
      <w:rFonts w:ascii="Times New Roman" w:eastAsia="Times New Roman" w:hAnsi="Times New Roman" w:cs="Times New Roman"/>
      <w:sz w:val="22"/>
      <w:szCs w:val="22"/>
    </w:rPr>
  </w:style>
  <w:style w:type="paragraph" w:styleId="Title">
    <w:name w:val="Title"/>
    <w:basedOn w:val="Normal"/>
    <w:link w:val="TitleChar"/>
    <w:qFormat/>
    <w:rsid w:val="009F39B7"/>
    <w:pPr>
      <w:autoSpaceDE w:val="0"/>
      <w:autoSpaceDN w:val="0"/>
      <w:ind w:left="195" w:right="336"/>
      <w:jc w:val="center"/>
    </w:pPr>
    <w:rPr>
      <w:rFonts w:ascii="Times New Roman" w:eastAsia="Times New Roman" w:hAnsi="Times New Roman" w:cs="Times New Roman"/>
      <w:b/>
      <w:bCs/>
      <w:color w:val="auto"/>
      <w:sz w:val="49"/>
      <w:szCs w:val="49"/>
      <w:lang w:val="vi" w:eastAsia="en-US" w:bidi="ar-SA"/>
    </w:rPr>
  </w:style>
  <w:style w:type="character" w:customStyle="1" w:styleId="TitleChar">
    <w:name w:val="Title Char"/>
    <w:basedOn w:val="DefaultParagraphFont"/>
    <w:link w:val="Title"/>
    <w:rsid w:val="009F39B7"/>
    <w:rPr>
      <w:rFonts w:ascii="Times New Roman" w:eastAsia="Times New Roman" w:hAnsi="Times New Roman" w:cs="Times New Roman"/>
      <w:b/>
      <w:bCs/>
      <w:sz w:val="49"/>
      <w:szCs w:val="49"/>
      <w:lang w:val="vi" w:eastAsia="en-US" w:bidi="ar-SA"/>
    </w:rPr>
  </w:style>
  <w:style w:type="character" w:customStyle="1" w:styleId="Other">
    <w:name w:val="Other_"/>
    <w:basedOn w:val="DefaultParagraphFont"/>
    <w:link w:val="Other0"/>
    <w:rsid w:val="00FA7EC2"/>
    <w:rPr>
      <w:rFonts w:ascii="Times New Roman" w:eastAsia="Times New Roman" w:hAnsi="Times New Roman" w:cs="Times New Roman"/>
      <w:sz w:val="26"/>
      <w:szCs w:val="26"/>
    </w:rPr>
  </w:style>
  <w:style w:type="paragraph" w:customStyle="1" w:styleId="Other0">
    <w:name w:val="Other"/>
    <w:basedOn w:val="Normal"/>
    <w:link w:val="Other"/>
    <w:rsid w:val="00FA7EC2"/>
    <w:pPr>
      <w:spacing w:line="312" w:lineRule="auto"/>
      <w:ind w:firstLine="400"/>
    </w:pPr>
    <w:rPr>
      <w:rFonts w:ascii="Times New Roman" w:eastAsia="Times New Roman" w:hAnsi="Times New Roman" w:cs="Times New Roman"/>
      <w:color w:val="auto"/>
      <w:sz w:val="26"/>
      <w:szCs w:val="26"/>
    </w:rPr>
  </w:style>
  <w:style w:type="paragraph" w:styleId="BodyText2">
    <w:name w:val="Body Text 2"/>
    <w:basedOn w:val="Normal"/>
    <w:link w:val="BodyText2Char"/>
    <w:rsid w:val="00A40191"/>
    <w:pPr>
      <w:widowControl/>
      <w:spacing w:after="120" w:line="480" w:lineRule="auto"/>
    </w:pPr>
    <w:rPr>
      <w:rFonts w:ascii=".VnTime" w:eastAsia="Times New Roman" w:hAnsi=".VnTime" w:cs="Times New Roman"/>
      <w:color w:val="auto"/>
      <w:sz w:val="28"/>
      <w:szCs w:val="20"/>
      <w:lang w:val="en-US" w:eastAsia="en-US" w:bidi="ar-SA"/>
    </w:rPr>
  </w:style>
  <w:style w:type="character" w:customStyle="1" w:styleId="BodyText2Char">
    <w:name w:val="Body Text 2 Char"/>
    <w:basedOn w:val="DefaultParagraphFont"/>
    <w:link w:val="BodyText2"/>
    <w:rsid w:val="00A40191"/>
    <w:rPr>
      <w:rFonts w:ascii=".VnTime" w:eastAsia="Times New Roman" w:hAnsi=".VnTime" w:cs="Times New Roman"/>
      <w:sz w:val="28"/>
      <w:szCs w:val="20"/>
      <w:lang w:val="en-US" w:eastAsia="en-US" w:bidi="ar-SA"/>
    </w:rPr>
  </w:style>
  <w:style w:type="character" w:customStyle="1" w:styleId="Heading3Char">
    <w:name w:val="Heading 3 Char"/>
    <w:basedOn w:val="DefaultParagraphFont"/>
    <w:link w:val="Heading3"/>
    <w:uiPriority w:val="9"/>
    <w:rsid w:val="006640ED"/>
    <w:rPr>
      <w:rFonts w:ascii="Calibri Light" w:eastAsia="Times New Roman" w:hAnsi="Calibri Light" w:cs="Times New Roman"/>
      <w:b/>
      <w:bCs/>
      <w:sz w:val="26"/>
      <w:szCs w:val="26"/>
      <w:lang w:val="en-US" w:eastAsia="en-US" w:bidi="ar-SA"/>
    </w:rPr>
  </w:style>
  <w:style w:type="paragraph" w:styleId="ListParagraph">
    <w:name w:val="List Paragraph"/>
    <w:basedOn w:val="Normal"/>
    <w:link w:val="ListParagraphChar"/>
    <w:uiPriority w:val="1"/>
    <w:qFormat/>
    <w:rsid w:val="006640ED"/>
    <w:pPr>
      <w:autoSpaceDE w:val="0"/>
      <w:autoSpaceDN w:val="0"/>
      <w:ind w:left="1078" w:hanging="340"/>
      <w:jc w:val="both"/>
    </w:pPr>
    <w:rPr>
      <w:rFonts w:ascii="Times New Roman" w:eastAsia="Times New Roman" w:hAnsi="Times New Roman" w:cs="Times New Roman"/>
      <w:color w:val="auto"/>
      <w:sz w:val="22"/>
      <w:szCs w:val="22"/>
      <w:lang w:val="vi" w:eastAsia="en-US" w:bidi="ar-SA"/>
    </w:rPr>
  </w:style>
  <w:style w:type="character" w:customStyle="1" w:styleId="ListParagraphChar">
    <w:name w:val="List Paragraph Char"/>
    <w:link w:val="ListParagraph"/>
    <w:uiPriority w:val="1"/>
    <w:rsid w:val="006640ED"/>
    <w:rPr>
      <w:rFonts w:ascii="Times New Roman" w:eastAsia="Times New Roman" w:hAnsi="Times New Roman" w:cs="Times New Roman"/>
      <w:sz w:val="22"/>
      <w:szCs w:val="22"/>
      <w:lang w:val="vi" w:eastAsia="en-US" w:bidi="ar-SA"/>
    </w:rPr>
  </w:style>
  <w:style w:type="paragraph" w:styleId="Header">
    <w:name w:val="header"/>
    <w:basedOn w:val="Normal"/>
    <w:link w:val="HeaderChar"/>
    <w:uiPriority w:val="99"/>
    <w:unhideWhenUsed/>
    <w:rsid w:val="00C524E5"/>
    <w:pPr>
      <w:tabs>
        <w:tab w:val="center" w:pos="4680"/>
        <w:tab w:val="right" w:pos="9360"/>
      </w:tabs>
    </w:pPr>
  </w:style>
  <w:style w:type="character" w:customStyle="1" w:styleId="HeaderChar">
    <w:name w:val="Header Char"/>
    <w:basedOn w:val="DefaultParagraphFont"/>
    <w:link w:val="Header"/>
    <w:uiPriority w:val="99"/>
    <w:rsid w:val="00C524E5"/>
    <w:rPr>
      <w:color w:val="000000"/>
    </w:rPr>
  </w:style>
  <w:style w:type="paragraph" w:styleId="Footer">
    <w:name w:val="footer"/>
    <w:basedOn w:val="Normal"/>
    <w:link w:val="FooterChar"/>
    <w:uiPriority w:val="99"/>
    <w:unhideWhenUsed/>
    <w:rsid w:val="00C524E5"/>
    <w:pPr>
      <w:tabs>
        <w:tab w:val="center" w:pos="4680"/>
        <w:tab w:val="right" w:pos="9360"/>
      </w:tabs>
    </w:pPr>
  </w:style>
  <w:style w:type="character" w:customStyle="1" w:styleId="FooterChar">
    <w:name w:val="Footer Char"/>
    <w:basedOn w:val="DefaultParagraphFont"/>
    <w:link w:val="Footer"/>
    <w:uiPriority w:val="99"/>
    <w:rsid w:val="00C524E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78</Pages>
  <Words>29636</Words>
  <Characters>168926</Characters>
  <Application>Microsoft Office Word</Application>
  <DocSecurity>0</DocSecurity>
  <Lines>1407</Lines>
  <Paragraphs>396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19</cp:revision>
  <dcterms:created xsi:type="dcterms:W3CDTF">2024-08-18T06:26:00Z</dcterms:created>
  <dcterms:modified xsi:type="dcterms:W3CDTF">2024-08-26T14:50:00Z</dcterms:modified>
</cp:coreProperties>
</file>