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7E8" w:rsidRDefault="003C37E8" w:rsidP="003C37E8">
      <w:pPr>
        <w:spacing w:before="120"/>
        <w:jc w:val="center"/>
        <w:rPr>
          <w:sz w:val="28"/>
        </w:rPr>
      </w:pPr>
      <w:bookmarkStart w:id="0" w:name="_Toc436685604"/>
      <w:r>
        <w:rPr>
          <w:noProof/>
          <w:sz w:val="28"/>
        </w:rPr>
        <w:drawing>
          <wp:anchor distT="0" distB="0" distL="114300" distR="114300" simplePos="0" relativeHeight="251662336" behindDoc="1" locked="0" layoutInCell="1" allowOverlap="1" wp14:editId="5521EE1E">
            <wp:simplePos x="0" y="0"/>
            <wp:positionH relativeFrom="margin">
              <wp:posOffset>-139065</wp:posOffset>
            </wp:positionH>
            <wp:positionV relativeFrom="paragraph">
              <wp:posOffset>13970</wp:posOffset>
            </wp:positionV>
            <wp:extent cx="6229350" cy="8934450"/>
            <wp:effectExtent l="19050" t="19050" r="19050" b="19050"/>
            <wp:wrapNone/>
            <wp:docPr id="226" name="Picture 226"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89344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3C37E8" w:rsidRPr="003C37E8" w:rsidRDefault="003C37E8" w:rsidP="003C37E8">
      <w:pPr>
        <w:spacing w:before="120"/>
        <w:jc w:val="center"/>
        <w:rPr>
          <w:sz w:val="28"/>
        </w:rPr>
      </w:pPr>
      <w:r w:rsidRPr="003C37E8">
        <w:rPr>
          <w:sz w:val="28"/>
        </w:rPr>
        <w:t>TỔNG LIÊN ĐOÀN LAO ĐỘNG VIỆT NAM</w:t>
      </w:r>
    </w:p>
    <w:p w:rsidR="003C37E8" w:rsidRPr="003C37E8" w:rsidRDefault="003C37E8" w:rsidP="003C37E8">
      <w:pPr>
        <w:jc w:val="center"/>
        <w:rPr>
          <w:b/>
          <w:sz w:val="28"/>
        </w:rPr>
      </w:pPr>
      <w:r w:rsidRPr="003C37E8">
        <w:rPr>
          <w:b/>
          <w:sz w:val="28"/>
        </w:rPr>
        <w:t>TRƯỜNG TRUNG CẤP KINH TẾ - KỸ THUẬT BÌNH THUẬN</w:t>
      </w:r>
    </w:p>
    <w:p w:rsidR="003C37E8" w:rsidRPr="003C37E8" w:rsidRDefault="003C37E8" w:rsidP="003C37E8">
      <w:pPr>
        <w:pStyle w:val="BodyText"/>
        <w:rPr>
          <w:i/>
          <w:sz w:val="28"/>
        </w:rPr>
      </w:pPr>
      <w:r w:rsidRPr="003C37E8">
        <w:rPr>
          <w:noProof/>
        </w:rPr>
        <mc:AlternateContent>
          <mc:Choice Requires="wps">
            <w:drawing>
              <wp:anchor distT="4294967294" distB="4294967294" distL="114300" distR="114300" simplePos="0" relativeHeight="251655168" behindDoc="0" locked="0" layoutInCell="1" allowOverlap="1" wp14:anchorId="7799C238" wp14:editId="08DF5275">
                <wp:simplePos x="0" y="0"/>
                <wp:positionH relativeFrom="column">
                  <wp:posOffset>2232660</wp:posOffset>
                </wp:positionH>
                <wp:positionV relativeFrom="paragraph">
                  <wp:posOffset>10160</wp:posOffset>
                </wp:positionV>
                <wp:extent cx="1431925" cy="0"/>
                <wp:effectExtent l="0" t="0" r="34925" b="19050"/>
                <wp:wrapNone/>
                <wp:docPr id="225"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A0E129" id="_x0000_t32" coordsize="21600,21600" o:spt="32" o:oned="t" path="m,l21600,21600e" filled="f">
                <v:path arrowok="t" fillok="f" o:connecttype="none"/>
                <o:lock v:ext="edit" shapetype="t"/>
              </v:shapetype>
              <v:shape id="Straight Arrow Connector 225" o:spid="_x0000_s1026" type="#_x0000_t32" style="position:absolute;margin-left:175.8pt;margin-top:.8pt;width:112.75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pTJAIAAE4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"/>
            </w:pict>
          </mc:Fallback>
        </mc:AlternateContent>
      </w: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rPr>
          <w:i/>
          <w:sz w:val="28"/>
        </w:rPr>
      </w:pPr>
    </w:p>
    <w:p w:rsidR="003C37E8" w:rsidRPr="003C37E8" w:rsidRDefault="003C37E8" w:rsidP="003C37E8">
      <w:pPr>
        <w:pStyle w:val="BodyText"/>
        <w:spacing w:before="4"/>
        <w:rPr>
          <w:i/>
          <w:sz w:val="22"/>
        </w:rPr>
      </w:pPr>
    </w:p>
    <w:p w:rsidR="003C37E8" w:rsidRPr="003C37E8" w:rsidRDefault="003C37E8" w:rsidP="003C37E8">
      <w:pPr>
        <w:spacing w:line="312" w:lineRule="auto"/>
        <w:jc w:val="center"/>
        <w:rPr>
          <w:b/>
          <w:sz w:val="32"/>
          <w:szCs w:val="32"/>
        </w:rPr>
      </w:pPr>
      <w:r w:rsidRPr="003C37E8">
        <w:rPr>
          <w:b/>
          <w:sz w:val="32"/>
          <w:szCs w:val="32"/>
        </w:rPr>
        <w:t xml:space="preserve">GIÁO TRÌNH </w:t>
      </w:r>
    </w:p>
    <w:p w:rsidR="003C37E8" w:rsidRPr="003C37E8" w:rsidRDefault="003C37E8" w:rsidP="003C37E8">
      <w:pPr>
        <w:pStyle w:val="Title"/>
        <w:spacing w:line="312" w:lineRule="auto"/>
        <w:rPr>
          <w:rFonts w:ascii="Times New Roman" w:hAnsi="Times New Roman"/>
          <w:sz w:val="32"/>
          <w:szCs w:val="32"/>
        </w:rPr>
      </w:pPr>
      <w:r w:rsidRPr="003C37E8">
        <w:rPr>
          <w:rFonts w:ascii="Times New Roman" w:hAnsi="Times New Roman"/>
          <w:color w:val="000000"/>
          <w:sz w:val="32"/>
          <w:szCs w:val="32"/>
          <w:lang w:val="en-ID" w:eastAsia="en-ID"/>
        </w:rPr>
        <w:t xml:space="preserve">MÔ ĐUN: </w:t>
      </w:r>
      <w:r>
        <w:rPr>
          <w:rFonts w:ascii="Times New Roman" w:hAnsi="Times New Roman"/>
          <w:color w:val="000000"/>
          <w:sz w:val="32"/>
          <w:szCs w:val="32"/>
          <w:lang w:val="en-ID" w:eastAsia="en-ID"/>
        </w:rPr>
        <w:t>CÔNG TÁC XÃ HỘI VỚI TRẺ EM</w:t>
      </w:r>
    </w:p>
    <w:p w:rsidR="003C37E8" w:rsidRPr="003C37E8" w:rsidRDefault="003C37E8" w:rsidP="003C37E8">
      <w:pPr>
        <w:spacing w:line="312" w:lineRule="auto"/>
        <w:jc w:val="center"/>
        <w:rPr>
          <w:b/>
          <w:sz w:val="32"/>
          <w:szCs w:val="32"/>
        </w:rPr>
      </w:pPr>
      <w:r w:rsidRPr="003C37E8">
        <w:rPr>
          <w:b/>
          <w:sz w:val="32"/>
          <w:szCs w:val="32"/>
        </w:rPr>
        <w:t>NGÀNH: CÔNG TÁC XÃ HỘI</w:t>
      </w:r>
    </w:p>
    <w:p w:rsidR="003C37E8" w:rsidRPr="003C37E8" w:rsidRDefault="003C37E8" w:rsidP="003C37E8">
      <w:pPr>
        <w:spacing w:line="312" w:lineRule="auto"/>
        <w:jc w:val="center"/>
        <w:rPr>
          <w:b/>
          <w:sz w:val="32"/>
          <w:szCs w:val="32"/>
        </w:rPr>
      </w:pPr>
      <w:r w:rsidRPr="003C37E8">
        <w:rPr>
          <w:b/>
          <w:sz w:val="32"/>
          <w:szCs w:val="32"/>
        </w:rPr>
        <w:t>TRÌNH ĐỘ: TRUNG CẤP</w:t>
      </w:r>
    </w:p>
    <w:p w:rsidR="003C37E8" w:rsidRPr="003C37E8" w:rsidRDefault="003C37E8" w:rsidP="003C37E8">
      <w:pPr>
        <w:spacing w:before="120" w:line="312" w:lineRule="auto"/>
        <w:jc w:val="center"/>
        <w:rPr>
          <w:i/>
          <w:sz w:val="28"/>
          <w:szCs w:val="28"/>
        </w:rPr>
      </w:pPr>
      <w:r w:rsidRPr="003C37E8">
        <w:rPr>
          <w:i/>
          <w:sz w:val="28"/>
          <w:szCs w:val="28"/>
        </w:rPr>
        <w:t>(Ban hành kèm theo Quyết định số:…./QĐ-TC .ngày….tháng…năm 202…</w:t>
      </w:r>
    </w:p>
    <w:p w:rsidR="003C37E8" w:rsidRPr="003C37E8" w:rsidRDefault="003C37E8" w:rsidP="003C37E8">
      <w:pPr>
        <w:spacing w:line="312" w:lineRule="auto"/>
        <w:jc w:val="center"/>
        <w:rPr>
          <w:i/>
          <w:sz w:val="28"/>
          <w:szCs w:val="28"/>
        </w:rPr>
      </w:pPr>
      <w:r w:rsidRPr="003C37E8">
        <w:rPr>
          <w:i/>
          <w:sz w:val="28"/>
          <w:szCs w:val="28"/>
        </w:rPr>
        <w:t>của Trường Trung cấp Kinh tế - Kỹ thuật Bình Thuận)</w:t>
      </w: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Default="003C37E8" w:rsidP="003C37E8">
      <w:pPr>
        <w:pStyle w:val="BodyText"/>
        <w:rPr>
          <w:b/>
          <w:bCs/>
        </w:rPr>
      </w:pPr>
    </w:p>
    <w:p w:rsidR="003C37E8" w:rsidRPr="00642656" w:rsidRDefault="003C37E8" w:rsidP="003C37E8">
      <w:pPr>
        <w:pStyle w:val="BodyText"/>
        <w:rPr>
          <w:b/>
          <w:bCs/>
          <w:sz w:val="18"/>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rPr>
      </w:pPr>
    </w:p>
    <w:p w:rsidR="003C37E8" w:rsidRPr="003C37E8" w:rsidRDefault="003C37E8" w:rsidP="003C37E8">
      <w:pPr>
        <w:pStyle w:val="BodyText"/>
        <w:rPr>
          <w:b/>
          <w:bCs/>
          <w:sz w:val="30"/>
        </w:rPr>
      </w:pPr>
    </w:p>
    <w:p w:rsidR="003C37E8" w:rsidRPr="003C37E8" w:rsidRDefault="003C37E8" w:rsidP="003C37E8">
      <w:pPr>
        <w:pStyle w:val="BodyText"/>
        <w:ind w:firstLine="567"/>
        <w:rPr>
          <w:b/>
          <w:sz w:val="28"/>
        </w:rPr>
      </w:pPr>
      <w:r w:rsidRPr="003C37E8">
        <w:rPr>
          <w:b/>
          <w:sz w:val="28"/>
        </w:rPr>
        <w:t>Bình Thuận, năm 2023</w:t>
      </w:r>
    </w:p>
    <w:p w:rsidR="003C37E8" w:rsidRPr="003C37E8" w:rsidRDefault="003C37E8" w:rsidP="003C37E8">
      <w:pPr>
        <w:ind w:firstLine="567"/>
        <w:jc w:val="center"/>
        <w:rPr>
          <w:sz w:val="2"/>
          <w:szCs w:val="2"/>
        </w:rPr>
      </w:pPr>
      <w:r w:rsidRPr="003C37E8">
        <w:rPr>
          <w:i/>
          <w:sz w:val="28"/>
          <w:szCs w:val="28"/>
        </w:rPr>
        <w:t>(Lưu hành nội bộ)</w:t>
      </w:r>
    </w:p>
    <w:p w:rsidR="005247AE" w:rsidRPr="0075764E" w:rsidRDefault="005247AE" w:rsidP="0075764E">
      <w:pPr>
        <w:spacing w:before="120" w:after="120"/>
        <w:jc w:val="left"/>
        <w:rPr>
          <w:rFonts w:eastAsia="Arial"/>
          <w:b/>
          <w:sz w:val="26"/>
          <w:szCs w:val="26"/>
          <w:lang w:val="vi-VN"/>
        </w:rPr>
      </w:pPr>
      <w:r w:rsidRPr="0075764E">
        <w:rPr>
          <w:rFonts w:eastAsia="Arial"/>
          <w:lang w:val="vi-VN"/>
        </w:rPr>
        <w:br w:type="page"/>
      </w:r>
    </w:p>
    <w:p w:rsidR="00976130" w:rsidRPr="00590D79" w:rsidRDefault="00976130" w:rsidP="00590D79">
      <w:pPr>
        <w:spacing w:line="312" w:lineRule="auto"/>
        <w:jc w:val="center"/>
        <w:rPr>
          <w:rFonts w:eastAsia="Arial"/>
          <w:b/>
          <w:sz w:val="28"/>
          <w:szCs w:val="28"/>
        </w:rPr>
      </w:pPr>
      <w:bookmarkStart w:id="1" w:name="_Toc26445824"/>
      <w:r w:rsidRPr="00590D79">
        <w:rPr>
          <w:rFonts w:eastAsia="Arial"/>
          <w:b/>
          <w:sz w:val="28"/>
          <w:szCs w:val="28"/>
        </w:rPr>
        <w:lastRenderedPageBreak/>
        <w:t>TUYÊN BỐ BẢN QUYỀN</w:t>
      </w:r>
      <w:bookmarkEnd w:id="1"/>
    </w:p>
    <w:p w:rsidR="00976130" w:rsidRPr="00590D79" w:rsidRDefault="00976130" w:rsidP="00590D79">
      <w:pPr>
        <w:tabs>
          <w:tab w:val="left" w:pos="900"/>
          <w:tab w:val="right" w:leader="dot" w:pos="9072"/>
        </w:tabs>
        <w:spacing w:line="312" w:lineRule="auto"/>
        <w:ind w:firstLine="545"/>
        <w:rPr>
          <w:rFonts w:eastAsia="Arial"/>
          <w:bCs/>
          <w:sz w:val="28"/>
          <w:szCs w:val="28"/>
          <w:lang w:val="de-DE"/>
        </w:rPr>
      </w:pPr>
      <w:r w:rsidRPr="00590D79">
        <w:rPr>
          <w:rFonts w:eastAsia="Arial"/>
          <w:bCs/>
          <w:sz w:val="28"/>
          <w:szCs w:val="28"/>
          <w:lang w:val="de-DE"/>
        </w:rPr>
        <w:t>Tài liệu này thuộc loại sách giáo trình nên các nguồn thông tin có thể được phép dùng nguyên bản hoặc trích dùng cho các mục đích về đào tạo và tham khảo.</w:t>
      </w:r>
    </w:p>
    <w:p w:rsidR="00976130" w:rsidRPr="00590D79" w:rsidRDefault="00976130" w:rsidP="00590D79">
      <w:pPr>
        <w:tabs>
          <w:tab w:val="left" w:pos="720"/>
          <w:tab w:val="right" w:leader="dot" w:pos="9072"/>
        </w:tabs>
        <w:spacing w:line="312" w:lineRule="auto"/>
        <w:ind w:firstLine="545"/>
        <w:rPr>
          <w:rFonts w:eastAsia="Arial"/>
          <w:bCs/>
          <w:sz w:val="28"/>
          <w:szCs w:val="28"/>
          <w:lang w:val="de-DE"/>
        </w:rPr>
      </w:pPr>
      <w:r w:rsidRPr="00590D79">
        <w:rPr>
          <w:rFonts w:eastAsia="Arial"/>
          <w:bCs/>
          <w:sz w:val="28"/>
          <w:szCs w:val="28"/>
          <w:lang w:val="de-DE"/>
        </w:rPr>
        <w:t>Mọi mục đích khác mang tính lệch lạc hoặc sử dụng với mục đích kinh doanh thiếu lành mạnh sẽ bị nghiêm cấm.</w:t>
      </w:r>
    </w:p>
    <w:p w:rsidR="00976130" w:rsidRPr="0075764E" w:rsidRDefault="00976130" w:rsidP="0075764E">
      <w:pPr>
        <w:tabs>
          <w:tab w:val="right" w:leader="dot" w:pos="9072"/>
        </w:tabs>
        <w:spacing w:before="120" w:after="120"/>
        <w:rPr>
          <w:rFonts w:eastAsia="Arial"/>
          <w:bCs/>
          <w:sz w:val="28"/>
          <w:szCs w:val="28"/>
          <w:lang w:val="de-DE"/>
        </w:rPr>
      </w:pPr>
    </w:p>
    <w:p w:rsidR="00976130" w:rsidRPr="0075764E" w:rsidRDefault="00976130" w:rsidP="0075764E">
      <w:pPr>
        <w:spacing w:before="120" w:after="120"/>
        <w:rPr>
          <w:rFonts w:eastAsia="Arial"/>
          <w:b/>
          <w:bCs/>
          <w:sz w:val="28"/>
          <w:szCs w:val="28"/>
          <w:lang w:val="de-DE"/>
        </w:rPr>
      </w:pPr>
      <w:r w:rsidRPr="0075764E">
        <w:rPr>
          <w:rFonts w:eastAsia="Arial"/>
          <w:b/>
          <w:bCs/>
          <w:sz w:val="28"/>
          <w:szCs w:val="28"/>
          <w:lang w:val="de-DE"/>
        </w:rPr>
        <w:br w:type="page"/>
      </w:r>
    </w:p>
    <w:p w:rsidR="00976130" w:rsidRDefault="00976130" w:rsidP="00590D79">
      <w:pPr>
        <w:pStyle w:val="Heading1"/>
        <w:numPr>
          <w:ilvl w:val="0"/>
          <w:numId w:val="0"/>
        </w:numPr>
        <w:spacing w:before="0" w:beforeAutospacing="0" w:after="0" w:afterAutospacing="0" w:line="312" w:lineRule="auto"/>
        <w:ind w:left="360"/>
        <w:jc w:val="center"/>
        <w:rPr>
          <w:rFonts w:eastAsia="Arial" w:cs="Times New Roman"/>
          <w:szCs w:val="28"/>
          <w:lang w:val="de-DE"/>
        </w:rPr>
      </w:pPr>
      <w:bookmarkStart w:id="2" w:name="_Toc26445825"/>
      <w:r w:rsidRPr="0075764E">
        <w:rPr>
          <w:rFonts w:eastAsia="Arial" w:cs="Times New Roman"/>
          <w:szCs w:val="28"/>
          <w:lang w:val="de-DE"/>
        </w:rPr>
        <w:lastRenderedPageBreak/>
        <w:t>LỜI GIỚI THIỆU</w:t>
      </w:r>
      <w:bookmarkEnd w:id="2"/>
    </w:p>
    <w:p w:rsidR="00590D79" w:rsidRPr="00590D79" w:rsidRDefault="00590D79" w:rsidP="00590D79">
      <w:pPr>
        <w:rPr>
          <w:rFonts w:eastAsia="Arial"/>
          <w:lang w:val="de-DE"/>
        </w:rPr>
      </w:pPr>
    </w:p>
    <w:p w:rsidR="000C78A9" w:rsidRPr="0075764E" w:rsidRDefault="000C78A9" w:rsidP="00164076">
      <w:pPr>
        <w:tabs>
          <w:tab w:val="right" w:leader="dot" w:pos="9072"/>
        </w:tabs>
        <w:spacing w:line="312" w:lineRule="auto"/>
        <w:ind w:firstLine="560"/>
        <w:rPr>
          <w:bCs/>
          <w:sz w:val="28"/>
          <w:szCs w:val="28"/>
          <w:lang w:val="de-DE"/>
        </w:rPr>
      </w:pPr>
      <w:r w:rsidRPr="0075764E">
        <w:rPr>
          <w:bCs/>
          <w:sz w:val="28"/>
          <w:szCs w:val="28"/>
          <w:lang w:val="de-DE"/>
        </w:rPr>
        <w:t xml:space="preserve">Giáo trình Công tác xã hội với trẻ em được biên soạn </w:t>
      </w:r>
      <w:r w:rsidR="00590D79">
        <w:rPr>
          <w:bCs/>
          <w:sz w:val="28"/>
          <w:szCs w:val="28"/>
          <w:lang w:val="de-DE"/>
        </w:rPr>
        <w:t>nhằm</w:t>
      </w:r>
      <w:r w:rsidRPr="0075764E">
        <w:rPr>
          <w:bCs/>
          <w:sz w:val="28"/>
          <w:szCs w:val="28"/>
          <w:lang w:val="de-DE"/>
        </w:rPr>
        <w:t xml:space="preserve"> </w:t>
      </w:r>
      <w:r w:rsidR="00590D79">
        <w:rPr>
          <w:bCs/>
          <w:sz w:val="28"/>
          <w:szCs w:val="28"/>
          <w:lang w:val="de-DE"/>
        </w:rPr>
        <w:t xml:space="preserve">phục vụ cho công tác </w:t>
      </w:r>
      <w:r w:rsidRPr="0075764E">
        <w:rPr>
          <w:bCs/>
          <w:sz w:val="28"/>
          <w:szCs w:val="28"/>
          <w:lang w:val="de-DE"/>
        </w:rPr>
        <w:t xml:space="preserve">đào tạo cho nghề </w:t>
      </w:r>
      <w:r w:rsidR="00590D79">
        <w:rPr>
          <w:bCs/>
          <w:sz w:val="28"/>
          <w:szCs w:val="28"/>
          <w:lang w:val="de-DE"/>
        </w:rPr>
        <w:t>C</w:t>
      </w:r>
      <w:r w:rsidRPr="0075764E">
        <w:rPr>
          <w:bCs/>
          <w:sz w:val="28"/>
          <w:szCs w:val="28"/>
          <w:lang w:val="de-DE"/>
        </w:rPr>
        <w:t xml:space="preserve">ông tác xã hội trên địa bàn tỉnh như là một phần của đóng góp thực hiện của “Đề án phát triển Nghề Công tác xã hội ở Việt Nam giai đoạn 2010-2020” trong Quyết định 32/2010 </w:t>
      </w:r>
      <w:r w:rsidR="00590D79">
        <w:rPr>
          <w:bCs/>
          <w:sz w:val="28"/>
          <w:szCs w:val="28"/>
          <w:lang w:val="de-DE"/>
        </w:rPr>
        <w:t>-</w:t>
      </w:r>
      <w:r w:rsidRPr="0075764E">
        <w:rPr>
          <w:bCs/>
          <w:sz w:val="28"/>
          <w:szCs w:val="28"/>
          <w:lang w:val="de-DE"/>
        </w:rPr>
        <w:t xml:space="preserve"> QĐ/TTg được Thủ tướng Chính phủ phê duyệt vào tháng 3 năm 2010. </w:t>
      </w:r>
    </w:p>
    <w:p w:rsidR="00590D79" w:rsidRPr="00590D79" w:rsidRDefault="00590D79" w:rsidP="00164076">
      <w:pPr>
        <w:spacing w:line="312" w:lineRule="auto"/>
        <w:ind w:firstLine="560"/>
        <w:rPr>
          <w:sz w:val="28"/>
          <w:szCs w:val="28"/>
          <w:lang w:val="de-DE"/>
        </w:rPr>
      </w:pPr>
      <w:r w:rsidRPr="00590D79">
        <w:rPr>
          <w:sz w:val="28"/>
          <w:szCs w:val="28"/>
          <w:lang w:val="de-DE"/>
        </w:rPr>
        <w:t xml:space="preserve">Trong quá trình biên soạn, nhóm tác giả cảm ơn sự phối hợp và những ý kiến góp ý có giá trị từ các giáo viên của Nhà trường và các đơn vị giáo dục nghề nghiệp bạn. Hy vọng rằng giáo trình này sẽ cung cấp những kiến thức, kỹ năng và những công cụ hữu ích cho việc giảng dạy, học tập trong quá trình đào tạo nghề Công tác xã hội. </w:t>
      </w:r>
    </w:p>
    <w:p w:rsidR="00590D79" w:rsidRPr="00590D79" w:rsidRDefault="00590D79" w:rsidP="00164076">
      <w:pPr>
        <w:spacing w:line="312" w:lineRule="auto"/>
        <w:ind w:firstLine="560"/>
        <w:rPr>
          <w:sz w:val="28"/>
          <w:szCs w:val="28"/>
          <w:lang w:val="de-DE"/>
        </w:rPr>
      </w:pPr>
      <w:r w:rsidRPr="00590D79">
        <w:rPr>
          <w:sz w:val="28"/>
          <w:szCs w:val="28"/>
          <w:lang w:val="de-DE"/>
        </w:rPr>
        <w:t>Rất mong nhận được những ý kiến đóng góp hữu ích để có thể điều chỉnh tốt hơn trong tương lai và phù hợp hơn với nhu cầu học tập của người học./.</w:t>
      </w:r>
    </w:p>
    <w:p w:rsidR="00590D79" w:rsidRPr="00590D79" w:rsidRDefault="00590D79" w:rsidP="00164076">
      <w:pPr>
        <w:spacing w:line="312" w:lineRule="auto"/>
        <w:rPr>
          <w:sz w:val="28"/>
          <w:szCs w:val="28"/>
          <w:lang w:val="de-DE"/>
        </w:rPr>
      </w:pPr>
    </w:p>
    <w:p w:rsidR="00590D79" w:rsidRPr="00590D79" w:rsidRDefault="00590D79" w:rsidP="00164076">
      <w:pPr>
        <w:spacing w:line="312" w:lineRule="auto"/>
        <w:ind w:left="2880"/>
        <w:jc w:val="center"/>
        <w:rPr>
          <w:i/>
          <w:iCs/>
          <w:sz w:val="28"/>
          <w:szCs w:val="28"/>
        </w:rPr>
      </w:pPr>
      <w:r w:rsidRPr="00590D79">
        <w:rPr>
          <w:i/>
          <w:iCs/>
          <w:sz w:val="28"/>
          <w:szCs w:val="28"/>
        </w:rPr>
        <w:t xml:space="preserve">    Bình Thuận, ngày        tháng        năm 202 </w:t>
      </w:r>
    </w:p>
    <w:p w:rsidR="00590D79" w:rsidRPr="00590D79" w:rsidRDefault="00590D79" w:rsidP="00164076">
      <w:pPr>
        <w:spacing w:line="312" w:lineRule="auto"/>
        <w:ind w:left="2880"/>
        <w:rPr>
          <w:sz w:val="28"/>
          <w:szCs w:val="28"/>
        </w:rPr>
      </w:pPr>
      <w:r w:rsidRPr="00590D79">
        <w:rPr>
          <w:sz w:val="28"/>
          <w:szCs w:val="28"/>
        </w:rPr>
        <w:t xml:space="preserve">    </w:t>
      </w:r>
      <w:r w:rsidRPr="00590D79">
        <w:rPr>
          <w:sz w:val="28"/>
          <w:szCs w:val="28"/>
        </w:rPr>
        <w:tab/>
      </w:r>
      <w:r w:rsidRPr="00590D79">
        <w:rPr>
          <w:sz w:val="28"/>
          <w:szCs w:val="28"/>
        </w:rPr>
        <w:tab/>
      </w:r>
      <w:r w:rsidRPr="00590D79">
        <w:rPr>
          <w:sz w:val="28"/>
          <w:szCs w:val="28"/>
        </w:rPr>
        <w:tab/>
      </w:r>
      <w:r w:rsidR="00225112">
        <w:rPr>
          <w:sz w:val="28"/>
          <w:szCs w:val="28"/>
        </w:rPr>
        <w:t xml:space="preserve">  </w:t>
      </w:r>
      <w:r w:rsidRPr="00590D79">
        <w:rPr>
          <w:sz w:val="28"/>
          <w:szCs w:val="28"/>
        </w:rPr>
        <w:t xml:space="preserve">Tham gia biên soạn </w:t>
      </w:r>
    </w:p>
    <w:p w:rsidR="00590D79" w:rsidRPr="00590D79" w:rsidRDefault="00590D79" w:rsidP="00164076">
      <w:pPr>
        <w:spacing w:line="312" w:lineRule="auto"/>
        <w:ind w:left="3828"/>
        <w:rPr>
          <w:bCs/>
          <w:sz w:val="28"/>
          <w:szCs w:val="28"/>
        </w:rPr>
      </w:pPr>
      <w:r w:rsidRPr="00590D79">
        <w:rPr>
          <w:bCs/>
          <w:sz w:val="28"/>
          <w:szCs w:val="28"/>
        </w:rPr>
        <w:t xml:space="preserve">1. ………………………………………… </w:t>
      </w:r>
    </w:p>
    <w:p w:rsidR="00590D79" w:rsidRPr="00590D79" w:rsidRDefault="00590D79" w:rsidP="00164076">
      <w:pPr>
        <w:spacing w:line="312" w:lineRule="auto"/>
        <w:ind w:left="3828"/>
        <w:rPr>
          <w:bCs/>
          <w:sz w:val="28"/>
          <w:szCs w:val="28"/>
        </w:rPr>
      </w:pPr>
      <w:r w:rsidRPr="00590D79">
        <w:rPr>
          <w:bCs/>
          <w:sz w:val="28"/>
          <w:szCs w:val="28"/>
        </w:rPr>
        <w:t>2. …………………………………………</w:t>
      </w:r>
    </w:p>
    <w:p w:rsidR="00590D79" w:rsidRPr="00590D79" w:rsidRDefault="00590D79" w:rsidP="00164076">
      <w:pPr>
        <w:spacing w:line="312" w:lineRule="auto"/>
        <w:ind w:left="3828"/>
        <w:rPr>
          <w:bCs/>
          <w:sz w:val="28"/>
          <w:szCs w:val="28"/>
        </w:rPr>
      </w:pPr>
      <w:r w:rsidRPr="00590D79">
        <w:rPr>
          <w:bCs/>
          <w:sz w:val="28"/>
          <w:szCs w:val="28"/>
        </w:rPr>
        <w:t>3. …………………………………………</w:t>
      </w:r>
    </w:p>
    <w:p w:rsidR="00590D79" w:rsidRDefault="00590D79" w:rsidP="00164076">
      <w:pPr>
        <w:spacing w:line="312" w:lineRule="auto"/>
        <w:ind w:left="3828"/>
        <w:rPr>
          <w:bCs/>
          <w:sz w:val="28"/>
          <w:szCs w:val="28"/>
        </w:rPr>
      </w:pPr>
      <w:r w:rsidRPr="00590D79">
        <w:rPr>
          <w:bCs/>
          <w:sz w:val="28"/>
          <w:szCs w:val="28"/>
        </w:rPr>
        <w:t>4. …………………………………………</w:t>
      </w:r>
    </w:p>
    <w:p w:rsidR="00590D79" w:rsidRPr="00590D79" w:rsidRDefault="00590D79" w:rsidP="00164076">
      <w:pPr>
        <w:spacing w:line="312" w:lineRule="auto"/>
        <w:ind w:left="3828"/>
        <w:rPr>
          <w:bCs/>
          <w:sz w:val="28"/>
          <w:szCs w:val="28"/>
        </w:rPr>
      </w:pPr>
      <w:r>
        <w:rPr>
          <w:bCs/>
          <w:sz w:val="28"/>
          <w:szCs w:val="28"/>
        </w:rPr>
        <w:t>5</w:t>
      </w:r>
      <w:r w:rsidRPr="00590D79">
        <w:rPr>
          <w:bCs/>
          <w:sz w:val="28"/>
          <w:szCs w:val="28"/>
        </w:rPr>
        <w:t>. …………………………………………</w:t>
      </w:r>
    </w:p>
    <w:p w:rsidR="00590D79" w:rsidRPr="00590D79" w:rsidRDefault="00590D79" w:rsidP="00590D79">
      <w:pPr>
        <w:spacing w:line="312" w:lineRule="auto"/>
        <w:ind w:left="3600"/>
        <w:rPr>
          <w:bCs/>
          <w:sz w:val="28"/>
          <w:szCs w:val="28"/>
        </w:rPr>
      </w:pPr>
    </w:p>
    <w:p w:rsidR="00976130" w:rsidRPr="0075764E" w:rsidRDefault="00976130" w:rsidP="0075764E">
      <w:pPr>
        <w:spacing w:before="120" w:after="120"/>
        <w:rPr>
          <w:rFonts w:eastAsia="Arial"/>
          <w:bCs/>
          <w:sz w:val="28"/>
          <w:szCs w:val="28"/>
          <w:lang w:val="vi-VN"/>
        </w:rPr>
      </w:pPr>
    </w:p>
    <w:p w:rsidR="00976130" w:rsidRPr="0075764E" w:rsidRDefault="00976130" w:rsidP="0075764E">
      <w:pPr>
        <w:spacing w:before="120" w:after="120"/>
        <w:rPr>
          <w:rFonts w:eastAsia="Arial"/>
          <w:bCs/>
          <w:sz w:val="28"/>
          <w:szCs w:val="28"/>
          <w:lang w:val="vi-VN"/>
        </w:rPr>
      </w:pPr>
    </w:p>
    <w:p w:rsidR="00976130" w:rsidRPr="0075764E" w:rsidRDefault="00976130" w:rsidP="0075764E">
      <w:pPr>
        <w:spacing w:before="120" w:after="120"/>
        <w:rPr>
          <w:rFonts w:eastAsia="Arial"/>
          <w:b/>
          <w:bCs/>
          <w:sz w:val="28"/>
          <w:szCs w:val="28"/>
          <w:lang w:val="vi-VN"/>
        </w:rPr>
      </w:pPr>
      <w:r w:rsidRPr="0075764E">
        <w:rPr>
          <w:rFonts w:eastAsia="Arial"/>
          <w:b/>
          <w:bCs/>
          <w:sz w:val="28"/>
          <w:szCs w:val="28"/>
          <w:lang w:val="vi-VN"/>
        </w:rPr>
        <w:br w:type="page"/>
      </w:r>
    </w:p>
    <w:p w:rsidR="00976130" w:rsidRPr="0075764E" w:rsidRDefault="00976130" w:rsidP="0075764E">
      <w:pPr>
        <w:tabs>
          <w:tab w:val="right" w:leader="dot" w:pos="9072"/>
        </w:tabs>
        <w:spacing w:before="120" w:after="120"/>
        <w:jc w:val="center"/>
        <w:outlineLvl w:val="0"/>
        <w:rPr>
          <w:rFonts w:eastAsia="Arial"/>
          <w:b/>
          <w:bCs/>
          <w:sz w:val="28"/>
          <w:szCs w:val="28"/>
          <w:lang w:val="vi-VN"/>
        </w:rPr>
      </w:pPr>
      <w:bookmarkStart w:id="3" w:name="_Toc26445826"/>
      <w:r w:rsidRPr="0075764E">
        <w:rPr>
          <w:rFonts w:eastAsia="Arial"/>
          <w:b/>
          <w:bCs/>
          <w:sz w:val="28"/>
          <w:szCs w:val="28"/>
          <w:lang w:val="vi-VN"/>
        </w:rPr>
        <w:lastRenderedPageBreak/>
        <w:t>MỤC LỤC</w:t>
      </w:r>
      <w:bookmarkEnd w:id="3"/>
    </w:p>
    <w:p w:rsidR="00976130" w:rsidRPr="0075764E" w:rsidRDefault="00976130" w:rsidP="00507DBC">
      <w:pPr>
        <w:rPr>
          <w:rFonts w:eastAsia="Arial"/>
          <w:b/>
          <w:bCs/>
          <w:sz w:val="28"/>
          <w:szCs w:val="28"/>
          <w:lang w:val="vi-VN"/>
        </w:rPr>
      </w:pPr>
      <w:r w:rsidRPr="0075764E">
        <w:rPr>
          <w:rFonts w:eastAsia="Arial"/>
          <w:b/>
          <w:bCs/>
          <w:sz w:val="28"/>
          <w:szCs w:val="28"/>
          <w:lang w:val="vi-VN"/>
        </w:rPr>
        <w:t xml:space="preserve">     </w:t>
      </w:r>
      <w:r w:rsidRPr="0075764E">
        <w:rPr>
          <w:rFonts w:eastAsia="Arial"/>
          <w:b/>
          <w:bCs/>
          <w:sz w:val="28"/>
          <w:szCs w:val="28"/>
          <w:lang w:val="vi-VN"/>
        </w:rPr>
        <w:tab/>
      </w:r>
    </w:p>
    <w:sdt>
      <w:sdtPr>
        <w:rPr>
          <w:rFonts w:ascii="Times New Roman" w:eastAsia="Times New Roman" w:hAnsi="Times New Roman"/>
          <w:b w:val="0"/>
          <w:bCs w:val="0"/>
          <w:color w:val="auto"/>
          <w:sz w:val="24"/>
          <w:szCs w:val="24"/>
          <w:lang w:eastAsia="en-US"/>
        </w:rPr>
        <w:id w:val="1060983615"/>
        <w:docPartObj>
          <w:docPartGallery w:val="Table of Contents"/>
          <w:docPartUnique/>
        </w:docPartObj>
      </w:sdtPr>
      <w:sdtEndPr>
        <w:rPr>
          <w:noProof/>
          <w:sz w:val="28"/>
          <w:szCs w:val="28"/>
        </w:rPr>
      </w:sdtEndPr>
      <w:sdtContent>
        <w:p w:rsidR="000C3475" w:rsidRPr="00C06EA5" w:rsidRDefault="000C3475" w:rsidP="00164076">
          <w:pPr>
            <w:pStyle w:val="TOCHeading"/>
            <w:numPr>
              <w:ilvl w:val="0"/>
              <w:numId w:val="0"/>
            </w:numPr>
            <w:tabs>
              <w:tab w:val="right" w:leader="dot" w:pos="9347"/>
            </w:tabs>
            <w:spacing w:before="0" w:beforeAutospacing="0" w:after="0" w:afterAutospacing="0"/>
            <w:rPr>
              <w:rFonts w:ascii="Times New Roman" w:eastAsiaTheme="minorEastAsia" w:hAnsi="Times New Roman"/>
              <w:b w:val="0"/>
              <w:bCs w:val="0"/>
              <w:noProof/>
              <w:color w:val="auto"/>
            </w:rPr>
          </w:pPr>
          <w:r w:rsidRPr="00C06EA5">
            <w:rPr>
              <w:rFonts w:ascii="Times New Roman" w:hAnsi="Times New Roman"/>
            </w:rPr>
            <w:fldChar w:fldCharType="begin"/>
          </w:r>
          <w:r w:rsidRPr="00C06EA5">
            <w:rPr>
              <w:rFonts w:ascii="Times New Roman" w:hAnsi="Times New Roman"/>
            </w:rPr>
            <w:instrText xml:space="preserve"> TOC \o "1-3" \h \z \u </w:instrText>
          </w:r>
          <w:r w:rsidRPr="00C06EA5">
            <w:rPr>
              <w:rFonts w:ascii="Times New Roman" w:hAnsi="Times New Roman"/>
            </w:rPr>
            <w:fldChar w:fldCharType="separate"/>
          </w:r>
          <w:hyperlink w:anchor="_Toc26445825" w:history="1">
            <w:r w:rsidRPr="00C06EA5">
              <w:rPr>
                <w:rStyle w:val="Hyperlink"/>
                <w:rFonts w:ascii="Times New Roman" w:eastAsia="Arial" w:hAnsi="Times New Roman"/>
                <w:noProof/>
                <w:color w:val="auto"/>
                <w:lang w:val="de-DE"/>
              </w:rPr>
              <w:t>LỜI GIỚI THIỆU</w:t>
            </w:r>
            <w:r w:rsidRPr="00C06EA5">
              <w:rPr>
                <w:rFonts w:ascii="Times New Roman" w:hAnsi="Times New Roman"/>
                <w:noProof/>
                <w:webHidden/>
                <w:color w:val="auto"/>
              </w:rPr>
              <w:tab/>
            </w:r>
            <w:r w:rsidRPr="00C06EA5">
              <w:rPr>
                <w:rFonts w:ascii="Times New Roman" w:hAnsi="Times New Roman"/>
                <w:noProof/>
                <w:webHidden/>
                <w:color w:val="auto"/>
              </w:rPr>
              <w:fldChar w:fldCharType="begin"/>
            </w:r>
            <w:r w:rsidRPr="00C06EA5">
              <w:rPr>
                <w:rFonts w:ascii="Times New Roman" w:hAnsi="Times New Roman"/>
                <w:noProof/>
                <w:webHidden/>
                <w:color w:val="auto"/>
              </w:rPr>
              <w:instrText xml:space="preserve"> PAGEREF _Toc26445825 \h </w:instrText>
            </w:r>
            <w:r w:rsidRPr="00C06EA5">
              <w:rPr>
                <w:rFonts w:ascii="Times New Roman" w:hAnsi="Times New Roman"/>
                <w:noProof/>
                <w:webHidden/>
                <w:color w:val="auto"/>
              </w:rPr>
            </w:r>
            <w:r w:rsidRPr="00C06EA5">
              <w:rPr>
                <w:rFonts w:ascii="Times New Roman" w:hAnsi="Times New Roman"/>
                <w:noProof/>
                <w:webHidden/>
                <w:color w:val="auto"/>
              </w:rPr>
              <w:fldChar w:fldCharType="separate"/>
            </w:r>
            <w:r w:rsidR="00197075">
              <w:rPr>
                <w:rFonts w:ascii="Times New Roman" w:hAnsi="Times New Roman"/>
                <w:noProof/>
                <w:webHidden/>
                <w:color w:val="auto"/>
              </w:rPr>
              <w:t>3</w:t>
            </w:r>
            <w:r w:rsidRPr="00C06EA5">
              <w:rPr>
                <w:rFonts w:ascii="Times New Roman" w:hAnsi="Times New Roman"/>
                <w:noProof/>
                <w:webHidden/>
                <w:color w:val="auto"/>
              </w:rPr>
              <w:fldChar w:fldCharType="end"/>
            </w:r>
          </w:hyperlink>
        </w:p>
        <w:p w:rsidR="000C3475" w:rsidRPr="00C06EA5" w:rsidRDefault="00226841" w:rsidP="00164076">
          <w:pPr>
            <w:pStyle w:val="TOC1"/>
            <w:tabs>
              <w:tab w:val="right" w:leader="dot" w:pos="9347"/>
            </w:tabs>
            <w:spacing w:before="0" w:after="0"/>
            <w:rPr>
              <w:rFonts w:eastAsiaTheme="minorEastAsia"/>
              <w:b w:val="0"/>
              <w:bCs w:val="0"/>
              <w:caps w:val="0"/>
              <w:noProof/>
              <w:sz w:val="28"/>
              <w:szCs w:val="28"/>
            </w:rPr>
          </w:pPr>
          <w:hyperlink w:anchor="_Toc26445826" w:history="1">
            <w:r w:rsidR="000C3475" w:rsidRPr="00C06EA5">
              <w:rPr>
                <w:rStyle w:val="Hyperlink"/>
                <w:rFonts w:eastAsia="Arial"/>
                <w:noProof/>
                <w:sz w:val="28"/>
                <w:szCs w:val="28"/>
                <w:lang w:val="vi-VN"/>
              </w:rPr>
              <w:t>MỤC LỤC</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_Toc26445826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4</w:t>
            </w:r>
            <w:r w:rsidR="000C3475" w:rsidRPr="00C06EA5">
              <w:rPr>
                <w:noProof/>
                <w:webHidden/>
                <w:sz w:val="28"/>
                <w:szCs w:val="28"/>
              </w:rPr>
              <w:fldChar w:fldCharType="end"/>
            </w:r>
          </w:hyperlink>
        </w:p>
        <w:p w:rsidR="000C3475" w:rsidRPr="00C06EA5" w:rsidRDefault="00226841" w:rsidP="00164076">
          <w:pPr>
            <w:pStyle w:val="TOC1"/>
            <w:tabs>
              <w:tab w:val="right" w:leader="dot" w:pos="9347"/>
            </w:tabs>
            <w:spacing w:before="0" w:after="0"/>
            <w:rPr>
              <w:rFonts w:eastAsiaTheme="minorEastAsia"/>
              <w:b w:val="0"/>
              <w:bCs w:val="0"/>
              <w:caps w:val="0"/>
              <w:noProof/>
              <w:sz w:val="28"/>
              <w:szCs w:val="28"/>
            </w:rPr>
          </w:pPr>
          <w:hyperlink w:anchor="_Toc26445827" w:history="1">
            <w:r w:rsidR="000C3475" w:rsidRPr="00C06EA5">
              <w:rPr>
                <w:rStyle w:val="Hyperlink"/>
                <w:noProof/>
                <w:sz w:val="28"/>
                <w:szCs w:val="28"/>
              </w:rPr>
              <w:t>BÀI 1: SỰ PHÁT TRIỂN TÂM LÝ CỦA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_Toc26445827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28" w:history="1">
            <w:r w:rsidR="000C3475" w:rsidRPr="00C06EA5">
              <w:rPr>
                <w:rStyle w:val="Hyperlink"/>
                <w:b/>
                <w:noProof/>
                <w:sz w:val="28"/>
                <w:szCs w:val="28"/>
              </w:rPr>
              <w:t xml:space="preserve">1. </w:t>
            </w:r>
            <w:r w:rsidR="000C3475" w:rsidRPr="00C06EA5">
              <w:rPr>
                <w:rStyle w:val="Hyperlink"/>
                <w:b/>
                <w:noProof/>
                <w:sz w:val="28"/>
                <w:szCs w:val="28"/>
                <w:lang w:val="vi-VN"/>
              </w:rPr>
              <w:t>Những yếu tố ảnh hưởng đến sự hình thành và phát triển tâm lý nhân cách</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_Toc26445828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29" w:history="1">
            <w:r w:rsidR="000C3475" w:rsidRPr="00C06EA5">
              <w:rPr>
                <w:rStyle w:val="Hyperlink"/>
                <w:bCs/>
                <w:noProof/>
                <w:sz w:val="28"/>
                <w:szCs w:val="28"/>
              </w:rPr>
              <w:t>1.1. Khái niệm nhân cách</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_Toc26445829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14</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0" w:history="1">
            <w:r w:rsidR="000C3475" w:rsidRPr="00C06EA5">
              <w:rPr>
                <w:rStyle w:val="Hyperlink"/>
                <w:noProof/>
                <w:sz w:val="28"/>
                <w:szCs w:val="28"/>
              </w:rPr>
              <w:t>1.2. Các yếu tố ảnh hưởng đến sự hình thành và phát triển nhân cách</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14</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31" w:history="1">
            <w:r w:rsidR="000C3475" w:rsidRPr="00C06EA5">
              <w:rPr>
                <w:rStyle w:val="Hyperlink"/>
                <w:noProof/>
                <w:sz w:val="28"/>
                <w:szCs w:val="28"/>
              </w:rPr>
              <w:t xml:space="preserve">2. </w:t>
            </w:r>
            <w:r w:rsidR="000C3475" w:rsidRPr="00C06EA5">
              <w:rPr>
                <w:rStyle w:val="Hyperlink"/>
                <w:noProof/>
                <w:sz w:val="28"/>
                <w:szCs w:val="28"/>
                <w:lang w:val="vi-VN"/>
              </w:rPr>
              <w:t>Các giai đoạn phát triển tâm lý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2" w:history="1">
            <w:r w:rsidR="000C3475" w:rsidRPr="00C06EA5">
              <w:rPr>
                <w:rStyle w:val="Hyperlink"/>
                <w:noProof/>
                <w:sz w:val="28"/>
                <w:szCs w:val="28"/>
              </w:rPr>
              <w:t>2.1. Thời kỳ trong bụng mẹ</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3" w:history="1">
            <w:r w:rsidR="000C3475" w:rsidRPr="00C06EA5">
              <w:rPr>
                <w:rStyle w:val="Hyperlink"/>
                <w:noProof/>
                <w:sz w:val="28"/>
                <w:szCs w:val="28"/>
              </w:rPr>
              <w:t>2.2. Từ mới sinh đến 2 tuổi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19</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4" w:history="1">
            <w:r w:rsidR="000C3475" w:rsidRPr="00C06EA5">
              <w:rPr>
                <w:rStyle w:val="Hyperlink"/>
                <w:noProof/>
                <w:sz w:val="28"/>
                <w:szCs w:val="28"/>
              </w:rPr>
              <w:t>2.3. Từ 3 đến 5 tuổi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20</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35" w:history="1">
            <w:r w:rsidR="000C3475" w:rsidRPr="00C06EA5">
              <w:rPr>
                <w:rStyle w:val="Hyperlink"/>
                <w:noProof/>
                <w:sz w:val="28"/>
                <w:szCs w:val="28"/>
              </w:rPr>
              <w:t>2.4. Từ 6 đến 11 tuổi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22</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6" w:history="1">
            <w:r w:rsidR="000C3475" w:rsidRPr="00C06EA5">
              <w:rPr>
                <w:rStyle w:val="Hyperlink"/>
                <w:noProof/>
                <w:sz w:val="28"/>
                <w:szCs w:val="28"/>
              </w:rPr>
              <w:t>2.5. Từ 12 đến 18 tuổi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23</w:t>
            </w:r>
            <w:r w:rsidR="000C3475" w:rsidRPr="00C06EA5">
              <w:rPr>
                <w:noProof/>
                <w:webHidden/>
                <w:sz w:val="28"/>
                <w:szCs w:val="28"/>
              </w:rPr>
              <w:fldChar w:fldCharType="end"/>
            </w:r>
          </w:hyperlink>
        </w:p>
        <w:p w:rsidR="000C3475" w:rsidRPr="00C06EA5" w:rsidRDefault="00226841">
          <w:pPr>
            <w:pStyle w:val="TOC1"/>
            <w:tabs>
              <w:tab w:val="right" w:leader="dot" w:pos="9347"/>
            </w:tabs>
            <w:rPr>
              <w:rFonts w:eastAsiaTheme="minorEastAsia"/>
              <w:b w:val="0"/>
              <w:bCs w:val="0"/>
              <w:caps w:val="0"/>
              <w:noProof/>
              <w:sz w:val="28"/>
              <w:szCs w:val="28"/>
            </w:rPr>
          </w:pPr>
          <w:hyperlink w:anchor="_Toc26445837" w:history="1">
            <w:r w:rsidR="000C3475" w:rsidRPr="00C06EA5">
              <w:rPr>
                <w:rStyle w:val="Hyperlink"/>
                <w:noProof/>
                <w:spacing w:val="-8"/>
                <w:sz w:val="28"/>
                <w:szCs w:val="28"/>
              </w:rPr>
              <w:t>BÀI 2: QUYỀN TRẺ EM TRONG PHÁP LUẬT QUỐC TẾ VÀ QUỐC GIA</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27</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38" w:history="1">
            <w:r w:rsidR="000C3475" w:rsidRPr="00C06EA5">
              <w:rPr>
                <w:rStyle w:val="Hyperlink"/>
                <w:noProof/>
                <w:sz w:val="28"/>
                <w:szCs w:val="28"/>
                <w:shd w:val="clear" w:color="auto" w:fill="FFFFFF"/>
              </w:rPr>
              <w:t xml:space="preserve">1. </w:t>
            </w:r>
            <w:r w:rsidR="000C3475" w:rsidRPr="00C06EA5">
              <w:rPr>
                <w:rStyle w:val="Hyperlink"/>
                <w:bCs/>
                <w:noProof/>
                <w:sz w:val="28"/>
                <w:szCs w:val="28"/>
                <w:shd w:val="clear" w:color="auto" w:fill="FFFFFF"/>
              </w:rPr>
              <w:t>Công ước quốc tế về quyền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27</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39" w:history="1">
            <w:r w:rsidR="000C3475" w:rsidRPr="00C06EA5">
              <w:rPr>
                <w:rStyle w:val="Hyperlink"/>
                <w:bCs/>
                <w:noProof/>
                <w:sz w:val="28"/>
                <w:szCs w:val="28"/>
                <w:shd w:val="clear" w:color="auto" w:fill="FFFFFF"/>
              </w:rPr>
              <w:t>1.1. Khái niệm về Quyền:</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_Toc26445839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27</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40" w:history="1">
            <w:r w:rsidR="000C3475" w:rsidRPr="00C06EA5">
              <w:rPr>
                <w:rStyle w:val="Hyperlink"/>
                <w:noProof/>
                <w:sz w:val="28"/>
                <w:szCs w:val="28"/>
                <w:shd w:val="clear" w:color="auto" w:fill="FFFFFF"/>
              </w:rPr>
              <w:t>1.2. Nội dung một số quyền của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29</w:t>
            </w:r>
            <w:r w:rsidR="000C3475" w:rsidRPr="00C06EA5">
              <w:rPr>
                <w:noProof/>
                <w:webHidden/>
                <w:sz w:val="28"/>
                <w:szCs w:val="28"/>
              </w:rPr>
              <w:fldChar w:fldCharType="end"/>
            </w:r>
          </w:hyperlink>
        </w:p>
        <w:p w:rsidR="000C3475" w:rsidRPr="00C06EA5" w:rsidRDefault="00226841">
          <w:pPr>
            <w:pStyle w:val="TOC2"/>
            <w:tabs>
              <w:tab w:val="left" w:pos="720"/>
              <w:tab w:val="right" w:leader="dot" w:pos="9347"/>
            </w:tabs>
            <w:rPr>
              <w:rFonts w:eastAsiaTheme="minorEastAsia"/>
              <w:noProof/>
              <w:sz w:val="28"/>
              <w:szCs w:val="28"/>
            </w:rPr>
          </w:pPr>
          <w:hyperlink w:anchor="_Toc26445841" w:history="1">
            <w:r w:rsidR="000C3475" w:rsidRPr="00C06EA5">
              <w:rPr>
                <w:rStyle w:val="Hyperlink"/>
                <w:noProof/>
                <w:sz w:val="28"/>
                <w:szCs w:val="28"/>
              </w:rPr>
              <w:t>2.</w:t>
            </w:r>
            <w:r w:rsidR="000C3475" w:rsidRPr="00C06EA5">
              <w:rPr>
                <w:rFonts w:eastAsiaTheme="minorEastAsia"/>
                <w:noProof/>
                <w:sz w:val="28"/>
                <w:szCs w:val="28"/>
              </w:rPr>
              <w:t xml:space="preserve"> </w:t>
            </w:r>
            <w:r w:rsidR="000C3475" w:rsidRPr="00C06EA5">
              <w:rPr>
                <w:rStyle w:val="Hyperlink"/>
                <w:noProof/>
                <w:sz w:val="28"/>
                <w:szCs w:val="28"/>
                <w:lang w:val="pt-BR"/>
              </w:rPr>
              <w:t>Luật bảo vệ chăm sóc giáo dục trẻ em Việt Nam</w:t>
            </w:r>
            <w:r w:rsidR="000C3475" w:rsidRPr="00C06EA5">
              <w:rPr>
                <w:rStyle w:val="Hyperlink"/>
                <w:noProof/>
                <w:sz w:val="28"/>
                <w:szCs w:val="28"/>
              </w:rPr>
              <w:t xml:space="preserve"> (20</w:t>
            </w:r>
            <w:r w:rsidR="000C3475" w:rsidRPr="00C06EA5">
              <w:rPr>
                <w:rStyle w:val="Hyperlink"/>
                <w:noProof/>
                <w:sz w:val="28"/>
                <w:szCs w:val="28"/>
                <w:lang w:val="vi-VN"/>
              </w:rPr>
              <w:t>16</w:t>
            </w:r>
            <w:r w:rsidR="000C3475" w:rsidRPr="00C06EA5">
              <w:rPr>
                <w:rStyle w:val="Hyperlink"/>
                <w:noProof/>
                <w:sz w:val="28"/>
                <w:szCs w:val="28"/>
              </w:rPr>
              <w: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37</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42" w:history="1">
            <w:r w:rsidR="000C3475" w:rsidRPr="00C06EA5">
              <w:rPr>
                <w:rStyle w:val="Hyperlink"/>
                <w:rFonts w:eastAsia="Arial Unicode MS"/>
                <w:bCs/>
                <w:noProof/>
                <w:sz w:val="28"/>
                <w:szCs w:val="28"/>
              </w:rPr>
              <w:t xml:space="preserve">3. </w:t>
            </w:r>
            <w:r w:rsidR="000C3475" w:rsidRPr="00C06EA5">
              <w:rPr>
                <w:rStyle w:val="Hyperlink"/>
                <w:bCs/>
                <w:noProof/>
                <w:sz w:val="28"/>
                <w:szCs w:val="28"/>
                <w:lang w:val="pt-BR"/>
              </w:rPr>
              <w:t>Hệ thống chính sách liên quan đến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40</w:t>
            </w:r>
            <w:r w:rsidR="000C3475" w:rsidRPr="00C06EA5">
              <w:rPr>
                <w:noProof/>
                <w:webHidden/>
                <w:sz w:val="28"/>
                <w:szCs w:val="28"/>
              </w:rPr>
              <w:fldChar w:fldCharType="end"/>
            </w:r>
          </w:hyperlink>
        </w:p>
        <w:p w:rsidR="000C3475" w:rsidRPr="00C06EA5" w:rsidRDefault="00226841">
          <w:pPr>
            <w:pStyle w:val="TOC1"/>
            <w:tabs>
              <w:tab w:val="right" w:leader="dot" w:pos="9347"/>
            </w:tabs>
            <w:rPr>
              <w:rFonts w:eastAsiaTheme="minorEastAsia"/>
              <w:b w:val="0"/>
              <w:bCs w:val="0"/>
              <w:caps w:val="0"/>
              <w:noProof/>
              <w:sz w:val="28"/>
              <w:szCs w:val="28"/>
            </w:rPr>
          </w:pPr>
          <w:hyperlink w:anchor="_Toc26445843" w:history="1">
            <w:r w:rsidR="000C3475" w:rsidRPr="00C06EA5">
              <w:rPr>
                <w:rStyle w:val="Hyperlink"/>
                <w:noProof/>
                <w:sz w:val="28"/>
                <w:szCs w:val="28"/>
              </w:rPr>
              <w:t>CÂU HỎI ÔN TẬP</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50</w:t>
            </w:r>
            <w:r w:rsidR="000C3475" w:rsidRPr="00C06EA5">
              <w:rPr>
                <w:noProof/>
                <w:webHidden/>
                <w:sz w:val="28"/>
                <w:szCs w:val="28"/>
              </w:rPr>
              <w:fldChar w:fldCharType="end"/>
            </w:r>
          </w:hyperlink>
        </w:p>
        <w:p w:rsidR="000C3475" w:rsidRPr="00C06EA5" w:rsidRDefault="00226841">
          <w:pPr>
            <w:pStyle w:val="TOC1"/>
            <w:tabs>
              <w:tab w:val="right" w:leader="dot" w:pos="9347"/>
            </w:tabs>
            <w:rPr>
              <w:rFonts w:eastAsiaTheme="minorEastAsia"/>
              <w:b w:val="0"/>
              <w:bCs w:val="0"/>
              <w:caps w:val="0"/>
              <w:noProof/>
              <w:sz w:val="28"/>
              <w:szCs w:val="28"/>
            </w:rPr>
          </w:pPr>
          <w:hyperlink w:anchor="_Toc26445844" w:history="1">
            <w:r w:rsidR="000C3475" w:rsidRPr="00C06EA5">
              <w:rPr>
                <w:rStyle w:val="Hyperlink"/>
                <w:noProof/>
                <w:sz w:val="28"/>
                <w:szCs w:val="28"/>
              </w:rPr>
              <w:t>BÀI 3: LÀM VIỆC VỚI TRẺ EM TRONG HOÀN CẢNH ĐẶC BIỆT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51</w:t>
            </w:r>
            <w:r w:rsidR="000C3475" w:rsidRPr="00C06EA5">
              <w:rPr>
                <w:noProof/>
                <w:webHidden/>
                <w:sz w:val="28"/>
                <w:szCs w:val="28"/>
              </w:rPr>
              <w:fldChar w:fldCharType="end"/>
            </w:r>
          </w:hyperlink>
        </w:p>
        <w:p w:rsidR="000C3475" w:rsidRPr="00C06EA5" w:rsidRDefault="00226841">
          <w:pPr>
            <w:pStyle w:val="TOC2"/>
            <w:tabs>
              <w:tab w:val="left" w:pos="720"/>
              <w:tab w:val="right" w:leader="dot" w:pos="9347"/>
            </w:tabs>
            <w:rPr>
              <w:rFonts w:eastAsiaTheme="minorEastAsia"/>
              <w:noProof/>
              <w:sz w:val="28"/>
              <w:szCs w:val="28"/>
            </w:rPr>
          </w:pPr>
          <w:hyperlink w:anchor="_Toc26445845" w:history="1">
            <w:r w:rsidR="000C3475" w:rsidRPr="00C06EA5">
              <w:rPr>
                <w:rStyle w:val="Hyperlink"/>
                <w:bCs/>
                <w:noProof/>
                <w:sz w:val="28"/>
                <w:szCs w:val="28"/>
              </w:rPr>
              <w:t>1.</w:t>
            </w:r>
            <w:r w:rsidR="000C3475" w:rsidRPr="00C06EA5">
              <w:rPr>
                <w:rFonts w:eastAsiaTheme="minorEastAsia"/>
                <w:noProof/>
                <w:sz w:val="28"/>
                <w:szCs w:val="28"/>
              </w:rPr>
              <w:t xml:space="preserve"> </w:t>
            </w:r>
            <w:r w:rsidR="000C3475" w:rsidRPr="00C06EA5">
              <w:rPr>
                <w:rStyle w:val="Hyperlink"/>
                <w:bCs/>
                <w:noProof/>
                <w:sz w:val="28"/>
                <w:szCs w:val="28"/>
                <w:lang w:val="pt-BR"/>
              </w:rPr>
              <w:t>Khái niệm trẻ em trong hoàn cảnh đặc biệt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51</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46" w:history="1">
            <w:r w:rsidR="000C3475" w:rsidRPr="00C06EA5">
              <w:rPr>
                <w:rStyle w:val="Hyperlink"/>
                <w:noProof/>
                <w:sz w:val="28"/>
                <w:szCs w:val="28"/>
                <w:lang w:val="pt-BR"/>
              </w:rPr>
              <w:t>2. Tình hình trẻ em trong hoàn cảnh đặc biệt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52</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47" w:history="1">
            <w:r w:rsidR="000C3475" w:rsidRPr="00C06EA5">
              <w:rPr>
                <w:rStyle w:val="Hyperlink"/>
                <w:rFonts w:eastAsia="MyriadPro-Bold"/>
                <w:noProof/>
                <w:sz w:val="28"/>
                <w:szCs w:val="28"/>
                <w:lang w:val="fr-FR"/>
              </w:rPr>
              <w:t>2.1. Tổng quan tình hình trẻ em có hoàn cảnh đặc biệt trên thế giới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53</w:t>
            </w:r>
            <w:r w:rsidR="000C3475" w:rsidRPr="00C06EA5">
              <w:rPr>
                <w:noProof/>
                <w:webHidden/>
                <w:sz w:val="28"/>
                <w:szCs w:val="28"/>
              </w:rPr>
              <w:fldChar w:fldCharType="end"/>
            </w:r>
          </w:hyperlink>
        </w:p>
        <w:p w:rsidR="000C3475" w:rsidRPr="00C06EA5" w:rsidRDefault="000C3475">
          <w:pPr>
            <w:pStyle w:val="TOC2"/>
            <w:tabs>
              <w:tab w:val="right" w:leader="dot" w:pos="9347"/>
            </w:tabs>
            <w:rPr>
              <w:rFonts w:eastAsiaTheme="minorEastAsia"/>
              <w:noProof/>
              <w:sz w:val="28"/>
              <w:szCs w:val="28"/>
            </w:rPr>
          </w:pPr>
          <w:r w:rsidRPr="00C06EA5">
            <w:rPr>
              <w:rStyle w:val="Hyperlink"/>
              <w:noProof/>
              <w:sz w:val="28"/>
              <w:szCs w:val="28"/>
              <w:u w:val="none"/>
            </w:rPr>
            <w:t xml:space="preserve">    </w:t>
          </w:r>
          <w:hyperlink w:anchor="_Toc26445848" w:history="1">
            <w:r w:rsidRPr="00C06EA5">
              <w:rPr>
                <w:rStyle w:val="Hyperlink"/>
                <w:noProof/>
                <w:sz w:val="28"/>
                <w:szCs w:val="28"/>
                <w:lang w:val="fr-FR"/>
              </w:rPr>
              <w:t>2.2. Trẻ em có hoàn cảnh đặc biệt ở Việt Nam</w:t>
            </w:r>
            <w:r w:rsidRPr="00C06EA5">
              <w:rPr>
                <w:noProof/>
                <w:webHidden/>
                <w:sz w:val="28"/>
                <w:szCs w:val="28"/>
              </w:rPr>
              <w:tab/>
            </w:r>
            <w:r w:rsidRPr="00C06EA5">
              <w:rPr>
                <w:noProof/>
                <w:webHidden/>
                <w:sz w:val="28"/>
                <w:szCs w:val="28"/>
              </w:rPr>
              <w:fldChar w:fldCharType="begin"/>
            </w:r>
            <w:r w:rsidRPr="00C06EA5">
              <w:rPr>
                <w:noProof/>
                <w:webHidden/>
                <w:sz w:val="28"/>
                <w:szCs w:val="28"/>
              </w:rPr>
              <w:instrText xml:space="preserve"> PAGEREF _Toc26445848 \h </w:instrText>
            </w:r>
            <w:r w:rsidRPr="00C06EA5">
              <w:rPr>
                <w:noProof/>
                <w:webHidden/>
                <w:sz w:val="28"/>
                <w:szCs w:val="28"/>
              </w:rPr>
            </w:r>
            <w:r w:rsidRPr="00C06EA5">
              <w:rPr>
                <w:noProof/>
                <w:webHidden/>
                <w:sz w:val="28"/>
                <w:szCs w:val="28"/>
              </w:rPr>
              <w:fldChar w:fldCharType="separate"/>
            </w:r>
            <w:r w:rsidR="00197075">
              <w:rPr>
                <w:noProof/>
                <w:webHidden/>
                <w:sz w:val="28"/>
                <w:szCs w:val="28"/>
              </w:rPr>
              <w:t>53</w:t>
            </w:r>
            <w:r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49" w:history="1">
            <w:r w:rsidR="000C3475" w:rsidRPr="00C06EA5">
              <w:rPr>
                <w:rStyle w:val="Hyperlink"/>
                <w:bCs/>
                <w:noProof/>
                <w:sz w:val="28"/>
                <w:szCs w:val="28"/>
                <w:lang w:val="pt-BR"/>
              </w:rPr>
              <w:t>3. Nguyên tắc và kỹ năng làm việc với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_Toc26445849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50" w:history="1">
            <w:r w:rsidR="000C3475" w:rsidRPr="00C06EA5">
              <w:rPr>
                <w:rStyle w:val="Hyperlink"/>
                <w:noProof/>
                <w:sz w:val="28"/>
                <w:szCs w:val="28"/>
              </w:rPr>
              <w:t>3.1. Nguyên tắc làm việc với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51" w:history="1">
            <w:r w:rsidR="000C3475" w:rsidRPr="00C06EA5">
              <w:rPr>
                <w:rStyle w:val="Hyperlink"/>
                <w:rFonts w:eastAsia="Malgun Gothic"/>
                <w:noProof/>
                <w:sz w:val="28"/>
                <w:szCs w:val="28"/>
              </w:rPr>
              <w:t>3.2. Kỹ năng làm việc với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59</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52" w:history="1">
            <w:r w:rsidR="000C3475" w:rsidRPr="00C06EA5">
              <w:rPr>
                <w:rStyle w:val="Hyperlink"/>
                <w:noProof/>
                <w:sz w:val="28"/>
                <w:szCs w:val="28"/>
                <w:lang w:val="pt-BR"/>
              </w:rPr>
              <w:t>4. Xác định các vấn đề của trẻ em và nhu cầu</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61</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53" w:history="1">
            <w:r w:rsidR="000C3475" w:rsidRPr="00C06EA5">
              <w:rPr>
                <w:rStyle w:val="Hyperlink"/>
                <w:noProof/>
                <w:sz w:val="28"/>
                <w:szCs w:val="28"/>
                <w:lang w:val="pt-BR"/>
              </w:rPr>
              <w:t>4.1. Nhu cầu ăn uống của trẻ</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64</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54" w:history="1">
            <w:r w:rsidR="000C3475" w:rsidRPr="00C06EA5">
              <w:rPr>
                <w:rStyle w:val="Hyperlink"/>
                <w:noProof/>
                <w:sz w:val="28"/>
                <w:szCs w:val="28"/>
                <w:lang w:val="pt-BR"/>
              </w:rPr>
              <w:t>4.2. Tạo một môi trường phát triển phù hợp, tích cực và an toàn</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72</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55" w:history="1">
            <w:r w:rsidR="000C3475" w:rsidRPr="00C06EA5">
              <w:rPr>
                <w:rStyle w:val="Hyperlink"/>
                <w:noProof/>
                <w:sz w:val="28"/>
                <w:szCs w:val="28"/>
              </w:rPr>
              <w:t>4.3. Thực hiện các hoạt động phát triển kỹ năng sống, vui chơi và tiếp cận giáo dục cho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74</w:t>
            </w:r>
            <w:r w:rsidR="000C3475" w:rsidRPr="00C06EA5">
              <w:rPr>
                <w:noProof/>
                <w:webHidden/>
                <w:sz w:val="28"/>
                <w:szCs w:val="28"/>
              </w:rPr>
              <w:fldChar w:fldCharType="end"/>
            </w:r>
          </w:hyperlink>
        </w:p>
        <w:p w:rsidR="000C3475" w:rsidRPr="00C06EA5" w:rsidRDefault="00226841">
          <w:pPr>
            <w:pStyle w:val="TOC2"/>
            <w:tabs>
              <w:tab w:val="left" w:pos="720"/>
              <w:tab w:val="right" w:leader="dot" w:pos="9347"/>
            </w:tabs>
            <w:rPr>
              <w:rFonts w:eastAsiaTheme="minorEastAsia"/>
              <w:noProof/>
              <w:sz w:val="28"/>
              <w:szCs w:val="28"/>
            </w:rPr>
          </w:pPr>
          <w:hyperlink w:anchor="_Toc26445856" w:history="1">
            <w:r w:rsidR="000C3475" w:rsidRPr="00C06EA5">
              <w:rPr>
                <w:rStyle w:val="Hyperlink"/>
                <w:noProof/>
                <w:sz w:val="28"/>
                <w:szCs w:val="28"/>
              </w:rPr>
              <w:t>5.</w:t>
            </w:r>
            <w:r w:rsidR="000C3475" w:rsidRPr="00C06EA5">
              <w:rPr>
                <w:rFonts w:eastAsiaTheme="minorEastAsia"/>
                <w:noProof/>
                <w:sz w:val="28"/>
                <w:szCs w:val="28"/>
              </w:rPr>
              <w:t xml:space="preserve"> </w:t>
            </w:r>
            <w:r w:rsidR="000C3475" w:rsidRPr="00C06EA5">
              <w:rPr>
                <w:rStyle w:val="Hyperlink"/>
                <w:noProof/>
                <w:sz w:val="28"/>
                <w:szCs w:val="28"/>
              </w:rPr>
              <w:t>Kế hoạch chăm sóc trẻ</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_Toc26445856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78</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60" w:history="1">
            <w:r w:rsidR="000C3475" w:rsidRPr="00C06EA5">
              <w:rPr>
                <w:rStyle w:val="Hyperlink"/>
                <w:rFonts w:eastAsia="MyriadPro-Bold"/>
                <w:bCs/>
                <w:noProof/>
                <w:sz w:val="28"/>
                <w:szCs w:val="28"/>
                <w:lang w:val="de-DE" w:eastAsia="ko-KR"/>
              </w:rPr>
              <w:t xml:space="preserve">6. </w:t>
            </w:r>
            <w:r w:rsidR="000C3475" w:rsidRPr="00C06EA5">
              <w:rPr>
                <w:rStyle w:val="Hyperlink"/>
                <w:rFonts w:eastAsia="Malgun Gothic"/>
                <w:noProof/>
                <w:sz w:val="28"/>
                <w:szCs w:val="28"/>
                <w:lang w:val="de-DE" w:eastAsia="ko-KR"/>
              </w:rPr>
              <w:t>Công tác xã hội với trẻ em có hoàn cảnh đặc biệt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1" w:history="1">
            <w:r w:rsidR="000C3475" w:rsidRPr="00C06EA5">
              <w:rPr>
                <w:rStyle w:val="Hyperlink"/>
                <w:noProof/>
                <w:sz w:val="28"/>
                <w:szCs w:val="28"/>
                <w:lang w:val="pt-BR"/>
              </w:rPr>
              <w:t>6.1. Các cách tiếp cận trong dịch vụ công tác xã hội với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2" w:history="1">
            <w:r w:rsidR="000C3475" w:rsidRPr="00C06EA5">
              <w:rPr>
                <w:rStyle w:val="Hyperlink"/>
                <w:noProof/>
                <w:sz w:val="28"/>
                <w:szCs w:val="28"/>
                <w:lang w:val="pt-BR"/>
              </w:rPr>
              <w:t>6.2. Một số nhiệm vụ của nhân viên Công tác xã hội khi làm việc với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83</w:t>
            </w:r>
            <w:r w:rsidR="000C3475" w:rsidRPr="00C06EA5">
              <w:rPr>
                <w:noProof/>
                <w:webHidden/>
                <w:sz w:val="28"/>
                <w:szCs w:val="28"/>
              </w:rPr>
              <w:fldChar w:fldCharType="end"/>
            </w:r>
          </w:hyperlink>
        </w:p>
        <w:p w:rsidR="000C3475" w:rsidRPr="00C06EA5" w:rsidRDefault="00226841">
          <w:pPr>
            <w:pStyle w:val="TOC1"/>
            <w:tabs>
              <w:tab w:val="right" w:leader="dot" w:pos="9347"/>
            </w:tabs>
            <w:rPr>
              <w:rFonts w:eastAsiaTheme="minorEastAsia"/>
              <w:b w:val="0"/>
              <w:bCs w:val="0"/>
              <w:caps w:val="0"/>
              <w:noProof/>
              <w:sz w:val="28"/>
              <w:szCs w:val="28"/>
            </w:rPr>
          </w:pPr>
          <w:hyperlink w:anchor="_Toc26445863" w:history="1">
            <w:r w:rsidR="000C3475" w:rsidRPr="00C06EA5">
              <w:rPr>
                <w:rStyle w:val="Hyperlink"/>
                <w:noProof/>
                <w:sz w:val="28"/>
                <w:szCs w:val="28"/>
              </w:rPr>
              <w:t>BÀI 4: BẢO VỆ TRẺ EM KHỎI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86</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64" w:history="1">
            <w:r w:rsidR="000C3475" w:rsidRPr="00C06EA5">
              <w:rPr>
                <w:rStyle w:val="Hyperlink"/>
                <w:noProof/>
                <w:sz w:val="28"/>
                <w:szCs w:val="28"/>
              </w:rPr>
              <w:t>1. Trẻ em trong hoàn cảnh bị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5" w:history="1">
            <w:r w:rsidR="000C3475" w:rsidRPr="00C06EA5">
              <w:rPr>
                <w:rStyle w:val="Hyperlink"/>
                <w:noProof/>
                <w:sz w:val="28"/>
                <w:szCs w:val="28"/>
                <w:shd w:val="clear" w:color="auto" w:fill="FFFFFF"/>
              </w:rPr>
              <w:t>1.1. Tình hình trẻ em trong hoàn cảnh bị xâm hai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6" w:history="1">
            <w:r w:rsidR="000C3475" w:rsidRPr="00C06EA5">
              <w:rPr>
                <w:rStyle w:val="Hyperlink"/>
                <w:noProof/>
                <w:sz w:val="28"/>
                <w:szCs w:val="28"/>
              </w:rPr>
              <w:t>1.2. Hình thức, dấu hiệu trẻ bị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87</w:t>
            </w:r>
            <w:r w:rsidR="000C3475" w:rsidRPr="00C06EA5">
              <w:rPr>
                <w:noProof/>
                <w:webHidden/>
                <w:sz w:val="28"/>
                <w:szCs w:val="28"/>
              </w:rPr>
              <w:fldChar w:fldCharType="end"/>
            </w:r>
          </w:hyperlink>
        </w:p>
        <w:p w:rsidR="000C3475" w:rsidRPr="00C06EA5" w:rsidRDefault="00226841">
          <w:pPr>
            <w:pStyle w:val="TOC2"/>
            <w:tabs>
              <w:tab w:val="left" w:pos="720"/>
              <w:tab w:val="right" w:leader="dot" w:pos="9347"/>
            </w:tabs>
            <w:rPr>
              <w:rFonts w:eastAsiaTheme="minorEastAsia"/>
              <w:noProof/>
              <w:sz w:val="28"/>
              <w:szCs w:val="28"/>
            </w:rPr>
          </w:pPr>
          <w:hyperlink w:anchor="_Toc26445867" w:history="1">
            <w:r w:rsidR="000C3475" w:rsidRPr="00C06EA5">
              <w:rPr>
                <w:rStyle w:val="Hyperlink"/>
                <w:noProof/>
                <w:sz w:val="28"/>
                <w:szCs w:val="28"/>
              </w:rPr>
              <w:t>2.</w:t>
            </w:r>
            <w:r w:rsidR="00507DBC" w:rsidRPr="00C06EA5">
              <w:rPr>
                <w:rFonts w:eastAsiaTheme="minorEastAsia"/>
                <w:noProof/>
                <w:sz w:val="28"/>
                <w:szCs w:val="28"/>
              </w:rPr>
              <w:t xml:space="preserve"> </w:t>
            </w:r>
            <w:r w:rsidR="000C3475" w:rsidRPr="00C06EA5">
              <w:rPr>
                <w:rStyle w:val="Hyperlink"/>
                <w:noProof/>
                <w:sz w:val="28"/>
                <w:szCs w:val="28"/>
              </w:rPr>
              <w:t>Nguyên nhân và tác động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91</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8" w:history="1">
            <w:r w:rsidR="000C3475" w:rsidRPr="00C06EA5">
              <w:rPr>
                <w:rStyle w:val="Hyperlink"/>
                <w:noProof/>
                <w:sz w:val="28"/>
                <w:szCs w:val="28"/>
              </w:rPr>
              <w:t>2.1. Nguyên nhân</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91</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69" w:history="1">
            <w:r w:rsidR="000C3475" w:rsidRPr="00C06EA5">
              <w:rPr>
                <w:rStyle w:val="Hyperlink"/>
                <w:noProof/>
                <w:sz w:val="28"/>
                <w:szCs w:val="28"/>
              </w:rPr>
              <w:t>2.2. Tác động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_Toc26445869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96</w:t>
            </w:r>
            <w:r w:rsidR="000C3475" w:rsidRPr="00C06EA5">
              <w:rPr>
                <w:noProof/>
                <w:webHidden/>
                <w:sz w:val="28"/>
                <w:szCs w:val="28"/>
              </w:rPr>
              <w:fldChar w:fldCharType="end"/>
            </w:r>
          </w:hyperlink>
        </w:p>
        <w:p w:rsidR="000C3475" w:rsidRPr="00C06EA5" w:rsidRDefault="00226841">
          <w:pPr>
            <w:pStyle w:val="TOC2"/>
            <w:tabs>
              <w:tab w:val="left" w:pos="720"/>
              <w:tab w:val="right" w:leader="dot" w:pos="9347"/>
            </w:tabs>
            <w:rPr>
              <w:rFonts w:eastAsiaTheme="minorEastAsia"/>
              <w:noProof/>
              <w:sz w:val="28"/>
              <w:szCs w:val="28"/>
            </w:rPr>
          </w:pPr>
          <w:hyperlink w:anchor="_Toc26445870" w:history="1">
            <w:r w:rsidR="000C3475" w:rsidRPr="00C06EA5">
              <w:rPr>
                <w:rStyle w:val="Hyperlink"/>
                <w:noProof/>
                <w:sz w:val="28"/>
                <w:szCs w:val="28"/>
              </w:rPr>
              <w:t>3.</w:t>
            </w:r>
            <w:r w:rsidR="00507DBC" w:rsidRPr="00C06EA5">
              <w:rPr>
                <w:rFonts w:eastAsiaTheme="minorEastAsia"/>
                <w:noProof/>
                <w:sz w:val="28"/>
                <w:szCs w:val="28"/>
              </w:rPr>
              <w:t xml:space="preserve"> </w:t>
            </w:r>
            <w:r w:rsidR="000C3475" w:rsidRPr="00C06EA5">
              <w:rPr>
                <w:rStyle w:val="Hyperlink"/>
                <w:noProof/>
                <w:sz w:val="28"/>
                <w:szCs w:val="28"/>
              </w:rPr>
              <w:t>Phát triển các dịch vụ chăm sóc ngoài gia đình và các chương trình bảo vệ trẻ em khỏi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98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1" w:history="1">
            <w:r w:rsidR="000C3475" w:rsidRPr="00C06EA5">
              <w:rPr>
                <w:rStyle w:val="Hyperlink"/>
                <w:noProof/>
                <w:sz w:val="28"/>
                <w:szCs w:val="28"/>
              </w:rPr>
              <w:t>3.1. Phát triển các dịch vụ chăm sóc ngoài gia đình</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98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2" w:history="1">
            <w:r w:rsidR="000C3475" w:rsidRPr="00C06EA5">
              <w:rPr>
                <w:rStyle w:val="Hyperlink"/>
                <w:noProof/>
                <w:sz w:val="28"/>
                <w:szCs w:val="28"/>
              </w:rPr>
              <w:t>3.2. Các chương trình bảo vệ trẻ em khỏi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102</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73" w:history="1">
            <w:r w:rsidR="000C3475" w:rsidRPr="00C06EA5">
              <w:rPr>
                <w:rStyle w:val="Hyperlink"/>
                <w:noProof/>
                <w:sz w:val="28"/>
                <w:szCs w:val="28"/>
              </w:rPr>
              <w:t>4. Vai trò của nhân viên công tác xã hội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4" w:history="1">
            <w:r w:rsidR="000C3475" w:rsidRPr="00C06EA5">
              <w:rPr>
                <w:rStyle w:val="Hyperlink"/>
                <w:noProof/>
                <w:sz w:val="28"/>
                <w:szCs w:val="28"/>
              </w:rPr>
              <w:t>4.1. Vai trò cung cấp các dịch vụ bảo vệ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5" w:history="1">
            <w:r w:rsidR="000C3475" w:rsidRPr="00C06EA5">
              <w:rPr>
                <w:rStyle w:val="Hyperlink"/>
                <w:noProof/>
                <w:sz w:val="28"/>
                <w:szCs w:val="28"/>
                <w:lang w:val="pt-BR"/>
              </w:rPr>
              <w:t>4.2. Vai trò kết nối, chuyển gửi tới các dịch vụ bên ngoài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6" w:history="1">
            <w:r w:rsidR="000C3475" w:rsidRPr="00C06EA5">
              <w:rPr>
                <w:rStyle w:val="Hyperlink"/>
                <w:noProof/>
                <w:sz w:val="28"/>
                <w:szCs w:val="28"/>
                <w:lang w:val="pt-BR"/>
              </w:rPr>
              <w:t>4.3. Vai trò là nhà giáo dục</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7" w:history="1">
            <w:r w:rsidR="000C3475" w:rsidRPr="00C06EA5">
              <w:rPr>
                <w:rStyle w:val="Hyperlink"/>
                <w:noProof/>
                <w:sz w:val="28"/>
                <w:szCs w:val="28"/>
                <w:lang w:val="fr-FR"/>
              </w:rPr>
              <w:t>4.4. Vai trò là nhà biện hộ</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104</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78" w:history="1">
            <w:r w:rsidR="000C3475" w:rsidRPr="00C06EA5">
              <w:rPr>
                <w:rStyle w:val="Hyperlink"/>
                <w:noProof/>
                <w:sz w:val="28"/>
                <w:szCs w:val="28"/>
                <w:lang w:val="pt-BR"/>
              </w:rPr>
              <w:t>5 Hiểu và đáp ứng theo dấu hiệu xâm hại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104</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79" w:history="1">
            <w:r w:rsidR="000C3475" w:rsidRPr="00C06EA5">
              <w:rPr>
                <w:rStyle w:val="Hyperlink"/>
                <w:noProof/>
                <w:sz w:val="28"/>
                <w:szCs w:val="28"/>
                <w:lang w:val="pt-BR"/>
              </w:rPr>
              <w:t>5.1. Quan niệm xã hội về các vấn đề xâm hại, bóc lột và sao nhãng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_Toc26445879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104</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0" w:history="1">
            <w:r w:rsidR="000C3475" w:rsidRPr="00C06EA5">
              <w:rPr>
                <w:rStyle w:val="Hyperlink"/>
                <w:noProof/>
                <w:sz w:val="28"/>
                <w:szCs w:val="28"/>
                <w:lang w:val="pt-BR"/>
              </w:rPr>
              <w:t>5.2. Quan niệm về kỷ luật trừng phát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105</w:t>
            </w:r>
            <w:r w:rsidR="000C3475" w:rsidRPr="00C06EA5">
              <w:rPr>
                <w:noProof/>
                <w:webHidden/>
                <w:sz w:val="28"/>
                <w:szCs w:val="28"/>
              </w:rPr>
              <w:fldChar w:fldCharType="end"/>
            </w:r>
          </w:hyperlink>
        </w:p>
        <w:p w:rsidR="000C3475" w:rsidRPr="00C06EA5" w:rsidRDefault="00226841">
          <w:pPr>
            <w:pStyle w:val="TOC1"/>
            <w:tabs>
              <w:tab w:val="right" w:leader="dot" w:pos="9347"/>
            </w:tabs>
            <w:rPr>
              <w:rFonts w:eastAsiaTheme="minorEastAsia"/>
              <w:b w:val="0"/>
              <w:bCs w:val="0"/>
              <w:caps w:val="0"/>
              <w:noProof/>
              <w:sz w:val="28"/>
              <w:szCs w:val="28"/>
            </w:rPr>
          </w:pPr>
          <w:hyperlink w:anchor="_Toc26445881" w:history="1">
            <w:r w:rsidR="000C3475" w:rsidRPr="00C06EA5">
              <w:rPr>
                <w:rStyle w:val="Hyperlink"/>
                <w:noProof/>
                <w:sz w:val="28"/>
                <w:szCs w:val="28"/>
              </w:rPr>
              <w:t xml:space="preserve">BÀI 5: </w:t>
            </w:r>
            <w:r w:rsidR="000C3475" w:rsidRPr="00C06EA5">
              <w:rPr>
                <w:rStyle w:val="Hyperlink"/>
                <w:iCs/>
                <w:noProof/>
                <w:sz w:val="28"/>
                <w:szCs w:val="28"/>
              </w:rPr>
              <w:t>THỰC HIỆN CÁC CHƯƠNG TRÌNH GIÁO DỤC TRUYỀN THÔNG CHO CHA MẸ VÀ CỘNG ĐỒNG VỀ PHÒNG NGỪA XÂM HẠI VÀ XAO NHÃNG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108</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82" w:history="1">
            <w:r w:rsidR="000C3475" w:rsidRPr="00C06EA5">
              <w:rPr>
                <w:rStyle w:val="Hyperlink"/>
                <w:noProof/>
                <w:sz w:val="28"/>
                <w:szCs w:val="28"/>
              </w:rPr>
              <w:t>1. Xác định các vấn đề và giải pháp duy trì đời sống khoẻ mạnh của trẻ tại gia đình và cộng đồng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3" w:history="1">
            <w:r w:rsidR="000C3475" w:rsidRPr="00C06EA5">
              <w:rPr>
                <w:rStyle w:val="Hyperlink"/>
                <w:noProof/>
                <w:sz w:val="28"/>
                <w:szCs w:val="28"/>
              </w:rPr>
              <w:t>1.1. Xác định vấn đề</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108</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4" w:history="1">
            <w:r w:rsidR="000C3475" w:rsidRPr="00C06EA5">
              <w:rPr>
                <w:rStyle w:val="Hyperlink"/>
                <w:noProof/>
                <w:sz w:val="28"/>
                <w:szCs w:val="28"/>
              </w:rPr>
              <w:t>1.2. Nhận biết nhu cầu của trẻ</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108</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85" w:history="1">
            <w:r w:rsidR="000C3475" w:rsidRPr="00C06EA5">
              <w:rPr>
                <w:rStyle w:val="Hyperlink"/>
                <w:noProof/>
                <w:sz w:val="28"/>
                <w:szCs w:val="28"/>
              </w:rPr>
              <w:t>2. Nghiên cứu và xây dựng mô hình phòng ngừa xâm hại thông qua việc hỗ trợ trực tiếp cho các gia đình dễ bị tổn thương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6" w:history="1">
            <w:r w:rsidR="000C3475" w:rsidRPr="00C06EA5">
              <w:rPr>
                <w:rStyle w:val="Hyperlink"/>
                <w:noProof/>
                <w:sz w:val="28"/>
                <w:szCs w:val="28"/>
                <w:bdr w:val="none" w:sz="0" w:space="0" w:color="auto" w:frame="1"/>
              </w:rPr>
              <w:t>2.1. Xây dựng một mô hình tổng hợp về bảo vệ trẻ em</w:t>
            </w:r>
            <w:r w:rsidR="000C3475" w:rsidRPr="00C06EA5">
              <w:rPr>
                <w:rStyle w:val="Hyperlink"/>
                <w:noProof/>
                <w:sz w:val="28"/>
                <w:szCs w:val="28"/>
              </w:rPr>
              <w:t>:</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8" w:history="1">
            <w:r w:rsidR="000C3475" w:rsidRPr="00C06EA5">
              <w:rPr>
                <w:rStyle w:val="Hyperlink"/>
                <w:noProof/>
                <w:sz w:val="28"/>
                <w:szCs w:val="28"/>
              </w:rPr>
              <w:t>2.2.</w:t>
            </w:r>
            <w:r w:rsidR="00507DBC" w:rsidRPr="00C06EA5">
              <w:rPr>
                <w:rStyle w:val="Hyperlink"/>
                <w:noProof/>
                <w:sz w:val="28"/>
                <w:szCs w:val="28"/>
              </w:rPr>
              <w:t xml:space="preserve"> </w:t>
            </w:r>
            <w:r w:rsidR="000C3475" w:rsidRPr="00C06EA5">
              <w:rPr>
                <w:rStyle w:val="Hyperlink"/>
                <w:noProof/>
                <w:sz w:val="28"/>
                <w:szCs w:val="28"/>
              </w:rPr>
              <w:t>Các mô hình trợ giúp sử dụng đối với tất cả hệ thống thân chủ  (cá nhân, nhóm và cộng đồng)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89" w:history="1">
            <w:r w:rsidR="000C3475" w:rsidRPr="00C06EA5">
              <w:rPr>
                <w:rStyle w:val="Hyperlink"/>
                <w:noProof/>
                <w:sz w:val="28"/>
                <w:szCs w:val="28"/>
              </w:rPr>
              <w:t>2.3. Các mô hình trợ giúp đối với Cá nhân, Nhóm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_Toc26445889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114</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0" w:history="1">
            <w:r w:rsidR="000C3475" w:rsidRPr="00C06EA5">
              <w:rPr>
                <w:rStyle w:val="Hyperlink"/>
                <w:noProof/>
                <w:sz w:val="28"/>
                <w:szCs w:val="28"/>
                <w:lang w:val="sv-SE"/>
              </w:rPr>
              <w:t>2.4. Các mô hình trợ giúp với cộng đồng (Tổ chức cộng đồng)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115</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1" w:history="1">
            <w:r w:rsidR="000C3475" w:rsidRPr="00C06EA5">
              <w:rPr>
                <w:rStyle w:val="Hyperlink"/>
                <w:rFonts w:eastAsia="Calibri"/>
                <w:noProof/>
                <w:sz w:val="28"/>
                <w:szCs w:val="28"/>
                <w:lang w:val="sv-SE"/>
              </w:rPr>
              <w:t xml:space="preserve">2.5. </w:t>
            </w:r>
            <w:r w:rsidR="000C3475" w:rsidRPr="00C06EA5">
              <w:rPr>
                <w:rStyle w:val="Hyperlink"/>
                <w:rFonts w:eastAsia="Calibri"/>
                <w:noProof/>
                <w:sz w:val="28"/>
                <w:szCs w:val="28"/>
              </w:rPr>
              <w:t>Mô hình can thiệp gián tiếp</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115</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2" w:history="1">
            <w:r w:rsidR="000C3475" w:rsidRPr="00C06EA5">
              <w:rPr>
                <w:rStyle w:val="Hyperlink"/>
                <w:noProof/>
                <w:sz w:val="28"/>
                <w:szCs w:val="28"/>
                <w:lang w:val="pt-BR"/>
              </w:rPr>
              <w:t>2.6. Mạng lưới bảo vệ trẻ em cấp cộng đồng (CBCPN)</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116</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93" w:history="1">
            <w:r w:rsidR="000C3475" w:rsidRPr="00C06EA5">
              <w:rPr>
                <w:rStyle w:val="Hyperlink"/>
                <w:noProof/>
                <w:sz w:val="28"/>
                <w:szCs w:val="28"/>
              </w:rPr>
              <w:t>3. Một số mô hình phòng ngừa, dịch vụ hỗ trợ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4" w:history="1">
            <w:r w:rsidR="000C3475" w:rsidRPr="00C06EA5">
              <w:rPr>
                <w:rStyle w:val="Hyperlink"/>
                <w:noProof/>
                <w:sz w:val="28"/>
                <w:szCs w:val="28"/>
              </w:rPr>
              <w:t>3.1. Mô hình</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123</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5" w:history="1">
            <w:r w:rsidR="000C3475" w:rsidRPr="00C06EA5">
              <w:rPr>
                <w:rStyle w:val="Hyperlink"/>
                <w:bCs/>
                <w:noProof/>
                <w:sz w:val="28"/>
                <w:szCs w:val="28"/>
                <w:u w:val="none"/>
              </w:rPr>
              <w:t>3.2. Các dịch vụ hỗ trợ cho trẻ</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125</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896" w:history="1">
            <w:r w:rsidR="000C3475" w:rsidRPr="00C06EA5">
              <w:rPr>
                <w:rStyle w:val="Hyperlink"/>
                <w:noProof/>
                <w:sz w:val="28"/>
                <w:szCs w:val="28"/>
              </w:rPr>
              <w:t>4. Tổ chức các hoạt động truyền thông với các nhóm cụ thể và tổ chức xã hội</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_Toc26445896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7" w:history="1">
            <w:r w:rsidR="000C3475" w:rsidRPr="00C06EA5">
              <w:rPr>
                <w:rStyle w:val="Hyperlink"/>
                <w:noProof/>
                <w:sz w:val="28"/>
                <w:szCs w:val="28"/>
              </w:rPr>
              <w:t>4.1. Truyền thông là gì?</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_Toc26445897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8" w:history="1">
            <w:r w:rsidR="000C3475" w:rsidRPr="00C06EA5">
              <w:rPr>
                <w:rStyle w:val="Hyperlink"/>
                <w:noProof/>
                <w:sz w:val="28"/>
                <w:szCs w:val="28"/>
                <w:lang w:val="pt-BR"/>
              </w:rPr>
              <w:t>4.2. Các yếu tố quyết định quá trình truyền thông đạt hiệu quả</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_Toc26445898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126</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899" w:history="1">
            <w:r w:rsidR="000C3475" w:rsidRPr="00C06EA5">
              <w:rPr>
                <w:rStyle w:val="Hyperlink"/>
                <w:noProof/>
                <w:sz w:val="28"/>
                <w:szCs w:val="28"/>
              </w:rPr>
              <w:t>4.3. Các hình thức truyền thông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_Toc26445899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127</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900" w:history="1">
            <w:r w:rsidR="000C3475" w:rsidRPr="00C06EA5">
              <w:rPr>
                <w:rStyle w:val="Hyperlink"/>
                <w:iCs/>
                <w:noProof/>
                <w:sz w:val="28"/>
                <w:szCs w:val="28"/>
              </w:rPr>
              <w:t>5. Thực hiện và theo dõi các chương trình kỹ năng làm cha mẹ</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_Toc26445900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129</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901" w:history="1">
            <w:r w:rsidR="000C3475" w:rsidRPr="00C06EA5">
              <w:rPr>
                <w:rStyle w:val="Hyperlink"/>
                <w:noProof/>
                <w:sz w:val="28"/>
                <w:szCs w:val="28"/>
                <w:lang w:val="pt-BR"/>
              </w:rPr>
              <w:t>6. Các hoạt động truyền thông về bảo vệ trẻ em</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_Toc26445901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131</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902" w:history="1">
            <w:r w:rsidR="000C3475" w:rsidRPr="00C06EA5">
              <w:rPr>
                <w:rStyle w:val="Hyperlink"/>
                <w:noProof/>
                <w:sz w:val="28"/>
                <w:szCs w:val="28"/>
                <w:lang w:val="pt-BR"/>
              </w:rPr>
              <w:t>6.1. Các nội dung, hoạt động bảo vệ trẻ em cần truyền thông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_Toc26445902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131</w:t>
            </w:r>
            <w:r w:rsidR="000C3475" w:rsidRPr="00C06EA5">
              <w:rPr>
                <w:noProof/>
                <w:webHidden/>
                <w:sz w:val="28"/>
                <w:szCs w:val="28"/>
              </w:rPr>
              <w:fldChar w:fldCharType="end"/>
            </w:r>
          </w:hyperlink>
        </w:p>
        <w:p w:rsidR="000C3475" w:rsidRPr="00C06EA5" w:rsidRDefault="00226841">
          <w:pPr>
            <w:pStyle w:val="TOC3"/>
            <w:tabs>
              <w:tab w:val="right" w:leader="dot" w:pos="9347"/>
            </w:tabs>
            <w:rPr>
              <w:rFonts w:eastAsiaTheme="minorEastAsia"/>
              <w:i w:val="0"/>
              <w:iCs w:val="0"/>
              <w:noProof/>
              <w:sz w:val="28"/>
              <w:szCs w:val="28"/>
            </w:rPr>
          </w:pPr>
          <w:hyperlink w:anchor="_Toc26445903" w:history="1">
            <w:r w:rsidR="000C3475" w:rsidRPr="00C06EA5">
              <w:rPr>
                <w:rStyle w:val="Hyperlink"/>
                <w:noProof/>
                <w:sz w:val="28"/>
                <w:szCs w:val="28"/>
                <w:lang w:val="pt-BR"/>
              </w:rPr>
              <w:t>6.2. Các cơ quan có trách nhiệm truyền thông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_Toc26445903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132</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904" w:history="1">
            <w:r w:rsidR="000C3475" w:rsidRPr="00C06EA5">
              <w:rPr>
                <w:rStyle w:val="Hyperlink"/>
                <w:noProof/>
                <w:sz w:val="28"/>
                <w:szCs w:val="28"/>
                <w:lang w:val="pt-BR"/>
              </w:rPr>
              <w:t>7. Xây dựng các chương trình giáo dục cho người dân về bảo vệ trẻ em, phòng ngừa xâm hại và theo dõi hoạt động</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_Toc26445904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132</w:t>
            </w:r>
            <w:r w:rsidR="000C3475" w:rsidRPr="00C06EA5">
              <w:rPr>
                <w:noProof/>
                <w:webHidden/>
                <w:sz w:val="28"/>
                <w:szCs w:val="28"/>
              </w:rPr>
              <w:fldChar w:fldCharType="end"/>
            </w:r>
          </w:hyperlink>
        </w:p>
        <w:p w:rsidR="000C3475" w:rsidRPr="00C06EA5" w:rsidRDefault="00226841">
          <w:pPr>
            <w:pStyle w:val="TOC2"/>
            <w:tabs>
              <w:tab w:val="right" w:leader="dot" w:pos="9347"/>
            </w:tabs>
            <w:rPr>
              <w:rFonts w:eastAsiaTheme="minorEastAsia"/>
              <w:noProof/>
              <w:sz w:val="28"/>
              <w:szCs w:val="28"/>
            </w:rPr>
          </w:pPr>
          <w:hyperlink w:anchor="_Toc26445905" w:history="1">
            <w:r w:rsidR="000C3475" w:rsidRPr="00C06EA5">
              <w:rPr>
                <w:rStyle w:val="Hyperlink"/>
                <w:noProof/>
                <w:sz w:val="28"/>
                <w:szCs w:val="28"/>
                <w:lang w:val="pt-BR"/>
              </w:rPr>
              <w:t>8. Báo cáo về các chương trình giáo dục</w:t>
            </w:r>
            <w:r w:rsidR="000C3475" w:rsidRPr="00C06EA5">
              <w:rPr>
                <w:noProof/>
                <w:webHidden/>
                <w:sz w:val="28"/>
                <w:szCs w:val="28"/>
              </w:rPr>
              <w:tab/>
            </w:r>
            <w:r w:rsidR="000C3475" w:rsidRPr="00C06EA5">
              <w:rPr>
                <w:noProof/>
                <w:webHidden/>
                <w:sz w:val="28"/>
                <w:szCs w:val="28"/>
              </w:rPr>
              <w:fldChar w:fldCharType="begin"/>
            </w:r>
            <w:r w:rsidR="000C3475" w:rsidRPr="00C06EA5">
              <w:rPr>
                <w:noProof/>
                <w:webHidden/>
                <w:sz w:val="28"/>
                <w:szCs w:val="28"/>
              </w:rPr>
              <w:instrText xml:space="preserve"> PAGEREF _Toc26445905 \h </w:instrText>
            </w:r>
            <w:r w:rsidR="000C3475" w:rsidRPr="00C06EA5">
              <w:rPr>
                <w:noProof/>
                <w:webHidden/>
                <w:sz w:val="28"/>
                <w:szCs w:val="28"/>
              </w:rPr>
            </w:r>
            <w:r w:rsidR="000C3475" w:rsidRPr="00C06EA5">
              <w:rPr>
                <w:noProof/>
                <w:webHidden/>
                <w:sz w:val="28"/>
                <w:szCs w:val="28"/>
              </w:rPr>
              <w:fldChar w:fldCharType="separate"/>
            </w:r>
            <w:r w:rsidR="00197075">
              <w:rPr>
                <w:noProof/>
                <w:webHidden/>
                <w:sz w:val="28"/>
                <w:szCs w:val="28"/>
              </w:rPr>
              <w:t>133</w:t>
            </w:r>
            <w:r w:rsidR="000C3475" w:rsidRPr="00C06EA5">
              <w:rPr>
                <w:noProof/>
                <w:webHidden/>
                <w:sz w:val="28"/>
                <w:szCs w:val="28"/>
              </w:rPr>
              <w:fldChar w:fldCharType="end"/>
            </w:r>
          </w:hyperlink>
        </w:p>
        <w:p w:rsidR="000C3475" w:rsidRPr="00C06EA5" w:rsidRDefault="000C3475">
          <w:pPr>
            <w:rPr>
              <w:sz w:val="28"/>
              <w:szCs w:val="28"/>
            </w:rPr>
          </w:pPr>
          <w:r w:rsidRPr="00C06EA5">
            <w:rPr>
              <w:b/>
              <w:bCs/>
              <w:noProof/>
              <w:sz w:val="28"/>
              <w:szCs w:val="28"/>
            </w:rPr>
            <w:fldChar w:fldCharType="end"/>
          </w:r>
        </w:p>
      </w:sdtContent>
    </w:sdt>
    <w:p w:rsidR="00976130" w:rsidRPr="0075764E" w:rsidRDefault="00976130" w:rsidP="0075764E">
      <w:pPr>
        <w:tabs>
          <w:tab w:val="left" w:pos="7700"/>
          <w:tab w:val="right" w:leader="dot" w:pos="9072"/>
        </w:tabs>
        <w:spacing w:before="120" w:after="120"/>
        <w:rPr>
          <w:rFonts w:eastAsia="Arial"/>
          <w:bCs/>
          <w:sz w:val="28"/>
          <w:szCs w:val="28"/>
          <w:lang w:val="vi-VN"/>
        </w:rPr>
      </w:pPr>
      <w:r w:rsidRPr="0075764E">
        <w:rPr>
          <w:rFonts w:eastAsia="Arial"/>
          <w:bCs/>
          <w:sz w:val="28"/>
          <w:szCs w:val="28"/>
          <w:lang w:val="vi-VN"/>
        </w:rPr>
        <w:tab/>
      </w:r>
    </w:p>
    <w:p w:rsidR="00172F7C" w:rsidRDefault="00172F7C">
      <w:pPr>
        <w:jc w:val="left"/>
        <w:rPr>
          <w:b/>
          <w:bCs/>
          <w:sz w:val="28"/>
          <w:szCs w:val="28"/>
          <w:lang w:val="pt-BR"/>
        </w:rPr>
      </w:pPr>
      <w:r>
        <w:rPr>
          <w:b/>
          <w:bCs/>
          <w:sz w:val="28"/>
          <w:szCs w:val="28"/>
          <w:lang w:val="pt-BR"/>
        </w:rPr>
        <w:br w:type="page"/>
      </w:r>
    </w:p>
    <w:p w:rsidR="00164076" w:rsidRDefault="00164076" w:rsidP="00164076">
      <w:pPr>
        <w:jc w:val="center"/>
        <w:rPr>
          <w:b/>
          <w:bCs/>
          <w:sz w:val="28"/>
          <w:szCs w:val="28"/>
          <w:lang w:val="da-DK"/>
        </w:rPr>
      </w:pPr>
      <w:r w:rsidRPr="00164076">
        <w:rPr>
          <w:b/>
          <w:bCs/>
          <w:sz w:val="28"/>
          <w:szCs w:val="28"/>
          <w:lang w:val="da-DK"/>
        </w:rPr>
        <w:lastRenderedPageBreak/>
        <w:t xml:space="preserve">CHƯƠNG TRÌNH MÔ ĐUN </w:t>
      </w:r>
    </w:p>
    <w:p w:rsidR="00164076" w:rsidRPr="00164076" w:rsidRDefault="00164076" w:rsidP="00164076">
      <w:pPr>
        <w:jc w:val="center"/>
        <w:rPr>
          <w:b/>
          <w:bCs/>
          <w:sz w:val="28"/>
          <w:szCs w:val="28"/>
          <w:lang w:val="da-DK"/>
        </w:rPr>
      </w:pPr>
    </w:p>
    <w:p w:rsidR="00164076" w:rsidRPr="00164076" w:rsidRDefault="00164076" w:rsidP="00164076">
      <w:pPr>
        <w:spacing w:before="60" w:after="60"/>
        <w:ind w:firstLine="545"/>
        <w:outlineLvl w:val="0"/>
        <w:rPr>
          <w:b/>
          <w:sz w:val="28"/>
          <w:szCs w:val="28"/>
          <w:lang w:val="da-DK"/>
        </w:rPr>
      </w:pPr>
      <w:bookmarkStart w:id="4" w:name="_Toc484360646"/>
      <w:r w:rsidRPr="00164076">
        <w:rPr>
          <w:b/>
          <w:sz w:val="28"/>
          <w:szCs w:val="28"/>
          <w:lang w:val="da-DK"/>
        </w:rPr>
        <w:t xml:space="preserve">Tên mô đun: </w:t>
      </w:r>
      <w:r w:rsidRPr="00164076">
        <w:rPr>
          <w:b/>
          <w:bCs/>
          <w:sz w:val="28"/>
          <w:szCs w:val="28"/>
          <w:lang w:val="da-DK"/>
        </w:rPr>
        <w:t>Công tác xã hội với trẻ em</w:t>
      </w:r>
      <w:bookmarkEnd w:id="4"/>
    </w:p>
    <w:p w:rsidR="00164076" w:rsidRPr="00164076" w:rsidRDefault="00164076" w:rsidP="00164076">
      <w:pPr>
        <w:spacing w:before="60" w:after="60"/>
        <w:ind w:firstLine="545"/>
        <w:rPr>
          <w:b/>
          <w:sz w:val="28"/>
          <w:szCs w:val="28"/>
          <w:lang w:val="da-DK"/>
        </w:rPr>
      </w:pPr>
      <w:r w:rsidRPr="00164076">
        <w:rPr>
          <w:b/>
          <w:sz w:val="28"/>
          <w:szCs w:val="28"/>
          <w:lang w:val="da-DK"/>
        </w:rPr>
        <w:t xml:space="preserve">Mã số mô đun: </w:t>
      </w:r>
      <w:r w:rsidRPr="00164076">
        <w:rPr>
          <w:b/>
          <w:bCs/>
          <w:sz w:val="28"/>
          <w:szCs w:val="28"/>
          <w:lang w:val="da-DK"/>
        </w:rPr>
        <w:t>MĐ18</w:t>
      </w:r>
    </w:p>
    <w:p w:rsidR="00164076" w:rsidRPr="00164076" w:rsidRDefault="00164076" w:rsidP="00164076">
      <w:pPr>
        <w:spacing w:before="60" w:after="60"/>
        <w:ind w:firstLine="545"/>
        <w:rPr>
          <w:sz w:val="28"/>
          <w:szCs w:val="28"/>
          <w:lang w:val="da-DK"/>
        </w:rPr>
      </w:pPr>
      <w:r w:rsidRPr="00164076">
        <w:rPr>
          <w:b/>
          <w:sz w:val="28"/>
          <w:szCs w:val="28"/>
          <w:lang w:val="da-DK"/>
        </w:rPr>
        <w:t>Thời gian thực hiện mô đun:</w:t>
      </w:r>
      <w:r w:rsidRPr="00164076">
        <w:rPr>
          <w:sz w:val="28"/>
          <w:szCs w:val="28"/>
          <w:lang w:val="da-DK"/>
        </w:rPr>
        <w:t xml:space="preserve"> 45 giờ (Lý thuyết: 15 giờ; Thực hành, thí nghiệm, thảo luận, bài tập: 29 giờ; Chương tập: 01 giờ)</w:t>
      </w:r>
    </w:p>
    <w:p w:rsidR="00164076" w:rsidRPr="00164076" w:rsidRDefault="00164076" w:rsidP="00164076">
      <w:pPr>
        <w:spacing w:before="60" w:after="60"/>
        <w:ind w:firstLine="545"/>
        <w:rPr>
          <w:b/>
          <w:bCs/>
          <w:sz w:val="28"/>
          <w:szCs w:val="28"/>
          <w:lang w:val="da-DK"/>
        </w:rPr>
      </w:pPr>
      <w:r w:rsidRPr="00164076">
        <w:rPr>
          <w:b/>
          <w:bCs/>
          <w:sz w:val="28"/>
          <w:szCs w:val="28"/>
          <w:lang w:val="da-DK"/>
        </w:rPr>
        <w:t>I. Vị trí, tính chất của mô đun:</w:t>
      </w:r>
    </w:p>
    <w:p w:rsidR="00164076" w:rsidRPr="00164076" w:rsidRDefault="00164076" w:rsidP="00164076">
      <w:pPr>
        <w:pStyle w:val="ListParagraph"/>
        <w:spacing w:before="60" w:after="60"/>
        <w:ind w:left="0" w:firstLine="545"/>
        <w:jc w:val="both"/>
        <w:rPr>
          <w:rFonts w:ascii="Times New Roman" w:hAnsi="Times New Roman"/>
          <w:sz w:val="28"/>
          <w:szCs w:val="28"/>
          <w:lang w:val="da-DK"/>
        </w:rPr>
      </w:pPr>
      <w:r w:rsidRPr="00164076">
        <w:rPr>
          <w:rFonts w:ascii="Times New Roman" w:hAnsi="Times New Roman"/>
          <w:sz w:val="28"/>
          <w:szCs w:val="28"/>
          <w:lang w:val="da-DK"/>
        </w:rPr>
        <w:t xml:space="preserve">- Vị trí: Là mô đun lý thuyết chuyên môn nghề được bố trí giảng dạy vào học kỳ I, năm học thứ hai  sau khi đã học xong các mô đun cơ sở nghề. </w:t>
      </w:r>
    </w:p>
    <w:p w:rsidR="00164076" w:rsidRPr="00164076" w:rsidRDefault="00164076" w:rsidP="00164076">
      <w:pPr>
        <w:spacing w:before="60" w:after="60"/>
        <w:ind w:right="-5" w:firstLine="545"/>
        <w:rPr>
          <w:sz w:val="28"/>
          <w:szCs w:val="28"/>
          <w:lang w:val="da-DK"/>
        </w:rPr>
      </w:pPr>
      <w:r w:rsidRPr="00164076">
        <w:rPr>
          <w:sz w:val="28"/>
          <w:szCs w:val="28"/>
          <w:lang w:val="da-DK"/>
        </w:rPr>
        <w:t>- Tính chất: Công tác xã hội với trẻ em là mô đun chuyên môn nghề quan trọng của chương trình đào tạo Trung cấp công tác xã hội liên quan tới hoạt động cung cấp dịch vụ cho trẻ em.</w:t>
      </w:r>
    </w:p>
    <w:p w:rsidR="00164076" w:rsidRPr="00164076" w:rsidRDefault="00164076" w:rsidP="00164076">
      <w:pPr>
        <w:spacing w:before="60" w:after="60"/>
        <w:ind w:firstLine="545"/>
        <w:rPr>
          <w:b/>
          <w:bCs/>
          <w:sz w:val="28"/>
          <w:szCs w:val="28"/>
          <w:lang w:val="da-DK"/>
        </w:rPr>
      </w:pPr>
      <w:r w:rsidRPr="00164076">
        <w:rPr>
          <w:b/>
          <w:bCs/>
          <w:sz w:val="28"/>
          <w:szCs w:val="28"/>
          <w:lang w:val="da-DK"/>
        </w:rPr>
        <w:t xml:space="preserve">II. Mục tiêu mô đun: </w:t>
      </w:r>
    </w:p>
    <w:p w:rsidR="00164076" w:rsidRPr="00164076" w:rsidRDefault="00164076" w:rsidP="00164076">
      <w:pPr>
        <w:spacing w:before="60" w:after="60"/>
        <w:ind w:firstLine="545"/>
        <w:rPr>
          <w:sz w:val="28"/>
          <w:szCs w:val="28"/>
          <w:lang w:val="da-DK"/>
        </w:rPr>
      </w:pPr>
      <w:r w:rsidRPr="00164076">
        <w:rPr>
          <w:sz w:val="28"/>
          <w:szCs w:val="28"/>
          <w:lang w:val="da-DK"/>
        </w:rPr>
        <w:t>- Kiến thức:</w:t>
      </w:r>
    </w:p>
    <w:p w:rsidR="00164076" w:rsidRPr="00164076" w:rsidRDefault="00164076" w:rsidP="00164076">
      <w:pPr>
        <w:spacing w:before="60" w:after="60"/>
        <w:ind w:firstLine="545"/>
        <w:rPr>
          <w:sz w:val="28"/>
          <w:szCs w:val="28"/>
          <w:lang w:val="da-DK"/>
        </w:rPr>
      </w:pPr>
      <w:r w:rsidRPr="00164076">
        <w:rPr>
          <w:sz w:val="28"/>
          <w:szCs w:val="28"/>
          <w:lang w:val="da-DK"/>
        </w:rPr>
        <w:t>+ Nắm vững khái niệm đặc điểm tâm lý và nhu cầu của trẻ em.</w:t>
      </w:r>
    </w:p>
    <w:p w:rsidR="00164076" w:rsidRPr="00164076" w:rsidRDefault="00164076" w:rsidP="00164076">
      <w:pPr>
        <w:spacing w:before="60" w:after="60"/>
        <w:ind w:firstLine="545"/>
        <w:rPr>
          <w:sz w:val="28"/>
          <w:szCs w:val="28"/>
          <w:lang w:val="da-DK"/>
        </w:rPr>
      </w:pPr>
      <w:r w:rsidRPr="00164076">
        <w:rPr>
          <w:sz w:val="28"/>
          <w:szCs w:val="28"/>
          <w:lang w:val="da-DK"/>
        </w:rPr>
        <w:t>+ Quyền trẻ em trong pháp luật quốc tế và quốc gia.</w:t>
      </w:r>
    </w:p>
    <w:p w:rsidR="00164076" w:rsidRPr="00164076" w:rsidRDefault="00164076" w:rsidP="00164076">
      <w:pPr>
        <w:spacing w:before="60" w:after="60"/>
        <w:ind w:firstLine="545"/>
        <w:rPr>
          <w:sz w:val="28"/>
          <w:szCs w:val="28"/>
          <w:lang w:val="da-DK"/>
        </w:rPr>
      </w:pPr>
      <w:r w:rsidRPr="00164076">
        <w:rPr>
          <w:sz w:val="28"/>
          <w:szCs w:val="28"/>
          <w:lang w:val="da-DK"/>
        </w:rPr>
        <w:t>+ Chăm sóc bảo vệ trẻ em có hoàn cảnh đặc biệt.</w:t>
      </w:r>
    </w:p>
    <w:p w:rsidR="00164076" w:rsidRPr="00164076" w:rsidRDefault="00164076" w:rsidP="00164076">
      <w:pPr>
        <w:spacing w:before="60" w:after="60"/>
        <w:ind w:firstLine="545"/>
        <w:rPr>
          <w:sz w:val="28"/>
          <w:szCs w:val="28"/>
          <w:lang w:val="da-DK"/>
        </w:rPr>
      </w:pPr>
      <w:r w:rsidRPr="00164076">
        <w:rPr>
          <w:sz w:val="28"/>
          <w:szCs w:val="28"/>
          <w:lang w:val="da-DK"/>
        </w:rPr>
        <w:t>- Kỹ năng:</w:t>
      </w:r>
    </w:p>
    <w:p w:rsidR="00164076" w:rsidRPr="00164076" w:rsidRDefault="00164076" w:rsidP="00164076">
      <w:pPr>
        <w:spacing w:before="60" w:after="60"/>
        <w:ind w:firstLine="545"/>
        <w:rPr>
          <w:sz w:val="28"/>
          <w:szCs w:val="28"/>
          <w:lang w:val="da-DK"/>
        </w:rPr>
      </w:pPr>
      <w:r w:rsidRPr="00164076">
        <w:rPr>
          <w:sz w:val="28"/>
          <w:szCs w:val="28"/>
          <w:lang w:val="da-DK"/>
        </w:rPr>
        <w:t>+ Phỏng vấn và đánh giá</w:t>
      </w:r>
    </w:p>
    <w:p w:rsidR="00164076" w:rsidRPr="00164076" w:rsidRDefault="00164076" w:rsidP="00164076">
      <w:pPr>
        <w:spacing w:before="60" w:after="60"/>
        <w:ind w:firstLine="545"/>
        <w:rPr>
          <w:sz w:val="28"/>
          <w:szCs w:val="28"/>
          <w:lang w:val="da-DK"/>
        </w:rPr>
      </w:pPr>
      <w:r w:rsidRPr="00164076">
        <w:rPr>
          <w:sz w:val="28"/>
          <w:szCs w:val="28"/>
          <w:lang w:val="da-DK"/>
        </w:rPr>
        <w:t>+ Kỹ năng giao tiếp với trẻ</w:t>
      </w:r>
    </w:p>
    <w:p w:rsidR="00164076" w:rsidRPr="00164076" w:rsidRDefault="00164076" w:rsidP="00164076">
      <w:pPr>
        <w:spacing w:before="60" w:after="60"/>
        <w:ind w:firstLine="545"/>
        <w:rPr>
          <w:sz w:val="28"/>
          <w:szCs w:val="28"/>
          <w:lang w:val="da-DK"/>
        </w:rPr>
      </w:pPr>
      <w:r w:rsidRPr="00164076">
        <w:rPr>
          <w:sz w:val="28"/>
          <w:szCs w:val="28"/>
          <w:lang w:val="da-DK"/>
        </w:rPr>
        <w:t>- Năng lực tự chủ và trách nhiệm: Tìm hiểu về Luật và các chính sách cho trẻ em, lập kế hoạch can thiệp đối với trẻ em có hoàn cảnh đặc biệt.</w:t>
      </w:r>
    </w:p>
    <w:p w:rsidR="00164076" w:rsidRPr="00164076" w:rsidRDefault="00164076" w:rsidP="00164076">
      <w:pPr>
        <w:spacing w:before="60" w:after="60"/>
        <w:ind w:right="509" w:firstLine="545"/>
        <w:rPr>
          <w:b/>
          <w:bCs/>
          <w:sz w:val="28"/>
          <w:szCs w:val="28"/>
          <w:lang w:val="da-DK"/>
        </w:rPr>
      </w:pPr>
      <w:r w:rsidRPr="00164076">
        <w:rPr>
          <w:b/>
          <w:bCs/>
          <w:sz w:val="28"/>
          <w:szCs w:val="28"/>
          <w:lang w:val="da-DK"/>
        </w:rPr>
        <w:t xml:space="preserve">III. Nội dung mô đun: </w:t>
      </w:r>
    </w:p>
    <w:p w:rsidR="00164076" w:rsidRPr="00164076" w:rsidRDefault="00164076" w:rsidP="002D54BD">
      <w:pPr>
        <w:pStyle w:val="ListParagraph"/>
        <w:numPr>
          <w:ilvl w:val="0"/>
          <w:numId w:val="65"/>
        </w:numPr>
        <w:spacing w:before="120" w:after="0" w:line="312" w:lineRule="auto"/>
        <w:ind w:left="924" w:hanging="357"/>
        <w:jc w:val="both"/>
        <w:rPr>
          <w:rFonts w:ascii="Times New Roman" w:hAnsi="Times New Roman"/>
          <w:b/>
          <w:sz w:val="28"/>
          <w:szCs w:val="28"/>
          <w:lang w:val="sv-SE"/>
        </w:rPr>
      </w:pPr>
      <w:r w:rsidRPr="00164076">
        <w:rPr>
          <w:rFonts w:ascii="Times New Roman" w:hAnsi="Times New Roman"/>
          <w:b/>
          <w:sz w:val="28"/>
          <w:szCs w:val="28"/>
        </w:rPr>
        <w:t>Chương trình khung</w:t>
      </w:r>
    </w:p>
    <w:tbl>
      <w:tblPr>
        <w:tblW w:w="9771" w:type="dxa"/>
        <w:jc w:val="center"/>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164076" w:rsidRPr="00164076" w:rsidTr="00A00E22">
        <w:trPr>
          <w:trHeight w:val="33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T</w:t>
            </w:r>
            <w:r w:rsidRPr="00164076">
              <w:rPr>
                <w:b/>
                <w:bCs/>
                <w:color w:val="000000"/>
                <w:sz w:val="26"/>
                <w:szCs w:val="26"/>
                <w:lang w:eastAsia="vi-VN"/>
              </w:rPr>
              <w: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pt-BR" w:eastAsia="vi-VN"/>
              </w:rPr>
            </w:pPr>
            <w:r w:rsidRPr="00164076">
              <w:rPr>
                <w:b/>
                <w:bCs/>
                <w:color w:val="000000"/>
                <w:sz w:val="26"/>
                <w:szCs w:val="26"/>
                <w:lang w:val="vi-VN" w:eastAsia="vi-VN"/>
              </w:rPr>
              <w:t>Mã MH/</w:t>
            </w:r>
            <w:r w:rsidRPr="00164076">
              <w:rPr>
                <w:b/>
                <w:bCs/>
                <w:color w:val="000000"/>
                <w:sz w:val="26"/>
                <w:szCs w:val="26"/>
                <w:lang w:val="pt-BR" w:eastAsia="vi-VN"/>
              </w:rPr>
              <w:t xml:space="preserve"> </w:t>
            </w:r>
            <w:r w:rsidRPr="00164076">
              <w:rPr>
                <w:b/>
                <w:bCs/>
                <w:color w:val="000000"/>
                <w:sz w:val="26"/>
                <w:szCs w:val="26"/>
                <w:lang w:val="vi-VN"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eastAsia="vi-VN"/>
              </w:rPr>
              <w:t>S</w:t>
            </w:r>
            <w:r w:rsidRPr="00164076">
              <w:rPr>
                <w:b/>
                <w:bCs/>
                <w:color w:val="000000"/>
                <w:sz w:val="26"/>
                <w:szCs w:val="26"/>
                <w:lang w:val="vi-VN" w:eastAsia="vi-VN"/>
              </w:rPr>
              <w:t>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b/>
                <w:bCs/>
                <w:color w:val="000000"/>
                <w:sz w:val="26"/>
                <w:szCs w:val="26"/>
                <w:lang w:val="vi-VN" w:eastAsia="vi-VN"/>
              </w:rPr>
            </w:pPr>
            <w:r w:rsidRPr="00164076">
              <w:rPr>
                <w:b/>
                <w:bCs/>
                <w:color w:val="000000"/>
                <w:sz w:val="26"/>
                <w:szCs w:val="26"/>
                <w:lang w:val="vi-VN"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164076" w:rsidRPr="00164076" w:rsidRDefault="00164076" w:rsidP="00A00E22">
            <w:pPr>
              <w:jc w:val="center"/>
              <w:rPr>
                <w:b/>
                <w:bCs/>
                <w:color w:val="000000"/>
                <w:sz w:val="26"/>
                <w:szCs w:val="26"/>
                <w:lang w:val="vi-VN" w:eastAsia="vi-VN"/>
              </w:rPr>
            </w:pPr>
            <w:r w:rsidRPr="00164076">
              <w:rPr>
                <w:b/>
                <w:bCs/>
                <w:color w:val="000000"/>
                <w:sz w:val="26"/>
                <w:szCs w:val="26"/>
                <w:lang w:val="vi-VN" w:eastAsia="vi-VN"/>
              </w:rPr>
              <w:t>Học kỳ</w:t>
            </w:r>
          </w:p>
        </w:tc>
      </w:tr>
      <w:tr w:rsidR="00164076" w:rsidRPr="00164076" w:rsidTr="00A00E22">
        <w:trPr>
          <w:trHeight w:val="375"/>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eastAsia="vi-VN"/>
              </w:rPr>
              <w:t>T</w:t>
            </w:r>
            <w:r w:rsidRPr="00164076">
              <w:rPr>
                <w:b/>
                <w:bCs/>
                <w:color w:val="000000"/>
                <w:sz w:val="26"/>
                <w:szCs w:val="26"/>
                <w:lang w:val="vi-VN" w:eastAsia="vi-VN"/>
              </w:rPr>
              <w: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b/>
                <w:bCs/>
                <w:color w:val="000000"/>
                <w:sz w:val="26"/>
                <w:szCs w:val="26"/>
                <w:lang w:val="vi-VN" w:eastAsia="vi-VN"/>
              </w:rPr>
            </w:pPr>
            <w:r w:rsidRPr="00164076">
              <w:rPr>
                <w:b/>
                <w:bCs/>
                <w:color w:val="000000"/>
                <w:sz w:val="26"/>
                <w:szCs w:val="26"/>
                <w:lang w:val="vi-VN"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3</w:t>
            </w:r>
          </w:p>
        </w:tc>
        <w:tc>
          <w:tcPr>
            <w:tcW w:w="636" w:type="dxa"/>
            <w:vMerge w:val="restart"/>
            <w:tcBorders>
              <w:top w:val="nil"/>
              <w:left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4</w:t>
            </w:r>
          </w:p>
        </w:tc>
      </w:tr>
      <w:tr w:rsidR="00164076" w:rsidRPr="00164076" w:rsidTr="00A00E22">
        <w:trPr>
          <w:trHeight w:val="1363"/>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839" w:type="dxa"/>
            <w:vMerge/>
            <w:tcBorders>
              <w:top w:val="nil"/>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164076" w:rsidRPr="00164076" w:rsidRDefault="00164076" w:rsidP="00A00E22">
            <w:pPr>
              <w:ind w:left="113" w:right="113"/>
              <w:rPr>
                <w:b/>
                <w:bCs/>
                <w:color w:val="000000"/>
                <w:sz w:val="26"/>
                <w:szCs w:val="26"/>
                <w:lang w:val="vi-VN" w:eastAsia="vi-VN"/>
              </w:rPr>
            </w:pPr>
            <w:r w:rsidRPr="00164076">
              <w:rPr>
                <w:b/>
                <w:bCs/>
                <w:color w:val="000000"/>
                <w:sz w:val="26"/>
                <w:szCs w:val="26"/>
                <w:lang w:val="vi-VN"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164076" w:rsidRPr="00164076" w:rsidRDefault="00164076" w:rsidP="00A00E22">
            <w:pPr>
              <w:ind w:left="113" w:right="113"/>
              <w:rPr>
                <w:b/>
                <w:bCs/>
                <w:color w:val="000000"/>
                <w:sz w:val="26"/>
                <w:szCs w:val="26"/>
                <w:lang w:val="vi-VN" w:eastAsia="vi-VN"/>
              </w:rPr>
            </w:pPr>
            <w:r w:rsidRPr="00164076">
              <w:rPr>
                <w:b/>
                <w:bCs/>
                <w:color w:val="000000"/>
                <w:sz w:val="26"/>
                <w:szCs w:val="26"/>
                <w:lang w:val="vi-VN"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164076" w:rsidRPr="00164076" w:rsidRDefault="00164076" w:rsidP="00A00E22">
            <w:pPr>
              <w:ind w:left="113" w:right="113"/>
              <w:rPr>
                <w:b/>
                <w:bCs/>
                <w:color w:val="000000"/>
                <w:sz w:val="26"/>
                <w:szCs w:val="26"/>
                <w:lang w:val="vi-VN" w:eastAsia="vi-VN"/>
              </w:rPr>
            </w:pPr>
            <w:r w:rsidRPr="00164076">
              <w:rPr>
                <w:b/>
                <w:bCs/>
                <w:color w:val="000000"/>
                <w:sz w:val="26"/>
                <w:szCs w:val="26"/>
                <w:lang w:val="vi-VN" w:eastAsia="vi-VN"/>
              </w:rPr>
              <w:t>Kiểm tra</w:t>
            </w:r>
          </w:p>
        </w:tc>
        <w:tc>
          <w:tcPr>
            <w:tcW w:w="636" w:type="dxa"/>
            <w:vMerge/>
            <w:tcBorders>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c>
          <w:tcPr>
            <w:tcW w:w="636" w:type="dxa"/>
            <w:vMerge/>
            <w:tcBorders>
              <w:left w:val="single" w:sz="4" w:space="0" w:color="auto"/>
              <w:bottom w:val="single" w:sz="4" w:space="0" w:color="auto"/>
              <w:right w:val="single" w:sz="4" w:space="0" w:color="auto"/>
            </w:tcBorders>
            <w:vAlign w:val="center"/>
            <w:hideMark/>
          </w:tcPr>
          <w:p w:rsidR="00164076" w:rsidRPr="00164076" w:rsidRDefault="00164076" w:rsidP="00A00E22">
            <w:pPr>
              <w:rPr>
                <w:b/>
                <w:bCs/>
                <w:color w:val="000000"/>
                <w:sz w:val="26"/>
                <w:szCs w:val="26"/>
                <w:lang w:val="vi-VN" w:eastAsia="vi-VN"/>
              </w:rPr>
            </w:pPr>
          </w:p>
        </w:tc>
      </w:tr>
      <w:tr w:rsidR="00164076" w:rsidRPr="00164076"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15</w:t>
            </w:r>
          </w:p>
        </w:tc>
        <w:tc>
          <w:tcPr>
            <w:tcW w:w="839"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316</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116</w:t>
            </w:r>
          </w:p>
        </w:tc>
        <w:tc>
          <w:tcPr>
            <w:tcW w:w="77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185</w:t>
            </w:r>
          </w:p>
        </w:tc>
        <w:tc>
          <w:tcPr>
            <w:tcW w:w="553"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15</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sz w:val="26"/>
                <w:szCs w:val="26"/>
              </w:rPr>
            </w:pPr>
            <w:r w:rsidRPr="00164076">
              <w:rPr>
                <w:b/>
                <w:bCs/>
                <w:i/>
                <w:iCs/>
                <w:sz w:val="26"/>
                <w:szCs w:val="26"/>
              </w:rPr>
              <w:t>151</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sz w:val="26"/>
                <w:szCs w:val="26"/>
              </w:rPr>
            </w:pPr>
            <w:r w:rsidRPr="00164076">
              <w:rPr>
                <w:b/>
                <w:bCs/>
                <w:i/>
                <w:iCs/>
                <w:sz w:val="26"/>
                <w:szCs w:val="26"/>
              </w:rPr>
              <w:t>165</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eastAsia="vi-VN"/>
              </w:rPr>
              <w:t>Giáo dục c</w:t>
            </w:r>
            <w:r w:rsidRPr="00164076">
              <w:rPr>
                <w:color w:val="000000"/>
                <w:sz w:val="26"/>
                <w:szCs w:val="26"/>
                <w:lang w:val="vi-VN" w:eastAsia="vi-VN"/>
              </w:rPr>
              <w:t>hính trị</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13</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993" w:type="dxa"/>
            <w:gridSpan w:val="2"/>
            <w:tcBorders>
              <w:top w:val="nil"/>
              <w:left w:val="nil"/>
              <w:bottom w:val="single" w:sz="4" w:space="0" w:color="auto"/>
              <w:right w:val="single" w:sz="4" w:space="0" w:color="auto"/>
            </w:tcBorders>
            <w:shd w:val="clear" w:color="auto" w:fill="auto"/>
            <w:hideMark/>
          </w:tcPr>
          <w:p w:rsidR="00164076" w:rsidRPr="00164076" w:rsidRDefault="00164076" w:rsidP="00A00E22">
            <w:pPr>
              <w:rPr>
                <w:sz w:val="26"/>
                <w:szCs w:val="26"/>
              </w:rPr>
            </w:pPr>
            <w:r w:rsidRPr="00164076">
              <w:rPr>
                <w:color w:val="000000"/>
                <w:sz w:val="26"/>
                <w:szCs w:val="26"/>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9</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5</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jc w:val="center"/>
              <w:rPr>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w:t>
            </w:r>
          </w:p>
        </w:tc>
        <w:tc>
          <w:tcPr>
            <w:tcW w:w="993" w:type="dxa"/>
            <w:gridSpan w:val="2"/>
            <w:tcBorders>
              <w:top w:val="nil"/>
              <w:left w:val="nil"/>
              <w:bottom w:val="single" w:sz="4" w:space="0" w:color="auto"/>
              <w:right w:val="single" w:sz="4" w:space="0" w:color="auto"/>
            </w:tcBorders>
            <w:shd w:val="clear" w:color="auto" w:fill="auto"/>
            <w:hideMark/>
          </w:tcPr>
          <w:p w:rsidR="00164076" w:rsidRPr="00164076" w:rsidRDefault="00164076" w:rsidP="00A00E22">
            <w:pPr>
              <w:rPr>
                <w:sz w:val="26"/>
                <w:szCs w:val="26"/>
              </w:rPr>
            </w:pPr>
            <w:r w:rsidRPr="00164076">
              <w:rPr>
                <w:color w:val="000000"/>
                <w:sz w:val="26"/>
                <w:szCs w:val="26"/>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24</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eastAsia="vi-VN"/>
              </w:rPr>
            </w:pPr>
            <w:r w:rsidRPr="00164076">
              <w:rPr>
                <w:sz w:val="26"/>
                <w:szCs w:val="26"/>
                <w:lang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jc w:val="cente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42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xml:space="preserve">Giáo dục quốc phòng </w:t>
            </w:r>
            <w:r w:rsidRPr="00164076">
              <w:rPr>
                <w:color w:val="000000"/>
                <w:sz w:val="26"/>
                <w:szCs w:val="26"/>
                <w:lang w:eastAsia="vi-VN"/>
              </w:rPr>
              <w:t>- An</w:t>
            </w:r>
            <w:r w:rsidRPr="00164076">
              <w:rPr>
                <w:color w:val="000000"/>
                <w:sz w:val="26"/>
                <w:szCs w:val="26"/>
                <w:lang w:val="vi-VN" w:eastAsia="vi-VN"/>
              </w:rPr>
              <w:t xml:space="preserve"> ninh</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21</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21</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jc w:val="center"/>
              <w:rPr>
                <w:color w:val="000000"/>
                <w:sz w:val="26"/>
                <w:szCs w:val="26"/>
                <w:lang w:val="vi-VN" w:eastAsia="vi-VN"/>
              </w:rPr>
            </w:pP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5</w:t>
            </w:r>
          </w:p>
        </w:tc>
        <w:tc>
          <w:tcPr>
            <w:tcW w:w="993" w:type="dxa"/>
            <w:gridSpan w:val="2"/>
            <w:tcBorders>
              <w:top w:val="nil"/>
              <w:left w:val="nil"/>
              <w:bottom w:val="single" w:sz="4" w:space="0" w:color="auto"/>
              <w:right w:val="single" w:sz="4" w:space="0" w:color="auto"/>
            </w:tcBorders>
            <w:shd w:val="clear" w:color="auto" w:fill="auto"/>
            <w:hideMark/>
          </w:tcPr>
          <w:p w:rsidR="00164076" w:rsidRPr="00164076" w:rsidRDefault="00164076" w:rsidP="00A00E22">
            <w:pPr>
              <w:rPr>
                <w:sz w:val="26"/>
                <w:szCs w:val="26"/>
              </w:rPr>
            </w:pPr>
            <w:r w:rsidRPr="00164076">
              <w:rPr>
                <w:color w:val="000000"/>
                <w:sz w:val="26"/>
                <w:szCs w:val="26"/>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jc w:val="center"/>
              <w:rPr>
                <w:sz w:val="26"/>
                <w:szCs w:val="26"/>
                <w:lang w:val="vi-VN" w:eastAsia="vi-VN"/>
              </w:rPr>
            </w:pPr>
            <w:r w:rsidRPr="00164076">
              <w:rPr>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6</w:t>
            </w:r>
          </w:p>
        </w:tc>
        <w:tc>
          <w:tcPr>
            <w:tcW w:w="993" w:type="dxa"/>
            <w:gridSpan w:val="2"/>
            <w:tcBorders>
              <w:top w:val="nil"/>
              <w:left w:val="nil"/>
              <w:bottom w:val="single" w:sz="4" w:space="0" w:color="auto"/>
              <w:right w:val="single" w:sz="4" w:space="0" w:color="auto"/>
            </w:tcBorders>
            <w:shd w:val="clear" w:color="auto" w:fill="auto"/>
            <w:hideMark/>
          </w:tcPr>
          <w:p w:rsidR="00164076" w:rsidRPr="00164076" w:rsidRDefault="00164076" w:rsidP="00A00E22">
            <w:pPr>
              <w:rPr>
                <w:sz w:val="26"/>
                <w:szCs w:val="26"/>
              </w:rPr>
            </w:pPr>
            <w:r w:rsidRPr="00164076">
              <w:rPr>
                <w:color w:val="000000"/>
                <w:sz w:val="26"/>
                <w:szCs w:val="26"/>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56</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eastAsia="vi-VN"/>
              </w:rPr>
            </w:pPr>
            <w:r w:rsidRPr="00164076">
              <w:rPr>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lastRenderedPageBreak/>
              <w:t>7</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16</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7</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FF0000"/>
                <w:sz w:val="26"/>
                <w:szCs w:val="26"/>
                <w:lang w:val="vi-VN" w:eastAsia="vi-VN"/>
              </w:rPr>
            </w:pPr>
            <w:r w:rsidRPr="00164076">
              <w:rPr>
                <w:color w:val="FF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16 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164076" w:rsidRPr="00164076" w:rsidRDefault="00164076" w:rsidP="00A00E22">
            <w:pPr>
              <w:rPr>
                <w:color w:val="000000"/>
                <w:sz w:val="26"/>
                <w:szCs w:val="26"/>
                <w:lang w:eastAsia="vi-VN"/>
              </w:rPr>
            </w:pPr>
            <w:r w:rsidRPr="00164076">
              <w:rPr>
                <w:color w:val="000000"/>
                <w:sz w:val="26"/>
                <w:szCs w:val="26"/>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eastAsia="vi-VN"/>
              </w:rPr>
            </w:pPr>
            <w:r w:rsidRPr="00164076">
              <w:rPr>
                <w:color w:val="000000"/>
                <w:sz w:val="26"/>
                <w:szCs w:val="26"/>
                <w:lang w:eastAsia="vi-VN"/>
              </w:rPr>
              <w:t>MH 08</w:t>
            </w:r>
          </w:p>
        </w:tc>
        <w:tc>
          <w:tcPr>
            <w:tcW w:w="2159"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val="vi-VN" w:eastAsia="vi-VN"/>
              </w:rPr>
            </w:pPr>
            <w:r w:rsidRPr="00164076">
              <w:rPr>
                <w:color w:val="000000"/>
                <w:sz w:val="26"/>
                <w:szCs w:val="26"/>
                <w:lang w:val="vi-VN"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eastAsia="vi-VN"/>
              </w:rPr>
            </w:pPr>
            <w:r w:rsidRPr="00164076">
              <w:rPr>
                <w:color w:val="000000"/>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eastAsia="vi-VN"/>
              </w:rPr>
            </w:pPr>
            <w:r w:rsidRPr="00164076">
              <w:rPr>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val="vi-VN" w:eastAsia="vi-VN"/>
              </w:rPr>
            </w:pPr>
            <w:r w:rsidRPr="00164076">
              <w:rPr>
                <w:color w:val="000000"/>
                <w:sz w:val="26"/>
                <w:szCs w:val="26"/>
                <w:lang w:eastAsia="vi-VN"/>
              </w:rPr>
              <w:t>1</w:t>
            </w:r>
            <w:r w:rsidRPr="00164076">
              <w:rPr>
                <w:color w:val="000000"/>
                <w:sz w:val="26"/>
                <w:szCs w:val="26"/>
                <w:lang w:val="vi-VN" w:eastAsia="vi-VN"/>
              </w:rPr>
              <w:t>5</w:t>
            </w:r>
          </w:p>
        </w:tc>
        <w:tc>
          <w:tcPr>
            <w:tcW w:w="77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eastAsia="vi-VN"/>
              </w:rPr>
            </w:pPr>
            <w:r w:rsidRPr="00164076">
              <w:rPr>
                <w:color w:val="000000"/>
                <w:sz w:val="26"/>
                <w:szCs w:val="26"/>
                <w:lang w:val="vi-VN" w:eastAsia="vi-VN"/>
              </w:rPr>
              <w:t>2</w:t>
            </w:r>
            <w:r w:rsidRPr="00164076">
              <w:rPr>
                <w:color w:val="000000"/>
                <w:sz w:val="26"/>
                <w:szCs w:val="26"/>
                <w:lang w:eastAsia="vi-VN"/>
              </w:rPr>
              <w:t>8</w:t>
            </w:r>
          </w:p>
        </w:tc>
        <w:tc>
          <w:tcPr>
            <w:tcW w:w="553"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rPr>
                <w:color w:val="000000"/>
                <w:sz w:val="26"/>
                <w:szCs w:val="26"/>
                <w:lang w:eastAsia="vi-VN"/>
              </w:rPr>
            </w:pPr>
            <w:r w:rsidRPr="00164076">
              <w:rPr>
                <w:color w:val="000000"/>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tcPr>
          <w:p w:rsidR="00164076" w:rsidRPr="00164076" w:rsidRDefault="00164076" w:rsidP="00A00E22">
            <w:pPr>
              <w:rPr>
                <w:color w:val="000000"/>
                <w:sz w:val="26"/>
                <w:szCs w:val="26"/>
                <w:lang w:eastAsia="vi-VN"/>
              </w:rPr>
            </w:pPr>
            <w:r w:rsidRPr="00164076">
              <w:rPr>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jc w:val="center"/>
              <w:rPr>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jc w:val="center"/>
              <w:rPr>
                <w:color w:val="000000"/>
                <w:sz w:val="26"/>
                <w:szCs w:val="26"/>
                <w:lang w:val="vi-VN" w:eastAsia="vi-VN"/>
              </w:rPr>
            </w:pPr>
          </w:p>
        </w:tc>
        <w:tc>
          <w:tcPr>
            <w:tcW w:w="636" w:type="dxa"/>
            <w:tcBorders>
              <w:top w:val="nil"/>
              <w:left w:val="nil"/>
              <w:bottom w:val="single" w:sz="4" w:space="0" w:color="auto"/>
              <w:right w:val="single" w:sz="4" w:space="0" w:color="auto"/>
            </w:tcBorders>
            <w:shd w:val="clear" w:color="auto" w:fill="auto"/>
            <w:vAlign w:val="center"/>
          </w:tcPr>
          <w:p w:rsidR="00164076" w:rsidRPr="00164076" w:rsidRDefault="00164076" w:rsidP="00A00E22">
            <w:pPr>
              <w:jc w:val="center"/>
              <w:rPr>
                <w:color w:val="000000"/>
                <w:sz w:val="26"/>
                <w:szCs w:val="26"/>
                <w:lang w:val="vi-VN" w:eastAsia="vi-VN"/>
              </w:rPr>
            </w:pPr>
          </w:p>
        </w:tc>
      </w:tr>
      <w:tr w:rsidR="00164076" w:rsidRPr="00164076"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 xml:space="preserve">II. Các môn học/mô đun </w:t>
            </w:r>
          </w:p>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08</w:t>
            </w:r>
          </w:p>
        </w:tc>
        <w:tc>
          <w:tcPr>
            <w:tcW w:w="839"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60</w:t>
            </w:r>
          </w:p>
        </w:tc>
        <w:tc>
          <w:tcPr>
            <w:tcW w:w="77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116</w:t>
            </w:r>
          </w:p>
        </w:tc>
        <w:tc>
          <w:tcPr>
            <w:tcW w:w="553"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4</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180</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164076" w:rsidRPr="00164076" w:rsidRDefault="00164076" w:rsidP="00A00E22">
            <w:pPr>
              <w:rPr>
                <w:b/>
                <w:bCs/>
                <w:i/>
                <w:iCs/>
                <w:color w:val="000000"/>
                <w:sz w:val="26"/>
                <w:szCs w:val="26"/>
              </w:rPr>
            </w:pPr>
            <w:r w:rsidRPr="00164076">
              <w:rPr>
                <w:b/>
                <w:bCs/>
                <w:i/>
                <w:iCs/>
                <w:color w:val="000000"/>
                <w:sz w:val="26"/>
                <w:szCs w:val="26"/>
              </w:rPr>
              <w:t>0</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p>
        </w:tc>
      </w:tr>
      <w:tr w:rsidR="00164076" w:rsidRPr="00164076" w:rsidTr="00164076">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eastAsia="vi-VN"/>
              </w:rPr>
            </w:pPr>
            <w:r w:rsidRPr="00164076">
              <w:rPr>
                <w:color w:val="000000"/>
                <w:sz w:val="26"/>
                <w:szCs w:val="26"/>
                <w:lang w:eastAsia="vi-VN"/>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MĐ10</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eastAsia="vi-VN"/>
              </w:rPr>
            </w:pPr>
            <w:r w:rsidRPr="00164076">
              <w:rPr>
                <w:color w:val="000000"/>
                <w:sz w:val="26"/>
                <w:szCs w:val="26"/>
                <w:lang w:val="vi-VN" w:eastAsia="vi-VN"/>
              </w:rPr>
              <w:t>1</w:t>
            </w:r>
            <w:r w:rsidRPr="00164076">
              <w:rPr>
                <w:color w:val="000000"/>
                <w:sz w:val="26"/>
                <w:szCs w:val="26"/>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34</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945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195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740</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210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285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450</w:t>
            </w:r>
          </w:p>
        </w:tc>
      </w:tr>
      <w:tr w:rsidR="00164076" w:rsidRPr="00164076"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MĐ14</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MĐ17</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Phát triển cộng đồng</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60</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164076">
        <w:trPr>
          <w:trHeight w:val="375"/>
          <w:jc w:val="center"/>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18</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sz w:val="26"/>
                <w:szCs w:val="26"/>
              </w:rPr>
            </w:pPr>
            <w:r w:rsidRPr="00164076">
              <w:rPr>
                <w:color w:val="000000"/>
                <w:sz w:val="26"/>
                <w:szCs w:val="26"/>
                <w:lang w:eastAsia="vi-VN"/>
              </w:rPr>
              <w:t>MĐ18</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trẻ em</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112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color w:val="000000"/>
                <w:sz w:val="26"/>
                <w:szCs w:val="26"/>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lastRenderedPageBreak/>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8</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360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360</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360</w:t>
            </w:r>
          </w:p>
        </w:tc>
      </w:tr>
      <w:tr w:rsidR="00164076" w:rsidRPr="00164076"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90</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lang w:val="vi-VN" w:eastAsia="vi-VN"/>
              </w:rPr>
            </w:pPr>
            <w:r w:rsidRPr="00164076">
              <w:rPr>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164076" w:rsidRPr="00164076" w:rsidRDefault="00164076" w:rsidP="00A00E22">
            <w:pPr>
              <w:rPr>
                <w:sz w:val="26"/>
                <w:szCs w:val="26"/>
                <w:lang w:val="vi-VN" w:eastAsia="vi-VN"/>
              </w:rPr>
            </w:pPr>
            <w:r w:rsidRPr="00164076">
              <w:rPr>
                <w:sz w:val="26"/>
                <w:szCs w:val="26"/>
                <w:lang w:val="vi-VN" w:eastAsia="vi-VN"/>
              </w:rPr>
              <w:t>90</w:t>
            </w:r>
          </w:p>
        </w:tc>
      </w:tr>
      <w:tr w:rsidR="00164076" w:rsidRPr="00164076"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58</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b/>
                <w:bCs/>
                <w:color w:val="000000"/>
                <w:sz w:val="26"/>
                <w:szCs w:val="26"/>
                <w:lang w:val="vi-VN" w:eastAsia="vi-VN"/>
              </w:rPr>
            </w:pPr>
            <w:r w:rsidRPr="00164076">
              <w:rPr>
                <w:b/>
                <w:bCs/>
                <w:color w:val="000000"/>
                <w:sz w:val="26"/>
                <w:szCs w:val="26"/>
                <w:lang w:val="vi-VN" w:eastAsia="vi-VN"/>
              </w:rPr>
              <w:t>0</w:t>
            </w:r>
          </w:p>
        </w:tc>
      </w:tr>
      <w:tr w:rsidR="00164076" w:rsidRPr="00164076" w:rsidTr="00A00E22">
        <w:trPr>
          <w:trHeight w:val="855"/>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r>
      <w:tr w:rsidR="00164076" w:rsidRPr="00164076" w:rsidTr="00A00E22">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25</w:t>
            </w:r>
          </w:p>
        </w:tc>
        <w:tc>
          <w:tcPr>
            <w:tcW w:w="851"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MĐ25</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75"/>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164076" w:rsidRPr="00164076" w:rsidRDefault="00164076" w:rsidP="00A00E22">
            <w:pPr>
              <w:rPr>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164076" w:rsidRPr="00164076" w:rsidRDefault="00164076" w:rsidP="00A00E22">
            <w:pPr>
              <w:rPr>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jc w:val="cente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i/>
                <w:iCs/>
                <w:color w:val="000000"/>
                <w:sz w:val="26"/>
                <w:szCs w:val="26"/>
                <w:lang w:val="vi-VN" w:eastAsia="vi-VN"/>
              </w:rPr>
            </w:pPr>
            <w:r w:rsidRPr="00164076">
              <w:rPr>
                <w:b/>
                <w:bCs/>
                <w:i/>
                <w:iCs/>
                <w:color w:val="000000"/>
                <w:sz w:val="26"/>
                <w:szCs w:val="26"/>
                <w:lang w:val="vi-VN" w:eastAsia="vi-VN"/>
              </w:rPr>
              <w:t>0</w:t>
            </w:r>
          </w:p>
        </w:tc>
      </w:tr>
      <w:tr w:rsidR="00164076" w:rsidRPr="00164076" w:rsidTr="00A00E22">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26</w:t>
            </w:r>
          </w:p>
        </w:tc>
        <w:tc>
          <w:tcPr>
            <w:tcW w:w="851"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r>
      <w:tr w:rsidR="00164076" w:rsidRPr="00164076" w:rsidTr="00A00E22">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164076" w:rsidRPr="00164076" w:rsidRDefault="00164076" w:rsidP="00A00E22">
            <w:pPr>
              <w:rPr>
                <w:color w:val="000000"/>
                <w:sz w:val="26"/>
                <w:szCs w:val="26"/>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sz w:val="26"/>
                <w:szCs w:val="26"/>
              </w:rPr>
            </w:pPr>
            <w:r w:rsidRPr="00164076">
              <w:rPr>
                <w:sz w:val="26"/>
                <w:szCs w:val="26"/>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164076" w:rsidRPr="00164076" w:rsidRDefault="00164076" w:rsidP="00A00E22">
            <w:pPr>
              <w:rPr>
                <w:color w:val="000000"/>
                <w:sz w:val="26"/>
                <w:szCs w:val="26"/>
                <w:lang w:val="vi-VN" w:eastAsia="vi-VN"/>
              </w:rPr>
            </w:pPr>
            <w:r w:rsidRPr="00164076">
              <w:rPr>
                <w:color w:val="000000"/>
                <w:sz w:val="26"/>
                <w:szCs w:val="26"/>
                <w:lang w:val="vi-VN" w:eastAsia="vi-VN"/>
              </w:rPr>
              <w:t> </w:t>
            </w:r>
          </w:p>
        </w:tc>
      </w:tr>
      <w:tr w:rsidR="00164076" w:rsidRPr="00164076" w:rsidTr="00164076">
        <w:trPr>
          <w:trHeight w:val="531"/>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64076" w:rsidRPr="00164076" w:rsidRDefault="00164076" w:rsidP="00A00E22">
            <w:pPr>
              <w:jc w:val="center"/>
              <w:rPr>
                <w:b/>
                <w:bCs/>
                <w:color w:val="000000"/>
                <w:sz w:val="26"/>
                <w:szCs w:val="26"/>
                <w:lang w:val="vi-VN" w:eastAsia="vi-VN"/>
              </w:rPr>
            </w:pPr>
            <w:r w:rsidRPr="00164076">
              <w:rPr>
                <w:b/>
                <w:bCs/>
                <w:color w:val="000000"/>
                <w:sz w:val="26"/>
                <w:szCs w:val="26"/>
                <w:lang w:val="vi-VN"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6</w:t>
            </w:r>
            <w:r w:rsidRPr="00164076">
              <w:rPr>
                <w:b/>
                <w:bCs/>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15</w:t>
            </w:r>
            <w:r w:rsidRPr="00164076">
              <w:rPr>
                <w:b/>
                <w:bCs/>
                <w:color w:val="000000"/>
                <w:sz w:val="26"/>
                <w:szCs w:val="26"/>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4</w:t>
            </w:r>
            <w:r w:rsidRPr="00164076">
              <w:rPr>
                <w:b/>
                <w:bCs/>
                <w:color w:val="000000"/>
                <w:sz w:val="26"/>
                <w:szCs w:val="26"/>
                <w:lang w:eastAsia="vi-VN"/>
              </w:rPr>
              <w:t>01</w:t>
            </w:r>
          </w:p>
        </w:tc>
        <w:tc>
          <w:tcPr>
            <w:tcW w:w="77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1</w:t>
            </w:r>
            <w:r w:rsidRPr="00164076">
              <w:rPr>
                <w:b/>
                <w:bCs/>
                <w:color w:val="000000"/>
                <w:sz w:val="26"/>
                <w:szCs w:val="26"/>
                <w:lang w:eastAsia="vi-VN"/>
              </w:rPr>
              <w:t>099</w:t>
            </w:r>
          </w:p>
        </w:tc>
        <w:tc>
          <w:tcPr>
            <w:tcW w:w="553"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eastAsia="vi-VN"/>
              </w:rPr>
            </w:pPr>
            <w:r w:rsidRPr="00164076">
              <w:rPr>
                <w:b/>
                <w:bCs/>
                <w:color w:val="000000"/>
                <w:sz w:val="26"/>
                <w:szCs w:val="26"/>
                <w:lang w:val="vi-VN" w:eastAsia="vi-VN"/>
              </w:rPr>
              <w:t>3</w:t>
            </w:r>
            <w:r w:rsidRPr="00164076">
              <w:rPr>
                <w:b/>
                <w:bCs/>
                <w:color w:val="000000"/>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sz w:val="26"/>
                <w:szCs w:val="26"/>
                <w:lang w:eastAsia="vi-VN"/>
              </w:rPr>
            </w:pPr>
            <w:r w:rsidRPr="00164076">
              <w:rPr>
                <w:b/>
                <w:bCs/>
                <w:sz w:val="26"/>
                <w:szCs w:val="26"/>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sz w:val="26"/>
                <w:szCs w:val="26"/>
                <w:lang w:eastAsia="vi-VN"/>
              </w:rPr>
            </w:pPr>
            <w:r w:rsidRPr="00164076">
              <w:rPr>
                <w:b/>
                <w:bCs/>
                <w:sz w:val="26"/>
                <w:szCs w:val="26"/>
                <w:lang w:val="vi-VN" w:eastAsia="vi-VN"/>
              </w:rPr>
              <w:t>3</w:t>
            </w:r>
            <w:r w:rsidRPr="00164076">
              <w:rPr>
                <w:b/>
                <w:bCs/>
                <w:sz w:val="26"/>
                <w:szCs w:val="26"/>
                <w:lang w:eastAsia="vi-VN"/>
              </w:rPr>
              <w:t>75</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330</w:t>
            </w:r>
          </w:p>
        </w:tc>
        <w:tc>
          <w:tcPr>
            <w:tcW w:w="636"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A00E22">
            <w:pPr>
              <w:rPr>
                <w:b/>
                <w:bCs/>
                <w:color w:val="000000"/>
                <w:sz w:val="26"/>
                <w:szCs w:val="26"/>
                <w:lang w:val="vi-VN" w:eastAsia="vi-VN"/>
              </w:rPr>
            </w:pPr>
            <w:r w:rsidRPr="00164076">
              <w:rPr>
                <w:b/>
                <w:bCs/>
                <w:color w:val="000000"/>
                <w:sz w:val="26"/>
                <w:szCs w:val="26"/>
                <w:lang w:val="vi-VN" w:eastAsia="vi-VN"/>
              </w:rPr>
              <w:t>450</w:t>
            </w:r>
          </w:p>
        </w:tc>
      </w:tr>
    </w:tbl>
    <w:p w:rsidR="00164076" w:rsidRPr="00164076" w:rsidRDefault="00164076" w:rsidP="00164076">
      <w:pPr>
        <w:rPr>
          <w:sz w:val="28"/>
          <w:szCs w:val="28"/>
          <w:lang w:val="sv-SE"/>
        </w:rPr>
      </w:pPr>
    </w:p>
    <w:p w:rsidR="00164076" w:rsidRPr="00164076" w:rsidRDefault="00164076" w:rsidP="00164076">
      <w:pPr>
        <w:rPr>
          <w:sz w:val="28"/>
          <w:szCs w:val="28"/>
          <w:lang w:val="sv-SE"/>
        </w:rPr>
      </w:pPr>
    </w:p>
    <w:p w:rsidR="00164076" w:rsidRPr="00164076" w:rsidRDefault="00164076" w:rsidP="00164076">
      <w:pPr>
        <w:rPr>
          <w:sz w:val="28"/>
          <w:szCs w:val="28"/>
          <w:lang w:val="sv-SE"/>
        </w:rPr>
      </w:pPr>
    </w:p>
    <w:p w:rsidR="00164076" w:rsidRPr="00164076" w:rsidRDefault="00164076" w:rsidP="00164076">
      <w:pPr>
        <w:rPr>
          <w:sz w:val="28"/>
          <w:szCs w:val="28"/>
          <w:lang w:val="sv-SE"/>
        </w:rPr>
      </w:pPr>
    </w:p>
    <w:p w:rsidR="00164076" w:rsidRPr="00164076" w:rsidRDefault="00164076" w:rsidP="00164076">
      <w:pPr>
        <w:rPr>
          <w:sz w:val="28"/>
          <w:szCs w:val="28"/>
          <w:lang w:val="sv-SE"/>
        </w:rPr>
      </w:pPr>
    </w:p>
    <w:p w:rsidR="00164076" w:rsidRPr="00164076" w:rsidRDefault="00164076" w:rsidP="00164076">
      <w:pPr>
        <w:rPr>
          <w:sz w:val="28"/>
          <w:szCs w:val="28"/>
          <w:lang w:val="sv-SE"/>
        </w:rPr>
      </w:pPr>
    </w:p>
    <w:p w:rsidR="00164076" w:rsidRDefault="00164076" w:rsidP="00164076">
      <w:pPr>
        <w:rPr>
          <w:sz w:val="28"/>
          <w:szCs w:val="28"/>
          <w:lang w:val="sv-SE"/>
        </w:rPr>
      </w:pPr>
    </w:p>
    <w:p w:rsidR="00164076" w:rsidRDefault="00164076" w:rsidP="00164076">
      <w:pPr>
        <w:rPr>
          <w:sz w:val="28"/>
          <w:szCs w:val="28"/>
          <w:lang w:val="sv-SE"/>
        </w:rPr>
      </w:pPr>
    </w:p>
    <w:p w:rsidR="00164076" w:rsidRDefault="00164076" w:rsidP="00164076">
      <w:pPr>
        <w:rPr>
          <w:sz w:val="28"/>
          <w:szCs w:val="28"/>
          <w:lang w:val="sv-SE"/>
        </w:rPr>
      </w:pPr>
    </w:p>
    <w:p w:rsidR="00164076" w:rsidRDefault="00164076" w:rsidP="00164076">
      <w:pPr>
        <w:rPr>
          <w:sz w:val="28"/>
          <w:szCs w:val="28"/>
          <w:lang w:val="sv-SE"/>
        </w:rPr>
      </w:pPr>
    </w:p>
    <w:p w:rsidR="00164076" w:rsidRPr="00164076" w:rsidRDefault="00D47DF0" w:rsidP="00164076">
      <w:pPr>
        <w:spacing w:after="120"/>
        <w:rPr>
          <w:b/>
          <w:sz w:val="28"/>
          <w:szCs w:val="28"/>
          <w:lang w:val="sv-SE"/>
        </w:rPr>
      </w:pPr>
      <w:r>
        <w:rPr>
          <w:b/>
          <w:sz w:val="28"/>
          <w:szCs w:val="28"/>
        </w:rPr>
        <w:lastRenderedPageBreak/>
        <w:t>2. Chương trình chi tiết</w:t>
      </w:r>
      <w:bookmarkStart w:id="5" w:name="_GoBack"/>
      <w:bookmarkEnd w:id="5"/>
    </w:p>
    <w:tbl>
      <w:tblPr>
        <w:tblW w:w="9589" w:type="dxa"/>
        <w:tblInd w:w="108" w:type="dxa"/>
        <w:tblLook w:val="04A0" w:firstRow="1" w:lastRow="0" w:firstColumn="1" w:lastColumn="0" w:noHBand="0" w:noVBand="1"/>
      </w:tblPr>
      <w:tblGrid>
        <w:gridCol w:w="851"/>
        <w:gridCol w:w="4394"/>
        <w:gridCol w:w="929"/>
        <w:gridCol w:w="1080"/>
        <w:gridCol w:w="1080"/>
        <w:gridCol w:w="1255"/>
      </w:tblGrid>
      <w:tr w:rsidR="00164076" w:rsidRPr="00786F69" w:rsidTr="00164076">
        <w:trPr>
          <w:trHeight w:val="113"/>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Số TT</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Tên chương, mục</w:t>
            </w:r>
          </w:p>
        </w:tc>
        <w:tc>
          <w:tcPr>
            <w:tcW w:w="4344" w:type="dxa"/>
            <w:gridSpan w:val="4"/>
            <w:tcBorders>
              <w:top w:val="single" w:sz="4" w:space="0" w:color="auto"/>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Thời gian (giờ)</w:t>
            </w:r>
          </w:p>
        </w:tc>
      </w:tr>
      <w:tr w:rsidR="00164076" w:rsidRPr="00786F69" w:rsidTr="00164076">
        <w:trPr>
          <w:trHeight w:val="1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164076">
            <w:pPr>
              <w:spacing w:before="120"/>
              <w:rPr>
                <w:b/>
                <w:bCs/>
                <w:color w:val="000000"/>
                <w:sz w:val="26"/>
                <w:szCs w:val="26"/>
                <w:lang w:val="vi-VN" w:eastAsia="vi-VN"/>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164076">
            <w:pPr>
              <w:spacing w:before="120"/>
              <w:rPr>
                <w:b/>
                <w:bCs/>
                <w:color w:val="000000"/>
                <w:sz w:val="26"/>
                <w:szCs w:val="26"/>
                <w:lang w:val="vi-VN" w:eastAsia="vi-VN"/>
              </w:rPr>
            </w:pP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Tổng số</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Lý thuyết</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Thực hành, bài tập</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val="da-DK" w:eastAsia="vi-VN"/>
              </w:rPr>
              <w:t>Kiểm tra</w:t>
            </w:r>
          </w:p>
        </w:tc>
      </w:tr>
      <w:tr w:rsidR="00164076" w:rsidRPr="00786F69" w:rsidTr="00164076">
        <w:trPr>
          <w:trHeight w:val="113"/>
        </w:trPr>
        <w:tc>
          <w:tcPr>
            <w:tcW w:w="851" w:type="dxa"/>
            <w:tcBorders>
              <w:top w:val="nil"/>
              <w:left w:val="single" w:sz="4" w:space="0" w:color="auto"/>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1</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b/>
                <w:bCs/>
                <w:color w:val="000000"/>
                <w:sz w:val="26"/>
                <w:szCs w:val="26"/>
                <w:lang w:val="vi-VN" w:eastAsia="vi-VN"/>
              </w:rPr>
            </w:pPr>
            <w:r w:rsidRPr="00164076">
              <w:rPr>
                <w:b/>
                <w:bCs/>
                <w:color w:val="000000"/>
                <w:sz w:val="26"/>
                <w:szCs w:val="26"/>
                <w:lang w:val="vi-VN" w:eastAsia="vi-VN"/>
              </w:rPr>
              <w:t>Chương 1: Sự phát triển tâm lý trẻ</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6</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2</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4</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0</w:t>
            </w:r>
          </w:p>
        </w:tc>
      </w:tr>
      <w:tr w:rsidR="00164076" w:rsidRPr="00786F69" w:rsidTr="00164076">
        <w:trPr>
          <w:trHeight w:val="113"/>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eastAsia="vi-VN"/>
              </w:rPr>
              <w:t> </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1. Những yếu tố ảnh hưởng đến sự hình thành và phát triển tâm lý nhân cách</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2. Các giai đoạn phát triển tâm lý trẻ</w:t>
            </w: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tcBorders>
              <w:top w:val="nil"/>
              <w:left w:val="single" w:sz="4" w:space="0" w:color="auto"/>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2</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b/>
                <w:bCs/>
                <w:color w:val="000000"/>
                <w:sz w:val="26"/>
                <w:szCs w:val="26"/>
                <w:lang w:val="vi-VN" w:eastAsia="vi-VN"/>
              </w:rPr>
            </w:pPr>
            <w:r w:rsidRPr="00164076">
              <w:rPr>
                <w:b/>
                <w:bCs/>
                <w:color w:val="000000"/>
                <w:sz w:val="26"/>
                <w:szCs w:val="26"/>
                <w:lang w:val="vi-VN" w:eastAsia="vi-VN"/>
              </w:rPr>
              <w:t xml:space="preserve"> Chương 2: Quyền trẻ em trong pháp luật quốc tế và quốc gia</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9</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3</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6</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0</w:t>
            </w:r>
          </w:p>
        </w:tc>
      </w:tr>
      <w:tr w:rsidR="00164076" w:rsidRPr="00786F69" w:rsidTr="00164076">
        <w:trPr>
          <w:trHeight w:val="113"/>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eastAsia="vi-VN"/>
              </w:rPr>
              <w:t> </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1. Công ước quốc tế về quyền trẻ em</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pt-BR" w:eastAsia="vi-VN"/>
              </w:rPr>
              <w:t>2. Luật trẻ em Việt Nam (2016)</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3. Hệ thống chính sách liên quan đến trẻ em</w:t>
            </w: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tcBorders>
              <w:top w:val="nil"/>
              <w:left w:val="single" w:sz="4" w:space="0" w:color="auto"/>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3</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b/>
                <w:bCs/>
                <w:color w:val="000000"/>
                <w:sz w:val="26"/>
                <w:szCs w:val="26"/>
                <w:lang w:val="vi-VN" w:eastAsia="vi-VN"/>
              </w:rPr>
            </w:pPr>
            <w:r w:rsidRPr="00164076">
              <w:rPr>
                <w:b/>
                <w:bCs/>
                <w:color w:val="000000"/>
                <w:sz w:val="26"/>
                <w:szCs w:val="26"/>
                <w:lang w:val="vi-VN" w:eastAsia="vi-VN"/>
              </w:rPr>
              <w:t>Chương 3: Làm việc với  trẻ em trong hoàn cảnh đặc biệt</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23</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7.5</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14.5</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1</w:t>
            </w:r>
          </w:p>
        </w:tc>
      </w:tr>
      <w:tr w:rsidR="00164076" w:rsidRPr="00786F69" w:rsidTr="00164076">
        <w:trPr>
          <w:trHeight w:val="113"/>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eastAsia="vi-VN"/>
              </w:rPr>
              <w:t> </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1. Tình hình trẻ em trong hoàn cảnh đặc biệt</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2. Nguyên tắc và kỹ năng làm việc với trẻ em</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 xml:space="preserve">3. Xác định các vấn đề của trẻ em và nhu cầu </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4. Thực hiện các hoạt động phát triển kỹ năng sống, vui chơi và tiếp cận giáo dục cho trẻ em</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5. Kế hoạch chăm sóc trẻ</w:t>
            </w: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tcBorders>
              <w:top w:val="nil"/>
              <w:left w:val="single" w:sz="4" w:space="0" w:color="auto"/>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4</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b/>
                <w:bCs/>
                <w:color w:val="000000"/>
                <w:sz w:val="26"/>
                <w:szCs w:val="26"/>
                <w:lang w:val="vi-VN" w:eastAsia="vi-VN"/>
              </w:rPr>
            </w:pPr>
            <w:r w:rsidRPr="00164076">
              <w:rPr>
                <w:b/>
                <w:bCs/>
                <w:color w:val="000000"/>
                <w:sz w:val="26"/>
                <w:szCs w:val="26"/>
                <w:lang w:val="vi-VN" w:eastAsia="vi-VN"/>
              </w:rPr>
              <w:t>Chương 4: Bảo vệ trẻ em khỏi xâm hại và sao nhãng</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7</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2.5</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4.5</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0</w:t>
            </w:r>
          </w:p>
        </w:tc>
      </w:tr>
      <w:tr w:rsidR="00164076" w:rsidRPr="00786F69" w:rsidTr="00164076">
        <w:trPr>
          <w:trHeight w:val="113"/>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eastAsia="vi-VN"/>
              </w:rPr>
              <w:t> </w:t>
            </w: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1. Trẻ em trong hoàn cảnh bị xâm hại và sao nhãng</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2. Nguyên nhân và tác động</w:t>
            </w:r>
          </w:p>
        </w:tc>
        <w:tc>
          <w:tcPr>
            <w:tcW w:w="929"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nil"/>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vMerge/>
            <w:tcBorders>
              <w:top w:val="nil"/>
              <w:left w:val="single" w:sz="4" w:space="0" w:color="auto"/>
              <w:bottom w:val="single" w:sz="4" w:space="0" w:color="000000"/>
              <w:right w:val="single" w:sz="4" w:space="0" w:color="auto"/>
            </w:tcBorders>
            <w:vAlign w:val="center"/>
            <w:hideMark/>
          </w:tcPr>
          <w:p w:rsidR="00164076" w:rsidRPr="00164076" w:rsidRDefault="00164076" w:rsidP="00164076">
            <w:pPr>
              <w:spacing w:before="120"/>
              <w:rPr>
                <w:color w:val="000000"/>
                <w:sz w:val="26"/>
                <w:szCs w:val="26"/>
                <w:lang w:val="vi-VN" w:eastAsia="vi-VN"/>
              </w:rPr>
            </w:pPr>
          </w:p>
        </w:tc>
        <w:tc>
          <w:tcPr>
            <w:tcW w:w="4394"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3. Bảo vệ trẻ em trong hoàn cảnh đặc biệt tại cộng đồng</w:t>
            </w: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color w:val="000000"/>
                <w:sz w:val="26"/>
                <w:szCs w:val="26"/>
                <w:lang w:val="vi-VN" w:eastAsia="vi-VN"/>
              </w:rPr>
            </w:pPr>
            <w:r w:rsidRPr="00164076">
              <w:rPr>
                <w:color w:val="000000"/>
                <w:sz w:val="26"/>
                <w:szCs w:val="26"/>
                <w:lang w:val="vi-VN" w:eastAsia="vi-VN"/>
              </w:rPr>
              <w:t> </w:t>
            </w:r>
          </w:p>
        </w:tc>
      </w:tr>
      <w:tr w:rsidR="00164076" w:rsidRPr="00786F69" w:rsidTr="00164076">
        <w:trPr>
          <w:trHeight w:val="11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4076" w:rsidRPr="00164076" w:rsidRDefault="00164076" w:rsidP="00164076">
            <w:pPr>
              <w:spacing w:before="120"/>
              <w:rPr>
                <w:color w:val="000000"/>
                <w:sz w:val="26"/>
                <w:szCs w:val="26"/>
                <w:lang w:val="vi-VN" w:eastAsia="vi-VN"/>
              </w:rPr>
            </w:pPr>
            <w:r w:rsidRPr="00164076">
              <w:rPr>
                <w:color w:val="000000"/>
                <w:sz w:val="26"/>
                <w:szCs w:val="26"/>
                <w:lang w:val="vi-VN" w:eastAsia="vi-VN"/>
              </w:rPr>
              <w:t> </w:t>
            </w:r>
          </w:p>
        </w:tc>
        <w:tc>
          <w:tcPr>
            <w:tcW w:w="4394"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Tổng cộng:</w:t>
            </w:r>
          </w:p>
        </w:tc>
        <w:tc>
          <w:tcPr>
            <w:tcW w:w="929"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45</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15</w:t>
            </w:r>
          </w:p>
        </w:tc>
        <w:tc>
          <w:tcPr>
            <w:tcW w:w="1080"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29</w:t>
            </w:r>
          </w:p>
        </w:tc>
        <w:tc>
          <w:tcPr>
            <w:tcW w:w="1255" w:type="dxa"/>
            <w:tcBorders>
              <w:top w:val="nil"/>
              <w:left w:val="nil"/>
              <w:bottom w:val="single" w:sz="4" w:space="0" w:color="auto"/>
              <w:right w:val="single" w:sz="4" w:space="0" w:color="auto"/>
            </w:tcBorders>
            <w:shd w:val="clear" w:color="auto" w:fill="auto"/>
            <w:vAlign w:val="center"/>
            <w:hideMark/>
          </w:tcPr>
          <w:p w:rsidR="00164076" w:rsidRPr="00164076" w:rsidRDefault="00164076" w:rsidP="00164076">
            <w:pPr>
              <w:spacing w:before="120"/>
              <w:jc w:val="center"/>
              <w:rPr>
                <w:b/>
                <w:bCs/>
                <w:color w:val="000000"/>
                <w:sz w:val="26"/>
                <w:szCs w:val="26"/>
                <w:lang w:val="vi-VN" w:eastAsia="vi-VN"/>
              </w:rPr>
            </w:pPr>
            <w:r w:rsidRPr="00164076">
              <w:rPr>
                <w:b/>
                <w:bCs/>
                <w:color w:val="000000"/>
                <w:sz w:val="26"/>
                <w:szCs w:val="26"/>
                <w:lang w:eastAsia="vi-VN"/>
              </w:rPr>
              <w:t>1</w:t>
            </w:r>
          </w:p>
        </w:tc>
      </w:tr>
    </w:tbl>
    <w:p w:rsidR="00164076" w:rsidRDefault="00164076" w:rsidP="00164076">
      <w:pPr>
        <w:spacing w:before="60" w:after="60"/>
        <w:ind w:firstLine="567"/>
        <w:rPr>
          <w:b/>
          <w:sz w:val="28"/>
          <w:szCs w:val="28"/>
          <w:lang w:val="vi-VN"/>
        </w:rPr>
      </w:pPr>
    </w:p>
    <w:p w:rsidR="00164076" w:rsidRDefault="00164076" w:rsidP="00164076">
      <w:pPr>
        <w:spacing w:before="60" w:after="60"/>
        <w:ind w:firstLine="567"/>
        <w:rPr>
          <w:b/>
          <w:sz w:val="28"/>
          <w:szCs w:val="28"/>
          <w:lang w:val="vi-VN"/>
        </w:rPr>
      </w:pPr>
    </w:p>
    <w:p w:rsidR="00164076" w:rsidRDefault="00164076" w:rsidP="00164076">
      <w:pPr>
        <w:spacing w:before="60" w:after="60"/>
        <w:ind w:firstLine="567"/>
        <w:rPr>
          <w:b/>
          <w:sz w:val="28"/>
          <w:szCs w:val="28"/>
          <w:lang w:val="vi-VN"/>
        </w:rPr>
      </w:pPr>
    </w:p>
    <w:p w:rsidR="00164076" w:rsidRPr="00164076" w:rsidRDefault="00164076" w:rsidP="00164076">
      <w:pPr>
        <w:spacing w:before="60" w:after="60"/>
        <w:ind w:firstLine="567"/>
        <w:rPr>
          <w:sz w:val="28"/>
          <w:szCs w:val="28"/>
          <w:lang w:val="vi-VN"/>
        </w:rPr>
      </w:pPr>
      <w:r w:rsidRPr="00164076">
        <w:rPr>
          <w:b/>
          <w:sz w:val="28"/>
          <w:szCs w:val="28"/>
          <w:lang w:val="vi-VN"/>
        </w:rPr>
        <w:lastRenderedPageBreak/>
        <w:t xml:space="preserve">IV. Điều kiện thực hiện mô đun: </w:t>
      </w:r>
    </w:p>
    <w:p w:rsidR="00164076" w:rsidRPr="00164076" w:rsidRDefault="00164076" w:rsidP="002D54BD">
      <w:pPr>
        <w:numPr>
          <w:ilvl w:val="0"/>
          <w:numId w:val="64"/>
        </w:numPr>
        <w:spacing w:before="60" w:after="60"/>
        <w:rPr>
          <w:sz w:val="28"/>
          <w:szCs w:val="28"/>
          <w:lang w:val="vi-VN"/>
        </w:rPr>
      </w:pPr>
      <w:r w:rsidRPr="00164076">
        <w:rPr>
          <w:sz w:val="28"/>
          <w:szCs w:val="28"/>
          <w:lang w:val="vi-VN"/>
        </w:rPr>
        <w:t>Phòng học chuyên môn hóa/nhà xưởng:</w:t>
      </w:r>
    </w:p>
    <w:tbl>
      <w:tblPr>
        <w:tblW w:w="8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1133"/>
        <w:gridCol w:w="991"/>
        <w:gridCol w:w="2832"/>
        <w:gridCol w:w="1558"/>
      </w:tblGrid>
      <w:tr w:rsidR="00164076" w:rsidRPr="00164076" w:rsidTr="00A00E2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STT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Loại phòng học</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Số lượng</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Diện tích (m</w:t>
            </w:r>
            <w:r w:rsidRPr="00164076">
              <w:rPr>
                <w:b/>
                <w:color w:val="000000"/>
                <w:sz w:val="28"/>
                <w:szCs w:val="28"/>
                <w:vertAlign w:val="superscript"/>
              </w:rPr>
              <w:t>2</w:t>
            </w:r>
            <w:r w:rsidRPr="00164076">
              <w:rPr>
                <w:b/>
                <w:color w:val="000000"/>
                <w:sz w:val="28"/>
                <w:szCs w:val="28"/>
              </w:rPr>
              <w:t>)</w:t>
            </w:r>
          </w:p>
        </w:tc>
        <w:tc>
          <w:tcPr>
            <w:tcW w:w="4390" w:type="dxa"/>
            <w:gridSpan w:val="2"/>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Danh mục trang thiết bị chính hỗ trợ giảng dạy</w:t>
            </w:r>
          </w:p>
        </w:tc>
      </w:tr>
      <w:tr w:rsidR="00164076" w:rsidRPr="00164076" w:rsidTr="00A00E22">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b/>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b/>
                <w:color w:val="000000"/>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b/>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b/>
                <w:color w:val="000000"/>
                <w:sz w:val="28"/>
                <w:szCs w:val="28"/>
              </w:rPr>
            </w:pPr>
          </w:p>
        </w:tc>
        <w:tc>
          <w:tcPr>
            <w:tcW w:w="2832"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Tên thiết bị</w:t>
            </w:r>
          </w:p>
        </w:tc>
        <w:tc>
          <w:tcPr>
            <w:tcW w:w="1558"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b/>
                <w:color w:val="000000"/>
                <w:sz w:val="28"/>
                <w:szCs w:val="28"/>
              </w:rPr>
            </w:pPr>
            <w:r w:rsidRPr="00164076">
              <w:rPr>
                <w:b/>
                <w:color w:val="000000"/>
                <w:sz w:val="28"/>
                <w:szCs w:val="28"/>
              </w:rPr>
              <w:t>Số lượng</w:t>
            </w:r>
          </w:p>
        </w:tc>
      </w:tr>
      <w:tr w:rsidR="00164076" w:rsidRPr="00164076" w:rsidTr="00A00E2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color w:val="000000"/>
                <w:sz w:val="28"/>
                <w:szCs w:val="28"/>
              </w:rPr>
            </w:pPr>
            <w:r w:rsidRPr="00164076">
              <w:rPr>
                <w:color w:val="000000"/>
                <w:sz w:val="28"/>
                <w:szCs w:val="28"/>
              </w:rPr>
              <w:t>1</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color w:val="000000"/>
                <w:sz w:val="28"/>
                <w:szCs w:val="28"/>
              </w:rPr>
            </w:pPr>
            <w:r w:rsidRPr="00164076">
              <w:rPr>
                <w:color w:val="000000"/>
                <w:sz w:val="28"/>
                <w:szCs w:val="28"/>
              </w:rPr>
              <w:t>Phòng học lý thuyết</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color w:val="000000"/>
                <w:sz w:val="28"/>
                <w:szCs w:val="28"/>
              </w:rPr>
            </w:pPr>
            <w:r w:rsidRPr="00164076">
              <w:rPr>
                <w:color w:val="000000"/>
                <w:sz w:val="28"/>
                <w:szCs w:val="28"/>
              </w:rPr>
              <w:t>1</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color w:val="000000"/>
                <w:sz w:val="28"/>
                <w:szCs w:val="28"/>
              </w:rPr>
            </w:pPr>
            <w:r w:rsidRPr="00164076">
              <w:rPr>
                <w:color w:val="000000"/>
                <w:sz w:val="28"/>
                <w:szCs w:val="28"/>
              </w:rPr>
              <w:t>56</w:t>
            </w:r>
          </w:p>
        </w:tc>
        <w:tc>
          <w:tcPr>
            <w:tcW w:w="2832"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r w:rsidRPr="00164076">
              <w:rPr>
                <w:color w:val="000000"/>
                <w:sz w:val="28"/>
                <w:szCs w:val="28"/>
              </w:rPr>
              <w:t>- Bàn ghế</w:t>
            </w:r>
          </w:p>
        </w:tc>
        <w:tc>
          <w:tcPr>
            <w:tcW w:w="1558"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color w:val="000000"/>
                <w:sz w:val="28"/>
                <w:szCs w:val="28"/>
              </w:rPr>
            </w:pPr>
            <w:r w:rsidRPr="00164076">
              <w:rPr>
                <w:color w:val="000000"/>
                <w:sz w:val="28"/>
                <w:szCs w:val="28"/>
              </w:rPr>
              <w:t>40 Bộ</w:t>
            </w:r>
          </w:p>
        </w:tc>
      </w:tr>
      <w:tr w:rsidR="00164076" w:rsidRPr="00164076" w:rsidTr="00A00E22">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2832"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rPr>
                <w:color w:val="000000"/>
                <w:sz w:val="28"/>
                <w:szCs w:val="28"/>
              </w:rPr>
            </w:pPr>
            <w:r w:rsidRPr="00164076">
              <w:rPr>
                <w:color w:val="000000"/>
                <w:sz w:val="28"/>
                <w:szCs w:val="28"/>
              </w:rPr>
              <w:t>- Bảng</w:t>
            </w:r>
          </w:p>
        </w:tc>
        <w:tc>
          <w:tcPr>
            <w:tcW w:w="1558"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color w:val="000000"/>
                <w:sz w:val="28"/>
                <w:szCs w:val="28"/>
              </w:rPr>
            </w:pPr>
            <w:r w:rsidRPr="00164076">
              <w:rPr>
                <w:color w:val="000000"/>
                <w:sz w:val="28"/>
                <w:szCs w:val="28"/>
              </w:rPr>
              <w:t>1 Chiếc</w:t>
            </w:r>
          </w:p>
        </w:tc>
      </w:tr>
      <w:tr w:rsidR="00164076" w:rsidRPr="00164076" w:rsidTr="00A00E22">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2832"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rPr>
                <w:color w:val="000000"/>
                <w:sz w:val="28"/>
                <w:szCs w:val="28"/>
              </w:rPr>
            </w:pPr>
            <w:r w:rsidRPr="00164076">
              <w:rPr>
                <w:color w:val="000000"/>
                <w:sz w:val="28"/>
                <w:szCs w:val="28"/>
              </w:rPr>
              <w:t>- TV LCD</w:t>
            </w:r>
          </w:p>
        </w:tc>
        <w:tc>
          <w:tcPr>
            <w:tcW w:w="1558"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color w:val="000000"/>
                <w:sz w:val="28"/>
                <w:szCs w:val="28"/>
              </w:rPr>
            </w:pPr>
            <w:r w:rsidRPr="00164076">
              <w:rPr>
                <w:color w:val="000000"/>
                <w:sz w:val="28"/>
                <w:szCs w:val="28"/>
              </w:rPr>
              <w:t>1 Chiếc</w:t>
            </w:r>
          </w:p>
        </w:tc>
      </w:tr>
      <w:tr w:rsidR="00164076" w:rsidRPr="00164076" w:rsidTr="00A00E22">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2832"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rPr>
                <w:color w:val="000000"/>
                <w:sz w:val="28"/>
                <w:szCs w:val="28"/>
              </w:rPr>
            </w:pPr>
            <w:r w:rsidRPr="00164076">
              <w:rPr>
                <w:color w:val="000000"/>
                <w:sz w:val="28"/>
                <w:szCs w:val="28"/>
              </w:rPr>
              <w:t>- Bóng đèn (1m2)</w:t>
            </w:r>
          </w:p>
        </w:tc>
        <w:tc>
          <w:tcPr>
            <w:tcW w:w="1558"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color w:val="000000"/>
                <w:sz w:val="28"/>
                <w:szCs w:val="28"/>
              </w:rPr>
            </w:pPr>
            <w:r w:rsidRPr="00164076">
              <w:rPr>
                <w:color w:val="000000"/>
                <w:sz w:val="28"/>
                <w:szCs w:val="28"/>
              </w:rPr>
              <w:t>8</w:t>
            </w:r>
            <w:r w:rsidRPr="00164076">
              <w:rPr>
                <w:sz w:val="28"/>
                <w:szCs w:val="28"/>
              </w:rPr>
              <w:t xml:space="preserve"> </w:t>
            </w:r>
            <w:r w:rsidRPr="00164076">
              <w:rPr>
                <w:color w:val="000000"/>
                <w:sz w:val="28"/>
                <w:szCs w:val="28"/>
              </w:rPr>
              <w:t>Bóng</w:t>
            </w:r>
          </w:p>
        </w:tc>
      </w:tr>
      <w:tr w:rsidR="00164076" w:rsidRPr="00164076" w:rsidTr="00A00E22">
        <w:tc>
          <w:tcPr>
            <w:tcW w:w="85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color w:val="000000"/>
                <w:sz w:val="28"/>
                <w:szCs w:val="28"/>
              </w:rPr>
            </w:pPr>
          </w:p>
        </w:tc>
        <w:tc>
          <w:tcPr>
            <w:tcW w:w="2832"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rPr>
                <w:color w:val="000000"/>
                <w:sz w:val="28"/>
                <w:szCs w:val="28"/>
              </w:rPr>
            </w:pPr>
            <w:r w:rsidRPr="00164076">
              <w:rPr>
                <w:color w:val="000000"/>
                <w:sz w:val="28"/>
                <w:szCs w:val="28"/>
              </w:rPr>
              <w:t>- Máy lạnh</w:t>
            </w:r>
          </w:p>
        </w:tc>
        <w:tc>
          <w:tcPr>
            <w:tcW w:w="1558"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color w:val="000000"/>
                <w:sz w:val="28"/>
                <w:szCs w:val="28"/>
              </w:rPr>
            </w:pPr>
            <w:r w:rsidRPr="00164076">
              <w:rPr>
                <w:color w:val="000000"/>
                <w:sz w:val="28"/>
                <w:szCs w:val="28"/>
              </w:rPr>
              <w:t>3 Chiếc</w:t>
            </w:r>
          </w:p>
        </w:tc>
      </w:tr>
    </w:tbl>
    <w:p w:rsidR="00164076" w:rsidRPr="00164076" w:rsidRDefault="00164076" w:rsidP="002D54BD">
      <w:pPr>
        <w:numPr>
          <w:ilvl w:val="0"/>
          <w:numId w:val="64"/>
        </w:numPr>
        <w:spacing w:before="60" w:after="60"/>
        <w:rPr>
          <w:sz w:val="28"/>
          <w:szCs w:val="28"/>
          <w:lang w:val="de-DE"/>
        </w:rPr>
      </w:pPr>
      <w:r w:rsidRPr="00164076">
        <w:rPr>
          <w:sz w:val="28"/>
          <w:szCs w:val="28"/>
        </w:rPr>
        <w:t xml:space="preserve">Trang thiết bị máy móc: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543"/>
        <w:gridCol w:w="2835"/>
        <w:gridCol w:w="1560"/>
      </w:tblGrid>
      <w:tr w:rsidR="00164076" w:rsidRPr="00164076" w:rsidTr="00A00E22">
        <w:tc>
          <w:tcPr>
            <w:tcW w:w="851"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b/>
                <w:color w:val="000000"/>
                <w:sz w:val="28"/>
                <w:szCs w:val="28"/>
              </w:rPr>
            </w:pPr>
            <w:r w:rsidRPr="00164076">
              <w:rPr>
                <w:b/>
                <w:color w:val="000000"/>
                <w:sz w:val="28"/>
                <w:szCs w:val="28"/>
              </w:rPr>
              <w:t>STT</w:t>
            </w:r>
          </w:p>
        </w:tc>
        <w:tc>
          <w:tcPr>
            <w:tcW w:w="3543"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b/>
                <w:i/>
                <w:color w:val="000000"/>
                <w:sz w:val="28"/>
                <w:szCs w:val="28"/>
              </w:rPr>
            </w:pPr>
            <w:r w:rsidRPr="00164076">
              <w:rPr>
                <w:b/>
                <w:i/>
                <w:color w:val="000000"/>
                <w:sz w:val="28"/>
                <w:szCs w:val="28"/>
              </w:rPr>
              <w:t>Tên thiết bị đào tạo</w:t>
            </w:r>
          </w:p>
        </w:tc>
        <w:tc>
          <w:tcPr>
            <w:tcW w:w="2835"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b/>
                <w:i/>
                <w:color w:val="000000"/>
                <w:sz w:val="28"/>
                <w:szCs w:val="28"/>
              </w:rPr>
            </w:pPr>
            <w:r w:rsidRPr="00164076">
              <w:rPr>
                <w:b/>
                <w:i/>
                <w:color w:val="000000"/>
                <w:sz w:val="28"/>
                <w:szCs w:val="28"/>
              </w:rPr>
              <w:t>Đơn vị</w:t>
            </w:r>
          </w:p>
        </w:tc>
        <w:tc>
          <w:tcPr>
            <w:tcW w:w="1560"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b/>
                <w:i/>
                <w:color w:val="000000"/>
                <w:sz w:val="28"/>
                <w:szCs w:val="28"/>
              </w:rPr>
            </w:pPr>
            <w:r w:rsidRPr="00164076">
              <w:rPr>
                <w:b/>
                <w:i/>
                <w:color w:val="000000"/>
                <w:sz w:val="28"/>
                <w:szCs w:val="28"/>
              </w:rPr>
              <w:t>Số lượng</w:t>
            </w:r>
          </w:p>
        </w:tc>
      </w:tr>
      <w:tr w:rsidR="00164076" w:rsidRPr="00164076" w:rsidTr="00A00E22">
        <w:tc>
          <w:tcPr>
            <w:tcW w:w="851"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color w:val="000000"/>
                <w:sz w:val="28"/>
                <w:szCs w:val="28"/>
              </w:rPr>
            </w:pPr>
            <w:r w:rsidRPr="00164076">
              <w:rPr>
                <w:color w:val="000000"/>
                <w:sz w:val="28"/>
                <w:szCs w:val="28"/>
              </w:rPr>
              <w:t>1</w:t>
            </w:r>
          </w:p>
        </w:tc>
        <w:tc>
          <w:tcPr>
            <w:tcW w:w="3543"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sz w:val="28"/>
                <w:szCs w:val="28"/>
              </w:rPr>
            </w:pPr>
            <w:r w:rsidRPr="00164076">
              <w:rPr>
                <w:sz w:val="28"/>
                <w:szCs w:val="28"/>
              </w:rPr>
              <w:t xml:space="preserve">Máy vi tính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sz w:val="28"/>
                <w:szCs w:val="28"/>
              </w:rPr>
            </w:pPr>
            <w:r w:rsidRPr="00164076">
              <w:rPr>
                <w:sz w:val="28"/>
                <w:szCs w:val="28"/>
              </w:rPr>
              <w:t>Chiếc</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sz w:val="28"/>
                <w:szCs w:val="28"/>
              </w:rPr>
            </w:pPr>
            <w:r w:rsidRPr="00164076">
              <w:rPr>
                <w:sz w:val="28"/>
                <w:szCs w:val="28"/>
              </w:rPr>
              <w:t>1</w:t>
            </w:r>
          </w:p>
        </w:tc>
      </w:tr>
      <w:tr w:rsidR="00164076" w:rsidRPr="00164076" w:rsidTr="00A00E22">
        <w:tc>
          <w:tcPr>
            <w:tcW w:w="851"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color w:val="000000"/>
                <w:sz w:val="28"/>
                <w:szCs w:val="28"/>
              </w:rPr>
            </w:pPr>
            <w:r w:rsidRPr="00164076">
              <w:rPr>
                <w:color w:val="000000"/>
                <w:sz w:val="28"/>
                <w:szCs w:val="28"/>
              </w:rPr>
              <w:t>2</w:t>
            </w:r>
          </w:p>
        </w:tc>
        <w:tc>
          <w:tcPr>
            <w:tcW w:w="3543"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rPr>
                <w:sz w:val="28"/>
                <w:szCs w:val="28"/>
              </w:rPr>
            </w:pPr>
            <w:r w:rsidRPr="00164076">
              <w:rPr>
                <w:sz w:val="28"/>
                <w:szCs w:val="28"/>
                <w:lang w:val="de-DE"/>
              </w:rPr>
              <w:t>Tivi kết nối máy tính</w:t>
            </w:r>
          </w:p>
        </w:tc>
        <w:tc>
          <w:tcPr>
            <w:tcW w:w="2835"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sz w:val="28"/>
                <w:szCs w:val="28"/>
              </w:rPr>
            </w:pPr>
            <w:r w:rsidRPr="00164076">
              <w:rPr>
                <w:sz w:val="28"/>
                <w:szCs w:val="28"/>
              </w:rPr>
              <w:t>Cái</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4076" w:rsidRPr="00164076" w:rsidRDefault="00164076" w:rsidP="00A00E22">
            <w:pPr>
              <w:spacing w:before="60" w:after="60"/>
              <w:jc w:val="center"/>
              <w:rPr>
                <w:sz w:val="28"/>
                <w:szCs w:val="28"/>
              </w:rPr>
            </w:pPr>
            <w:r w:rsidRPr="00164076">
              <w:rPr>
                <w:sz w:val="28"/>
                <w:szCs w:val="28"/>
              </w:rPr>
              <w:t>1</w:t>
            </w:r>
          </w:p>
        </w:tc>
      </w:tr>
      <w:tr w:rsidR="00164076" w:rsidRPr="00164076" w:rsidTr="00A00E22">
        <w:tc>
          <w:tcPr>
            <w:tcW w:w="851"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line="288" w:lineRule="auto"/>
              <w:jc w:val="center"/>
              <w:rPr>
                <w:color w:val="000000"/>
                <w:sz w:val="28"/>
                <w:szCs w:val="28"/>
              </w:rPr>
            </w:pPr>
            <w:r w:rsidRPr="00164076">
              <w:rPr>
                <w:color w:val="000000"/>
                <w:sz w:val="28"/>
                <w:szCs w:val="28"/>
              </w:rPr>
              <w:t>3</w:t>
            </w:r>
          </w:p>
        </w:tc>
        <w:tc>
          <w:tcPr>
            <w:tcW w:w="3543"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tabs>
                <w:tab w:val="left" w:pos="1094"/>
              </w:tabs>
              <w:spacing w:before="60" w:after="60"/>
              <w:rPr>
                <w:bCs/>
                <w:sz w:val="28"/>
                <w:szCs w:val="28"/>
              </w:rPr>
            </w:pPr>
            <w:r w:rsidRPr="00164076">
              <w:rPr>
                <w:bCs/>
                <w:sz w:val="28"/>
                <w:szCs w:val="28"/>
              </w:rPr>
              <w:t xml:space="preserve">Bảng </w:t>
            </w:r>
          </w:p>
        </w:tc>
        <w:tc>
          <w:tcPr>
            <w:tcW w:w="2835"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sz w:val="28"/>
                <w:szCs w:val="28"/>
              </w:rPr>
            </w:pPr>
            <w:r w:rsidRPr="00164076">
              <w:rPr>
                <w:sz w:val="28"/>
                <w:szCs w:val="28"/>
              </w:rPr>
              <w:t>Chiếc</w:t>
            </w:r>
          </w:p>
        </w:tc>
        <w:tc>
          <w:tcPr>
            <w:tcW w:w="1560" w:type="dxa"/>
            <w:tcBorders>
              <w:top w:val="single" w:sz="4" w:space="0" w:color="auto"/>
              <w:left w:val="single" w:sz="4" w:space="0" w:color="auto"/>
              <w:bottom w:val="single" w:sz="4" w:space="0" w:color="auto"/>
              <w:right w:val="single" w:sz="4" w:space="0" w:color="auto"/>
            </w:tcBorders>
            <w:hideMark/>
          </w:tcPr>
          <w:p w:rsidR="00164076" w:rsidRPr="00164076" w:rsidRDefault="00164076" w:rsidP="00A00E22">
            <w:pPr>
              <w:spacing w:before="60" w:after="60"/>
              <w:jc w:val="center"/>
              <w:rPr>
                <w:sz w:val="28"/>
                <w:szCs w:val="28"/>
              </w:rPr>
            </w:pPr>
            <w:r w:rsidRPr="00164076">
              <w:rPr>
                <w:sz w:val="28"/>
                <w:szCs w:val="28"/>
              </w:rPr>
              <w:t>1</w:t>
            </w:r>
          </w:p>
        </w:tc>
      </w:tr>
    </w:tbl>
    <w:p w:rsidR="00164076" w:rsidRPr="00164076" w:rsidRDefault="00164076" w:rsidP="00164076">
      <w:pPr>
        <w:spacing w:before="60" w:after="60"/>
        <w:ind w:firstLine="545"/>
        <w:rPr>
          <w:sz w:val="28"/>
          <w:szCs w:val="28"/>
          <w:lang w:val="de-DE"/>
        </w:rPr>
      </w:pPr>
      <w:r w:rsidRPr="00164076">
        <w:rPr>
          <w:sz w:val="28"/>
          <w:szCs w:val="28"/>
          <w:lang w:val="de-DE"/>
        </w:rPr>
        <w:t>3. Học liệu, dụng cụ, nguyên vật liệu:  Giáo trình, đề cương, giáo án, video clip trường hợp điển hình.</w:t>
      </w:r>
    </w:p>
    <w:p w:rsidR="00164076" w:rsidRPr="00164076" w:rsidRDefault="00164076" w:rsidP="00164076">
      <w:pPr>
        <w:spacing w:before="60" w:after="60"/>
        <w:ind w:firstLine="545"/>
        <w:rPr>
          <w:sz w:val="28"/>
          <w:szCs w:val="28"/>
          <w:lang w:val="vi-VN"/>
        </w:rPr>
      </w:pPr>
      <w:r w:rsidRPr="00164076">
        <w:rPr>
          <w:sz w:val="28"/>
          <w:szCs w:val="28"/>
          <w:lang w:val="de-DE"/>
        </w:rPr>
        <w:t xml:space="preserve">4. Các điều kiện khác: </w:t>
      </w:r>
      <w:r w:rsidRPr="00164076">
        <w:rPr>
          <w:sz w:val="28"/>
          <w:szCs w:val="28"/>
          <w:lang w:val="vi-VN"/>
        </w:rPr>
        <w:t>Giấy A0, bút dạ, thẻ màu, tranh ảnh</w:t>
      </w:r>
      <w:r w:rsidRPr="00164076">
        <w:rPr>
          <w:sz w:val="28"/>
          <w:szCs w:val="28"/>
          <w:lang w:val="de-DE"/>
        </w:rPr>
        <w:t>,</w:t>
      </w:r>
      <w:r w:rsidRPr="00164076">
        <w:rPr>
          <w:sz w:val="28"/>
          <w:szCs w:val="28"/>
          <w:lang w:val="vi-VN"/>
        </w:rPr>
        <w:t xml:space="preserve"> bộ </w:t>
      </w:r>
      <w:r w:rsidRPr="00164076">
        <w:rPr>
          <w:sz w:val="28"/>
          <w:szCs w:val="28"/>
          <w:lang w:val="de-DE"/>
        </w:rPr>
        <w:t>bài</w:t>
      </w:r>
      <w:r w:rsidRPr="00164076">
        <w:rPr>
          <w:sz w:val="28"/>
          <w:szCs w:val="28"/>
          <w:lang w:val="vi-VN"/>
        </w:rPr>
        <w:t xml:space="preserve"> tập tình huống.</w:t>
      </w:r>
    </w:p>
    <w:p w:rsidR="00164076" w:rsidRPr="00164076" w:rsidRDefault="00164076" w:rsidP="00164076">
      <w:pPr>
        <w:spacing w:before="60" w:after="60"/>
        <w:ind w:firstLine="545"/>
        <w:rPr>
          <w:b/>
          <w:bCs/>
          <w:sz w:val="28"/>
          <w:szCs w:val="28"/>
          <w:lang w:val="vi-VN"/>
        </w:rPr>
      </w:pPr>
      <w:r w:rsidRPr="00164076">
        <w:rPr>
          <w:b/>
          <w:bCs/>
          <w:sz w:val="28"/>
          <w:szCs w:val="28"/>
          <w:lang w:val="vi-VN"/>
        </w:rPr>
        <w:t>V. Nội dung và phương pháp đánh giá:</w:t>
      </w:r>
    </w:p>
    <w:p w:rsidR="00164076" w:rsidRPr="00164076" w:rsidRDefault="00164076" w:rsidP="00164076">
      <w:pPr>
        <w:spacing w:before="60" w:after="60"/>
        <w:ind w:firstLine="545"/>
        <w:rPr>
          <w:bCs/>
          <w:sz w:val="28"/>
          <w:szCs w:val="28"/>
          <w:lang w:val="vi-VN"/>
        </w:rPr>
      </w:pPr>
      <w:r w:rsidRPr="00164076">
        <w:rPr>
          <w:bCs/>
          <w:sz w:val="28"/>
          <w:szCs w:val="28"/>
          <w:lang w:val="vi-VN"/>
        </w:rPr>
        <w:t>1. Nội dung:</w:t>
      </w:r>
    </w:p>
    <w:p w:rsidR="00164076" w:rsidRPr="00164076" w:rsidRDefault="00164076" w:rsidP="00164076">
      <w:pPr>
        <w:spacing w:before="60" w:after="60"/>
        <w:ind w:firstLine="545"/>
        <w:rPr>
          <w:sz w:val="28"/>
          <w:szCs w:val="28"/>
          <w:lang w:val="da-DK"/>
        </w:rPr>
      </w:pPr>
      <w:r w:rsidRPr="00164076">
        <w:rPr>
          <w:sz w:val="28"/>
          <w:szCs w:val="28"/>
          <w:lang w:val="da-DK"/>
        </w:rPr>
        <w:t>- Kiến thức:</w:t>
      </w:r>
    </w:p>
    <w:p w:rsidR="00164076" w:rsidRPr="00164076" w:rsidRDefault="00164076" w:rsidP="00164076">
      <w:pPr>
        <w:spacing w:before="60" w:after="60"/>
        <w:ind w:firstLine="545"/>
        <w:rPr>
          <w:sz w:val="28"/>
          <w:szCs w:val="28"/>
          <w:lang w:val="da-DK"/>
        </w:rPr>
      </w:pPr>
      <w:r w:rsidRPr="00164076">
        <w:rPr>
          <w:sz w:val="28"/>
          <w:szCs w:val="28"/>
          <w:lang w:val="da-DK"/>
        </w:rPr>
        <w:t>+ Quyền trẻ em trong pháp luật quốc tế và quốc gia.</w:t>
      </w:r>
    </w:p>
    <w:p w:rsidR="00164076" w:rsidRPr="00164076" w:rsidRDefault="00164076" w:rsidP="00164076">
      <w:pPr>
        <w:spacing w:before="60" w:after="60"/>
        <w:ind w:firstLine="545"/>
        <w:rPr>
          <w:sz w:val="28"/>
          <w:szCs w:val="28"/>
          <w:lang w:val="da-DK"/>
        </w:rPr>
      </w:pPr>
      <w:r w:rsidRPr="00164076">
        <w:rPr>
          <w:sz w:val="28"/>
          <w:szCs w:val="28"/>
          <w:lang w:val="da-DK"/>
        </w:rPr>
        <w:t>+ Lập kế hoạch chăm sóc bảo vệ trẻ em có hoàn cảnh đặc biệt.</w:t>
      </w:r>
    </w:p>
    <w:p w:rsidR="00164076" w:rsidRPr="00164076" w:rsidRDefault="00164076" w:rsidP="00164076">
      <w:pPr>
        <w:spacing w:before="60" w:after="60"/>
        <w:ind w:firstLine="545"/>
        <w:rPr>
          <w:sz w:val="28"/>
          <w:szCs w:val="28"/>
          <w:lang w:val="da-DK"/>
        </w:rPr>
      </w:pPr>
      <w:r w:rsidRPr="00164076">
        <w:rPr>
          <w:sz w:val="28"/>
          <w:szCs w:val="28"/>
          <w:lang w:val="da-DK"/>
        </w:rPr>
        <w:t xml:space="preserve">- </w:t>
      </w:r>
      <w:r w:rsidRPr="00164076">
        <w:rPr>
          <w:sz w:val="28"/>
          <w:szCs w:val="28"/>
          <w:lang w:val="vi-VN"/>
        </w:rPr>
        <w:t>Kỹ</w:t>
      </w:r>
      <w:r w:rsidRPr="00164076">
        <w:rPr>
          <w:sz w:val="28"/>
          <w:szCs w:val="28"/>
          <w:lang w:val="da-DK"/>
        </w:rPr>
        <w:t xml:space="preserve"> năng:</w:t>
      </w:r>
    </w:p>
    <w:p w:rsidR="00164076" w:rsidRPr="00164076" w:rsidRDefault="00164076" w:rsidP="00164076">
      <w:pPr>
        <w:spacing w:before="60" w:after="60"/>
        <w:ind w:firstLine="545"/>
        <w:rPr>
          <w:sz w:val="28"/>
          <w:szCs w:val="28"/>
          <w:lang w:val="da-DK"/>
        </w:rPr>
      </w:pPr>
      <w:r w:rsidRPr="00164076">
        <w:rPr>
          <w:sz w:val="28"/>
          <w:szCs w:val="28"/>
          <w:lang w:val="da-DK"/>
        </w:rPr>
        <w:t>+ Phỏng vấn và đánh giá</w:t>
      </w:r>
    </w:p>
    <w:p w:rsidR="00164076" w:rsidRPr="00164076" w:rsidRDefault="00164076" w:rsidP="00164076">
      <w:pPr>
        <w:spacing w:before="60" w:after="60"/>
        <w:ind w:firstLine="545"/>
        <w:rPr>
          <w:sz w:val="28"/>
          <w:szCs w:val="28"/>
          <w:lang w:val="da-DK"/>
        </w:rPr>
      </w:pPr>
      <w:r w:rsidRPr="00164076">
        <w:rPr>
          <w:sz w:val="28"/>
          <w:szCs w:val="28"/>
          <w:lang w:val="da-DK"/>
        </w:rPr>
        <w:t>+ Kỹ năng giao tiếp với trẻ</w:t>
      </w:r>
    </w:p>
    <w:p w:rsidR="00164076" w:rsidRPr="00164076" w:rsidRDefault="00164076" w:rsidP="00164076">
      <w:pPr>
        <w:spacing w:before="60" w:after="60"/>
        <w:ind w:firstLine="545"/>
        <w:rPr>
          <w:b/>
          <w:bCs/>
          <w:sz w:val="28"/>
          <w:szCs w:val="28"/>
          <w:lang w:val="vi-VN"/>
        </w:rPr>
      </w:pPr>
      <w:r w:rsidRPr="00164076">
        <w:rPr>
          <w:sz w:val="28"/>
          <w:szCs w:val="28"/>
          <w:lang w:val="da-DK"/>
        </w:rPr>
        <w:t>- Năng lực tự chủ và trách nhiệm: Tìm hiểu về Luật và các chính sách cho trẻ em, lập kế hoạch can thiệp đối với trẻ em có hoàn cảnh đặc biệt.</w:t>
      </w:r>
    </w:p>
    <w:p w:rsidR="00164076" w:rsidRPr="00164076" w:rsidRDefault="00164076" w:rsidP="00164076">
      <w:pPr>
        <w:spacing w:before="60" w:after="60"/>
        <w:ind w:firstLine="545"/>
        <w:rPr>
          <w:sz w:val="28"/>
          <w:szCs w:val="28"/>
          <w:lang w:val="vi-VN"/>
        </w:rPr>
      </w:pPr>
      <w:r w:rsidRPr="00164076">
        <w:rPr>
          <w:sz w:val="28"/>
          <w:szCs w:val="28"/>
          <w:lang w:val="vi-VN"/>
        </w:rPr>
        <w:t xml:space="preserve">2. Phương pháp: </w:t>
      </w:r>
    </w:p>
    <w:p w:rsidR="00164076" w:rsidRPr="00164076" w:rsidRDefault="00164076" w:rsidP="00164076">
      <w:pPr>
        <w:spacing w:before="60" w:after="60"/>
        <w:ind w:firstLine="545"/>
        <w:rPr>
          <w:sz w:val="28"/>
          <w:szCs w:val="28"/>
          <w:lang w:val="vi-VN"/>
        </w:rPr>
      </w:pPr>
      <w:r w:rsidRPr="00164076">
        <w:rPr>
          <w:sz w:val="28"/>
          <w:szCs w:val="28"/>
          <w:lang w:val="vi-VN"/>
        </w:rPr>
        <w:t>- Đánh giá trong quá trình học: Mô đun có 01 cột kiểm tra thường xuyên và 01 cột kiểm tra định kỳ theo quy định qua các hình thức: Tự luận hoặc trắc nghiệm.</w:t>
      </w:r>
    </w:p>
    <w:p w:rsidR="00164076" w:rsidRPr="00164076" w:rsidRDefault="00164076" w:rsidP="00164076">
      <w:pPr>
        <w:spacing w:before="60" w:after="60"/>
        <w:ind w:firstLine="545"/>
        <w:rPr>
          <w:b/>
          <w:bCs/>
          <w:sz w:val="28"/>
          <w:szCs w:val="28"/>
          <w:lang w:val="vi-VN"/>
        </w:rPr>
      </w:pPr>
      <w:r w:rsidRPr="00164076">
        <w:rPr>
          <w:sz w:val="28"/>
          <w:szCs w:val="28"/>
          <w:lang w:val="vi-VN"/>
        </w:rPr>
        <w:t>- Đánh giá kết thúc mô đun: Kiểm tra theo hình thức tự luận và trắc nghiệm.</w:t>
      </w:r>
      <w:r w:rsidRPr="00164076">
        <w:rPr>
          <w:color w:val="FF0000"/>
          <w:sz w:val="28"/>
          <w:szCs w:val="28"/>
          <w:lang w:val="vi-VN"/>
        </w:rPr>
        <w:tab/>
      </w:r>
      <w:r w:rsidRPr="00164076">
        <w:rPr>
          <w:b/>
          <w:bCs/>
          <w:sz w:val="28"/>
          <w:szCs w:val="28"/>
          <w:lang w:val="vi-VN"/>
        </w:rPr>
        <w:t xml:space="preserve">VI. </w:t>
      </w:r>
      <w:r w:rsidRPr="00164076">
        <w:rPr>
          <w:b/>
          <w:sz w:val="28"/>
          <w:szCs w:val="28"/>
          <w:lang w:val="vi-VN"/>
        </w:rPr>
        <w:t>Hướng</w:t>
      </w:r>
      <w:r w:rsidRPr="00164076">
        <w:rPr>
          <w:b/>
          <w:bCs/>
          <w:sz w:val="28"/>
          <w:szCs w:val="28"/>
          <w:lang w:val="vi-VN"/>
        </w:rPr>
        <w:t xml:space="preserve"> dẫn thực hiện mô đun:</w:t>
      </w:r>
    </w:p>
    <w:p w:rsidR="00164076" w:rsidRPr="00164076" w:rsidRDefault="00164076" w:rsidP="00164076">
      <w:pPr>
        <w:spacing w:before="60" w:after="60"/>
        <w:ind w:firstLine="545"/>
        <w:rPr>
          <w:bCs/>
          <w:sz w:val="28"/>
          <w:szCs w:val="28"/>
          <w:lang w:val="vi-VN"/>
        </w:rPr>
      </w:pPr>
      <w:r w:rsidRPr="00164076">
        <w:rPr>
          <w:bCs/>
          <w:sz w:val="28"/>
          <w:szCs w:val="28"/>
          <w:lang w:val="vi-VN"/>
        </w:rPr>
        <w:t xml:space="preserve">1. Phạm vi áp dụng chương trình: </w:t>
      </w:r>
    </w:p>
    <w:p w:rsidR="00164076" w:rsidRPr="00164076" w:rsidRDefault="00164076" w:rsidP="00164076">
      <w:pPr>
        <w:spacing w:before="60" w:after="60"/>
        <w:ind w:firstLine="545"/>
        <w:rPr>
          <w:sz w:val="28"/>
          <w:szCs w:val="28"/>
          <w:lang w:val="vi-VN"/>
        </w:rPr>
      </w:pPr>
      <w:r w:rsidRPr="00164076">
        <w:rPr>
          <w:sz w:val="28"/>
          <w:szCs w:val="28"/>
          <w:lang w:val="vi-VN"/>
        </w:rPr>
        <w:lastRenderedPageBreak/>
        <w:t>Chương trình mô đun công tác xã hội với trẻ em được sử dụng để giảng dạy cho học sinh Trung cấp nghề công tác xã hội và làm tài liệu tham khảo cho các nghề thuộc khối xã hội và nhân văn.</w:t>
      </w:r>
    </w:p>
    <w:p w:rsidR="00164076" w:rsidRPr="00164076" w:rsidRDefault="00164076" w:rsidP="00164076">
      <w:pPr>
        <w:spacing w:before="60" w:after="60"/>
        <w:ind w:firstLine="545"/>
        <w:rPr>
          <w:bCs/>
          <w:sz w:val="28"/>
          <w:szCs w:val="28"/>
          <w:lang w:val="vi-VN"/>
        </w:rPr>
      </w:pPr>
      <w:r w:rsidRPr="00164076">
        <w:rPr>
          <w:bCs/>
          <w:sz w:val="28"/>
          <w:szCs w:val="28"/>
          <w:lang w:val="vi-VN"/>
        </w:rPr>
        <w:t xml:space="preserve">2. </w:t>
      </w:r>
      <w:r w:rsidRPr="00164076">
        <w:rPr>
          <w:sz w:val="28"/>
          <w:szCs w:val="28"/>
          <w:lang w:val="vi-VN"/>
        </w:rPr>
        <w:t>Hướng</w:t>
      </w:r>
      <w:r w:rsidRPr="00164076">
        <w:rPr>
          <w:bCs/>
          <w:sz w:val="28"/>
          <w:szCs w:val="28"/>
          <w:lang w:val="vi-VN"/>
        </w:rPr>
        <w:t xml:space="preserve"> dẫn về phương pháp giảng dạy, học tập mô đun:</w:t>
      </w:r>
    </w:p>
    <w:p w:rsidR="00164076" w:rsidRPr="00164076" w:rsidRDefault="00164076" w:rsidP="00164076">
      <w:pPr>
        <w:spacing w:before="60" w:after="60"/>
        <w:ind w:firstLine="545"/>
        <w:rPr>
          <w:sz w:val="28"/>
          <w:szCs w:val="28"/>
          <w:lang w:val="vi-VN"/>
        </w:rPr>
      </w:pPr>
      <w:r w:rsidRPr="00164076">
        <w:rPr>
          <w:sz w:val="28"/>
          <w:szCs w:val="28"/>
          <w:lang w:val="vi-VN"/>
        </w:rPr>
        <w:t>- Đối với giáo viên: Giáo viên trước khi giảng dạy cần phải căn cứ vào nội dung của từng bài học, chuẩn bị đầy đủ các điều kiện thực hiện bài học để đảm bảo chất lượng giảng dạy.</w:t>
      </w:r>
    </w:p>
    <w:p w:rsidR="00164076" w:rsidRPr="00164076" w:rsidRDefault="00164076" w:rsidP="00164076">
      <w:pPr>
        <w:spacing w:before="60" w:after="60"/>
        <w:ind w:firstLine="545"/>
        <w:rPr>
          <w:sz w:val="28"/>
          <w:szCs w:val="28"/>
          <w:lang w:val="vi-VN"/>
        </w:rPr>
      </w:pPr>
      <w:r w:rsidRPr="00164076">
        <w:rPr>
          <w:sz w:val="28"/>
          <w:szCs w:val="28"/>
          <w:lang w:val="vi-VN"/>
        </w:rPr>
        <w:t>- Đối với người học: Tham gia đầy đủ các buổi học, chủ động tích cực trong học tập.</w:t>
      </w:r>
    </w:p>
    <w:p w:rsidR="00164076" w:rsidRPr="00164076" w:rsidRDefault="00164076" w:rsidP="00164076">
      <w:pPr>
        <w:spacing w:before="60" w:after="60"/>
        <w:ind w:firstLine="545"/>
        <w:rPr>
          <w:bCs/>
          <w:sz w:val="28"/>
          <w:szCs w:val="28"/>
          <w:lang w:val="vi-VN"/>
        </w:rPr>
      </w:pPr>
      <w:r w:rsidRPr="00164076">
        <w:rPr>
          <w:bCs/>
          <w:sz w:val="28"/>
          <w:szCs w:val="28"/>
          <w:lang w:val="vi-VN"/>
        </w:rPr>
        <w:t>3. Những trọng tâm cần chú ý:</w:t>
      </w:r>
    </w:p>
    <w:p w:rsidR="00164076" w:rsidRPr="00164076" w:rsidRDefault="00164076" w:rsidP="00164076">
      <w:pPr>
        <w:spacing w:before="60" w:after="60"/>
        <w:ind w:firstLine="545"/>
        <w:rPr>
          <w:sz w:val="28"/>
          <w:szCs w:val="28"/>
          <w:lang w:val="vi-VN"/>
        </w:rPr>
      </w:pPr>
      <w:r w:rsidRPr="00164076">
        <w:rPr>
          <w:sz w:val="28"/>
          <w:szCs w:val="28"/>
          <w:lang w:val="vi-VN"/>
        </w:rPr>
        <w:t>- Đặc điểm tâm lý và nhu cầu của trẻ em, đặc biệt là trẻ vị thành niên</w:t>
      </w:r>
    </w:p>
    <w:p w:rsidR="00164076" w:rsidRPr="00164076" w:rsidRDefault="00164076" w:rsidP="00164076">
      <w:pPr>
        <w:spacing w:before="60" w:after="60"/>
        <w:ind w:firstLine="545"/>
        <w:rPr>
          <w:sz w:val="28"/>
          <w:szCs w:val="28"/>
          <w:lang w:val="vi-VN"/>
        </w:rPr>
      </w:pPr>
      <w:r w:rsidRPr="00164076">
        <w:rPr>
          <w:sz w:val="28"/>
          <w:szCs w:val="28"/>
          <w:lang w:val="vi-VN"/>
        </w:rPr>
        <w:t>- Quyền trẻ em trong pháp luật quốc tế và quốc gia</w:t>
      </w:r>
    </w:p>
    <w:p w:rsidR="00164076" w:rsidRPr="00164076" w:rsidRDefault="00164076" w:rsidP="00164076">
      <w:pPr>
        <w:spacing w:before="60" w:after="60"/>
        <w:ind w:firstLine="545"/>
        <w:rPr>
          <w:spacing w:val="-4"/>
          <w:sz w:val="28"/>
          <w:szCs w:val="28"/>
          <w:lang w:val="vi-VN"/>
        </w:rPr>
      </w:pPr>
      <w:r w:rsidRPr="00164076">
        <w:rPr>
          <w:spacing w:val="-4"/>
          <w:sz w:val="28"/>
          <w:szCs w:val="28"/>
          <w:lang w:val="vi-VN"/>
        </w:rPr>
        <w:t>- Trách nhiệm của gia đình nhà trường và xã hội trong việc chăm sóc và bảo vệ trẻ em</w:t>
      </w:r>
    </w:p>
    <w:p w:rsidR="00164076" w:rsidRPr="00164076" w:rsidRDefault="00164076" w:rsidP="00164076">
      <w:pPr>
        <w:spacing w:before="60" w:after="60"/>
        <w:ind w:firstLine="545"/>
        <w:rPr>
          <w:sz w:val="28"/>
          <w:szCs w:val="28"/>
          <w:lang w:val="vi-VN"/>
        </w:rPr>
      </w:pPr>
      <w:r w:rsidRPr="00164076">
        <w:rPr>
          <w:sz w:val="28"/>
          <w:szCs w:val="28"/>
          <w:lang w:val="vi-VN"/>
        </w:rPr>
        <w:t>- Chăm sóc bảo vệ trẻ em trong hoàn cảnh đặc biệt</w:t>
      </w:r>
    </w:p>
    <w:p w:rsidR="00164076" w:rsidRPr="00164076" w:rsidRDefault="00164076" w:rsidP="00164076">
      <w:pPr>
        <w:spacing w:before="60" w:after="60"/>
        <w:ind w:firstLine="545"/>
        <w:rPr>
          <w:sz w:val="28"/>
          <w:szCs w:val="28"/>
          <w:lang w:val="vi-VN"/>
        </w:rPr>
      </w:pPr>
      <w:r w:rsidRPr="00164076">
        <w:rPr>
          <w:sz w:val="28"/>
          <w:szCs w:val="28"/>
          <w:lang w:val="vi-VN"/>
        </w:rPr>
        <w:t>- Nguyên tắc và kỹ năng công tác xã hội với trẻ em</w:t>
      </w:r>
    </w:p>
    <w:p w:rsidR="00164076" w:rsidRPr="00164076" w:rsidRDefault="00164076" w:rsidP="00164076">
      <w:pPr>
        <w:spacing w:before="60" w:after="60"/>
        <w:ind w:firstLine="545"/>
        <w:rPr>
          <w:bCs/>
          <w:sz w:val="28"/>
          <w:szCs w:val="28"/>
          <w:lang w:val="vi-VN"/>
        </w:rPr>
      </w:pPr>
      <w:r w:rsidRPr="00164076">
        <w:rPr>
          <w:bCs/>
          <w:sz w:val="28"/>
          <w:szCs w:val="28"/>
          <w:lang w:val="vi-VN"/>
        </w:rPr>
        <w:t>4. Tài liệu tham khảo:</w:t>
      </w:r>
    </w:p>
    <w:p w:rsidR="00164076" w:rsidRPr="00164076" w:rsidRDefault="00164076" w:rsidP="00164076">
      <w:pPr>
        <w:spacing w:before="60" w:after="60"/>
        <w:ind w:firstLine="545"/>
        <w:rPr>
          <w:sz w:val="28"/>
          <w:szCs w:val="28"/>
          <w:lang w:val="vi-VN"/>
        </w:rPr>
      </w:pPr>
      <w:r w:rsidRPr="00164076">
        <w:rPr>
          <w:sz w:val="28"/>
          <w:szCs w:val="28"/>
          <w:lang w:val="vi-VN"/>
        </w:rPr>
        <w:t>- Công tác xã hội với trẻ em làm trái pháp luật - NXB Lao động Xã hội, 2001</w:t>
      </w:r>
    </w:p>
    <w:p w:rsidR="00164076" w:rsidRPr="00164076" w:rsidRDefault="00164076" w:rsidP="00164076">
      <w:pPr>
        <w:tabs>
          <w:tab w:val="left" w:pos="2128"/>
        </w:tabs>
        <w:spacing w:before="60" w:after="60"/>
        <w:ind w:firstLine="545"/>
        <w:rPr>
          <w:sz w:val="28"/>
          <w:szCs w:val="28"/>
          <w:lang w:val="vi-VN"/>
        </w:rPr>
      </w:pPr>
      <w:r w:rsidRPr="00164076">
        <w:rPr>
          <w:sz w:val="28"/>
          <w:szCs w:val="28"/>
          <w:lang w:val="vi-VN"/>
        </w:rPr>
        <w:t>- Công tác xã hội với trẻ em lang thang và trẻ em có nguy cơ lang thang - NXB Lao động Xã hội, 2006./.</w:t>
      </w:r>
    </w:p>
    <w:p w:rsidR="001B2A57" w:rsidRPr="0075764E" w:rsidRDefault="001B2A57" w:rsidP="0075764E">
      <w:pPr>
        <w:spacing w:before="120" w:after="120"/>
        <w:ind w:left="720" w:firstLine="720"/>
        <w:rPr>
          <w:sz w:val="28"/>
          <w:szCs w:val="28"/>
          <w:lang w:val="pt-BR"/>
        </w:rPr>
      </w:pPr>
    </w:p>
    <w:p w:rsidR="001B2A57" w:rsidRPr="0075764E" w:rsidRDefault="001B2A57" w:rsidP="0075764E">
      <w:pPr>
        <w:spacing w:before="120" w:after="120"/>
        <w:jc w:val="left"/>
        <w:rPr>
          <w:b/>
          <w:bCs/>
          <w:sz w:val="28"/>
          <w:szCs w:val="28"/>
        </w:rPr>
      </w:pPr>
    </w:p>
    <w:p w:rsidR="001B2A57" w:rsidRPr="0075764E" w:rsidRDefault="001B2A57" w:rsidP="0075764E">
      <w:pPr>
        <w:spacing w:before="120" w:after="120"/>
        <w:jc w:val="left"/>
        <w:rPr>
          <w:b/>
          <w:bCs/>
          <w:sz w:val="28"/>
          <w:szCs w:val="28"/>
        </w:rPr>
      </w:pPr>
      <w:r w:rsidRPr="0075764E">
        <w:rPr>
          <w:sz w:val="28"/>
          <w:szCs w:val="28"/>
        </w:rPr>
        <w:br w:type="page"/>
      </w:r>
    </w:p>
    <w:p w:rsidR="006D2F65" w:rsidRPr="0075764E" w:rsidRDefault="006D2F65" w:rsidP="0075764E">
      <w:pPr>
        <w:pStyle w:val="Heading1"/>
        <w:numPr>
          <w:ilvl w:val="0"/>
          <w:numId w:val="0"/>
        </w:numPr>
        <w:spacing w:before="120" w:beforeAutospacing="0" w:after="120" w:afterAutospacing="0"/>
        <w:ind w:left="360" w:hanging="360"/>
        <w:jc w:val="center"/>
        <w:rPr>
          <w:rFonts w:cs="Times New Roman"/>
        </w:rPr>
      </w:pPr>
      <w:bookmarkStart w:id="6" w:name="_Toc26445827"/>
      <w:r w:rsidRPr="0075764E">
        <w:rPr>
          <w:rFonts w:cs="Times New Roman"/>
        </w:rPr>
        <w:lastRenderedPageBreak/>
        <w:t>BÀI 1</w:t>
      </w:r>
      <w:r w:rsidR="001714E1" w:rsidRPr="0075764E">
        <w:rPr>
          <w:rFonts w:cs="Times New Roman"/>
        </w:rPr>
        <w:t xml:space="preserve">: </w:t>
      </w:r>
      <w:r w:rsidRPr="0075764E">
        <w:rPr>
          <w:rFonts w:cs="Times New Roman"/>
        </w:rPr>
        <w:t>SỰ PHÁT TRIỂN TÂM LÝ CỦA TRẺ EM</w:t>
      </w:r>
      <w:bookmarkEnd w:id="0"/>
      <w:bookmarkEnd w:id="6"/>
    </w:p>
    <w:p w:rsidR="00942885" w:rsidRPr="0075764E" w:rsidRDefault="00942885" w:rsidP="0075764E">
      <w:pPr>
        <w:spacing w:before="120" w:after="120"/>
        <w:rPr>
          <w:b/>
          <w:bCs/>
          <w:sz w:val="28"/>
          <w:szCs w:val="28"/>
        </w:rPr>
      </w:pPr>
      <w:r w:rsidRPr="0075764E">
        <w:rPr>
          <w:b/>
          <w:bCs/>
          <w:sz w:val="28"/>
          <w:szCs w:val="28"/>
        </w:rPr>
        <w:t xml:space="preserve">Mục tiêu:  </w:t>
      </w:r>
    </w:p>
    <w:p w:rsidR="00942885" w:rsidRPr="0075764E" w:rsidRDefault="00942885" w:rsidP="0075764E">
      <w:pPr>
        <w:spacing w:before="120" w:after="120"/>
        <w:rPr>
          <w:sz w:val="28"/>
          <w:szCs w:val="28"/>
        </w:rPr>
      </w:pPr>
      <w:r w:rsidRPr="0075764E">
        <w:rPr>
          <w:sz w:val="28"/>
          <w:szCs w:val="28"/>
        </w:rPr>
        <w:t xml:space="preserve">- Kiến thức: </w:t>
      </w:r>
    </w:p>
    <w:p w:rsidR="00942885" w:rsidRPr="0075764E" w:rsidRDefault="00942885" w:rsidP="0075764E">
      <w:pPr>
        <w:spacing w:before="120" w:after="120"/>
        <w:ind w:firstLine="720"/>
        <w:rPr>
          <w:sz w:val="28"/>
          <w:szCs w:val="28"/>
        </w:rPr>
      </w:pPr>
      <w:r w:rsidRPr="0075764E">
        <w:rPr>
          <w:sz w:val="28"/>
          <w:szCs w:val="28"/>
        </w:rPr>
        <w:t>+ Trình bày được sự phát triển tâm lý của trẻ em và những yếu tố ảnh hưởng đến sự hình thành và phát triển nhân cách trẻ em.</w:t>
      </w:r>
    </w:p>
    <w:p w:rsidR="00942885" w:rsidRPr="0075764E" w:rsidRDefault="00942885" w:rsidP="0075764E">
      <w:pPr>
        <w:spacing w:before="120" w:after="120"/>
        <w:ind w:firstLine="720"/>
        <w:rPr>
          <w:sz w:val="28"/>
          <w:szCs w:val="28"/>
        </w:rPr>
      </w:pPr>
      <w:r w:rsidRPr="0075764E">
        <w:rPr>
          <w:sz w:val="28"/>
          <w:szCs w:val="28"/>
        </w:rPr>
        <w:t>+ Trình  bày được đầy đủ các giai đoạn phát triển tâm lý trẻ em và những tổn thương tâm lý khi không được đáp ứng nhu cầu.</w:t>
      </w:r>
    </w:p>
    <w:p w:rsidR="00942885" w:rsidRPr="0075764E" w:rsidRDefault="00942885" w:rsidP="0075764E">
      <w:pPr>
        <w:spacing w:before="120" w:after="120"/>
        <w:rPr>
          <w:sz w:val="28"/>
          <w:szCs w:val="28"/>
        </w:rPr>
      </w:pPr>
      <w:r w:rsidRPr="0075764E">
        <w:rPr>
          <w:sz w:val="28"/>
          <w:szCs w:val="28"/>
        </w:rPr>
        <w:t xml:space="preserve"> - Kỹ năng:</w:t>
      </w:r>
    </w:p>
    <w:p w:rsidR="00942885" w:rsidRPr="0075764E" w:rsidRDefault="00942885" w:rsidP="0075764E">
      <w:pPr>
        <w:spacing w:before="120" w:after="120"/>
        <w:rPr>
          <w:sz w:val="28"/>
          <w:szCs w:val="28"/>
        </w:rPr>
      </w:pPr>
      <w:r w:rsidRPr="0075764E">
        <w:rPr>
          <w:sz w:val="28"/>
          <w:szCs w:val="28"/>
        </w:rPr>
        <w:tab/>
        <w:t>+ Vận dụng sự hiểu biết tâm lý của trẻ để có cách ứng xử phù hợp, linh hoạt.</w:t>
      </w:r>
    </w:p>
    <w:p w:rsidR="00942885" w:rsidRPr="0075764E" w:rsidRDefault="00942885" w:rsidP="0075764E">
      <w:pPr>
        <w:spacing w:before="120" w:after="120"/>
        <w:rPr>
          <w:sz w:val="28"/>
          <w:szCs w:val="28"/>
        </w:rPr>
      </w:pPr>
      <w:r w:rsidRPr="0075764E">
        <w:rPr>
          <w:sz w:val="28"/>
          <w:szCs w:val="28"/>
        </w:rPr>
        <w:tab/>
        <w:t>+ Xây dựng được kế hoạch chăm sóc bảo vệ trẻ em.</w:t>
      </w:r>
    </w:p>
    <w:p w:rsidR="00942885" w:rsidRPr="0075764E" w:rsidRDefault="00942885" w:rsidP="0075764E">
      <w:pPr>
        <w:spacing w:before="120" w:after="120"/>
        <w:rPr>
          <w:sz w:val="28"/>
          <w:szCs w:val="28"/>
        </w:rPr>
      </w:pPr>
      <w:r w:rsidRPr="0075764E">
        <w:rPr>
          <w:sz w:val="28"/>
          <w:szCs w:val="28"/>
        </w:rPr>
        <w:t>- Năng lực tự chủ và trách nhiệm:</w:t>
      </w:r>
    </w:p>
    <w:p w:rsidR="00942885" w:rsidRPr="0075764E" w:rsidRDefault="00942885" w:rsidP="0075764E">
      <w:pPr>
        <w:spacing w:before="120" w:after="120"/>
        <w:rPr>
          <w:sz w:val="28"/>
          <w:szCs w:val="28"/>
        </w:rPr>
      </w:pPr>
      <w:r w:rsidRPr="0075764E">
        <w:rPr>
          <w:sz w:val="28"/>
          <w:szCs w:val="28"/>
        </w:rPr>
        <w:tab/>
        <w:t>+ Quan tâm, chăm sóc, tạo mọi điều kiện để trẻ em phát triển toàn diện.</w:t>
      </w:r>
    </w:p>
    <w:p w:rsidR="00EF283D" w:rsidRPr="0075764E" w:rsidRDefault="00942885" w:rsidP="0075764E">
      <w:pPr>
        <w:spacing w:before="120" w:after="120"/>
        <w:rPr>
          <w:b/>
          <w:bCs/>
          <w:sz w:val="28"/>
          <w:szCs w:val="28"/>
        </w:rPr>
      </w:pPr>
      <w:r w:rsidRPr="0075764E">
        <w:rPr>
          <w:b/>
          <w:bCs/>
          <w:sz w:val="28"/>
          <w:szCs w:val="28"/>
        </w:rPr>
        <w:t>Nội dung:</w:t>
      </w:r>
    </w:p>
    <w:p w:rsidR="006D2F65" w:rsidRPr="0075764E" w:rsidRDefault="006D2F65" w:rsidP="0075764E">
      <w:pPr>
        <w:spacing w:before="120" w:after="120"/>
        <w:ind w:firstLine="540"/>
        <w:rPr>
          <w:sz w:val="28"/>
          <w:szCs w:val="28"/>
        </w:rPr>
      </w:pPr>
      <w:r w:rsidRPr="0075764E">
        <w:rPr>
          <w:sz w:val="28"/>
          <w:szCs w:val="28"/>
        </w:rPr>
        <w:t>Từ lúc sinh đến lúc chết, con người luôn lớn lên về mặt thể chất, cảm xúc, tâm trí, tinh thần… Tuy nhiên, chính trong thời thơ ấu mà sự tăng trưởng xảy ra nhanh nhất - chỉ trong vài năm đầu đời, chúng ta trở thành một em bé hoàn toàn độc lập, rồi thành một trẻ chạy lon ton thích khám phá, rồi đến một trẻ thích đặt câu hỏi, đến một trẻ vị thành niên có ý thức và người thanh niên đầy tự tin.</w:t>
      </w:r>
    </w:p>
    <w:p w:rsidR="006D2F65" w:rsidRPr="0075764E" w:rsidRDefault="006D2F65" w:rsidP="0075764E">
      <w:pPr>
        <w:spacing w:before="120" w:after="120"/>
        <w:ind w:firstLine="540"/>
        <w:rPr>
          <w:sz w:val="28"/>
          <w:szCs w:val="28"/>
        </w:rPr>
      </w:pPr>
      <w:r w:rsidRPr="0075764E">
        <w:rPr>
          <w:sz w:val="28"/>
          <w:szCs w:val="28"/>
        </w:rPr>
        <w:t>Theo định nghĩa, </w:t>
      </w:r>
      <w:r w:rsidRPr="0075764E">
        <w:rPr>
          <w:i/>
          <w:iCs/>
          <w:sz w:val="28"/>
          <w:szCs w:val="28"/>
        </w:rPr>
        <w:t>sự phát triển của trẻ là tiến trình tăng trưởng thể chất, tâm trí và cảm xúc từ lúc mới sinh đến 18 tuổi đối với trẻ em.</w:t>
      </w:r>
    </w:p>
    <w:p w:rsidR="006D2F65" w:rsidRPr="0075764E" w:rsidRDefault="006D2F65" w:rsidP="0075764E">
      <w:pPr>
        <w:spacing w:before="120" w:after="120"/>
        <w:ind w:firstLine="540"/>
        <w:rPr>
          <w:sz w:val="28"/>
          <w:szCs w:val="28"/>
        </w:rPr>
      </w:pPr>
      <w:r w:rsidRPr="0075764E">
        <w:rPr>
          <w:sz w:val="28"/>
          <w:szCs w:val="28"/>
        </w:rPr>
        <w:t>Khi làm việc với trẻ em, chúng ta cần hiểu về sự phát triển của trẻ vì:</w:t>
      </w:r>
    </w:p>
    <w:p w:rsidR="006D2F65" w:rsidRPr="0075764E" w:rsidRDefault="006D2F65" w:rsidP="0075764E">
      <w:pPr>
        <w:numPr>
          <w:ilvl w:val="0"/>
          <w:numId w:val="10"/>
        </w:numPr>
        <w:spacing w:before="120" w:after="120"/>
        <w:ind w:left="0" w:firstLine="540"/>
        <w:rPr>
          <w:sz w:val="28"/>
          <w:szCs w:val="28"/>
        </w:rPr>
      </w:pPr>
      <w:r w:rsidRPr="0075764E">
        <w:rPr>
          <w:sz w:val="28"/>
          <w:szCs w:val="28"/>
        </w:rPr>
        <w:t>Trẻ có nhu cầu khác nhau tùy giai đoạn phát triển.</w:t>
      </w:r>
    </w:p>
    <w:p w:rsidR="006D2F65" w:rsidRPr="0075764E" w:rsidRDefault="006D2F65" w:rsidP="0075764E">
      <w:pPr>
        <w:numPr>
          <w:ilvl w:val="0"/>
          <w:numId w:val="10"/>
        </w:numPr>
        <w:spacing w:before="120" w:after="120"/>
        <w:ind w:left="0" w:firstLine="540"/>
        <w:rPr>
          <w:sz w:val="28"/>
          <w:szCs w:val="28"/>
        </w:rPr>
      </w:pPr>
      <w:r w:rsidRPr="0075764E">
        <w:rPr>
          <w:sz w:val="28"/>
          <w:szCs w:val="28"/>
        </w:rPr>
        <w:t>Chúng ta nói và tương tác với trẻ khác nhau tùy theo tuổi của trẻ.</w:t>
      </w:r>
    </w:p>
    <w:p w:rsidR="006D2F65" w:rsidRPr="0075764E" w:rsidRDefault="006D2F65" w:rsidP="0075764E">
      <w:pPr>
        <w:numPr>
          <w:ilvl w:val="0"/>
          <w:numId w:val="10"/>
        </w:numPr>
        <w:spacing w:before="120" w:after="120"/>
        <w:ind w:left="0" w:firstLine="540"/>
        <w:rPr>
          <w:sz w:val="28"/>
          <w:szCs w:val="28"/>
        </w:rPr>
      </w:pPr>
      <w:r w:rsidRPr="0075764E">
        <w:rPr>
          <w:sz w:val="28"/>
          <w:szCs w:val="28"/>
        </w:rPr>
        <w:t>Nếu có điều gì làm cho trẻ bị tổn thương ở một giai đoạn nào đó (như bị lạm dụng hoặc cha mẹ tử vong) thì sẽ ảnh hưởng xấu đến sự phát triển của trẻ.</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Tâm lý con người và tâm lý động vật luôn phát triển. Tuy nhiên tính chất và nội dung của quá trình phát triển trong thế giới động vật và ở con người khác nhau. Cơ chế chủ yếu của sự phát triển tâm lý động vật là sự truyền kinh nghiệm từ thế hệ trước đến thế hệ sau bằng quy luật di truyền sinh học. Đặc điểm của các chức năng tâm lý người là chúng được phát triển trong quá trình trẻ lĩnh hội kinh nghiệm - lịch sử, theo quy luật di truyền xã hội hay kế thừa văn hoá.</w:t>
      </w:r>
    </w:p>
    <w:p w:rsidR="00870C4F"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Nên người là quá trình đứa trẻ lĩnh hội kinh nghiệm xã hội - lịch sử được loài người sáng tạo ra và giữ lại trong nền văn hoá, bằng hoạt động của chính trẻ em và luôn được người lớn hướng dẫn - tức là giáo dục. Đây chính là cơ chế của sự phát triển tâm lý trẻ em.</w:t>
      </w:r>
    </w:p>
    <w:p w:rsidR="000E0371" w:rsidRPr="0075764E" w:rsidRDefault="000E0371" w:rsidP="0075764E">
      <w:pPr>
        <w:pStyle w:val="NormalWeb"/>
        <w:spacing w:before="120" w:beforeAutospacing="0" w:after="120" w:afterAutospacing="0"/>
        <w:ind w:firstLine="540"/>
        <w:jc w:val="both"/>
        <w:outlineLvl w:val="1"/>
        <w:rPr>
          <w:rFonts w:ascii="Times New Roman" w:hAnsi="Times New Roman" w:cs="Times New Roman"/>
          <w:b/>
          <w:sz w:val="28"/>
          <w:szCs w:val="28"/>
        </w:rPr>
      </w:pPr>
      <w:bookmarkStart w:id="7" w:name="_Toc26445828"/>
      <w:r w:rsidRPr="0075764E">
        <w:rPr>
          <w:rFonts w:ascii="Times New Roman" w:hAnsi="Times New Roman" w:cs="Times New Roman"/>
          <w:b/>
          <w:sz w:val="28"/>
          <w:szCs w:val="28"/>
        </w:rPr>
        <w:t xml:space="preserve">1. </w:t>
      </w:r>
      <w:r w:rsidRPr="0075764E">
        <w:rPr>
          <w:rFonts w:ascii="Times New Roman" w:hAnsi="Times New Roman" w:cs="Times New Roman"/>
          <w:b/>
          <w:sz w:val="28"/>
          <w:szCs w:val="28"/>
          <w:lang w:val="vi-VN"/>
        </w:rPr>
        <w:t>Những yếu tố ảnh hưởng đến sự hình thành và phát triển tâm lý nhân cách</w:t>
      </w:r>
      <w:bookmarkEnd w:id="7"/>
      <w:r w:rsidRPr="0075764E">
        <w:rPr>
          <w:rFonts w:ascii="Times New Roman" w:hAnsi="Times New Roman" w:cs="Times New Roman"/>
          <w:b/>
          <w:sz w:val="28"/>
          <w:szCs w:val="28"/>
        </w:rPr>
        <w:t xml:space="preserve"> </w:t>
      </w:r>
    </w:p>
    <w:p w:rsidR="006D2F65" w:rsidRPr="0075764E" w:rsidRDefault="006D2F65" w:rsidP="0075764E">
      <w:pPr>
        <w:spacing w:before="120" w:after="120"/>
        <w:ind w:firstLine="360"/>
        <w:rPr>
          <w:rFonts w:eastAsia="Arial Unicode MS"/>
          <w:sz w:val="28"/>
          <w:szCs w:val="28"/>
        </w:rPr>
      </w:pPr>
      <w:r w:rsidRPr="0075764E">
        <w:rPr>
          <w:rFonts w:eastAsia="Arial Unicode MS"/>
          <w:sz w:val="28"/>
          <w:szCs w:val="28"/>
        </w:rPr>
        <w:lastRenderedPageBreak/>
        <w:t>Nhân cách con người là tổ hợp những đặc điểm của cá nhân, nó quy định hành vi xã hội và giá trị xã hội của con người đó. Sự phát triển nhân cách ở trẻ đi liền với sự phát triển về thể chất và tinh thần, chịu ảnh hưởng bởi nhiều yếu tố khác nhau.</w:t>
      </w:r>
    </w:p>
    <w:p w:rsidR="006D2F65" w:rsidRPr="0075764E" w:rsidRDefault="00C61A98" w:rsidP="0075764E">
      <w:pPr>
        <w:pStyle w:val="NormalWeb"/>
        <w:spacing w:before="120" w:beforeAutospacing="0" w:after="120" w:afterAutospacing="0"/>
        <w:jc w:val="both"/>
        <w:outlineLvl w:val="2"/>
        <w:rPr>
          <w:rFonts w:ascii="Times New Roman" w:hAnsi="Times New Roman" w:cs="Times New Roman"/>
          <w:sz w:val="28"/>
          <w:szCs w:val="28"/>
        </w:rPr>
      </w:pPr>
      <w:bookmarkStart w:id="8" w:name="_Toc26445829"/>
      <w:r w:rsidRPr="0075764E">
        <w:rPr>
          <w:rStyle w:val="Strong"/>
          <w:rFonts w:ascii="Times New Roman" w:hAnsi="Times New Roman" w:cs="Times New Roman"/>
          <w:sz w:val="28"/>
          <w:szCs w:val="28"/>
        </w:rPr>
        <w:t>1.1.</w:t>
      </w:r>
      <w:r w:rsidR="006D2F65" w:rsidRPr="0075764E">
        <w:rPr>
          <w:rStyle w:val="Strong"/>
          <w:rFonts w:ascii="Times New Roman" w:hAnsi="Times New Roman" w:cs="Times New Roman"/>
          <w:sz w:val="28"/>
          <w:szCs w:val="28"/>
        </w:rPr>
        <w:t xml:space="preserve"> Khái niệm nhân cách</w:t>
      </w:r>
      <w:bookmarkEnd w:id="8"/>
    </w:p>
    <w:p w:rsidR="00183D18" w:rsidRPr="0075764E" w:rsidRDefault="006D2F65"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 </w:t>
      </w:r>
      <w:r w:rsidRPr="0075764E">
        <w:rPr>
          <w:rFonts w:ascii="Times New Roman" w:hAnsi="Times New Roman" w:cs="Times New Roman"/>
          <w:sz w:val="28"/>
          <w:szCs w:val="28"/>
        </w:rPr>
        <w:tab/>
      </w:r>
      <w:r w:rsidR="00183D18" w:rsidRPr="0075764E">
        <w:rPr>
          <w:rFonts w:ascii="Times New Roman" w:hAnsi="Times New Roman" w:cs="Times New Roman"/>
          <w:sz w:val="28"/>
          <w:szCs w:val="28"/>
          <w:lang w:val="vi-VN"/>
        </w:rPr>
        <w:t>Nhân cách là tổ hợp những đặc điểm, những thuộc tính tâm lý của cá nhân quy định bản sắc và giá trị xã hội của con người</w:t>
      </w:r>
      <w:r w:rsidR="00183D18" w:rsidRPr="0075764E">
        <w:rPr>
          <w:rFonts w:ascii="Times New Roman" w:hAnsi="Times New Roman" w:cs="Times New Roman"/>
          <w:sz w:val="28"/>
          <w:szCs w:val="28"/>
        </w:rPr>
        <w:t>.</w:t>
      </w:r>
    </w:p>
    <w:p w:rsidR="006D2F65" w:rsidRPr="0075764E" w:rsidRDefault="00183D18"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lang w:val="vi-VN"/>
        </w:rPr>
        <w:t>.</w:t>
      </w:r>
      <w:r w:rsidRPr="0075764E">
        <w:rPr>
          <w:rFonts w:ascii="Times New Roman" w:hAnsi="Times New Roman" w:cs="Times New Roman"/>
          <w:sz w:val="28"/>
          <w:szCs w:val="28"/>
        </w:rPr>
        <w:tab/>
      </w:r>
      <w:r w:rsidR="006D2F65" w:rsidRPr="0075764E">
        <w:rPr>
          <w:rFonts w:ascii="Times New Roman" w:hAnsi="Times New Roman" w:cs="Times New Roman"/>
          <w:sz w:val="28"/>
          <w:szCs w:val="28"/>
        </w:rPr>
        <w:t>Nhân cách trước hết được hiểu là mặt xã hội của con người, là bộ mặt tinh thần, là nét tính cách của con người. Nhân cách nói lên giá trị con người trong xã hội. </w:t>
      </w:r>
    </w:p>
    <w:p w:rsidR="006D2F65" w:rsidRPr="0075764E" w:rsidRDefault="006D2F65" w:rsidP="0075764E">
      <w:pPr>
        <w:pStyle w:val="NormalWeb"/>
        <w:spacing w:before="120" w:beforeAutospacing="0" w:after="120" w:afterAutospacing="0"/>
        <w:jc w:val="both"/>
        <w:rPr>
          <w:rFonts w:ascii="Times New Roman" w:hAnsi="Times New Roman" w:cs="Times New Roman"/>
          <w:b/>
          <w:sz w:val="28"/>
          <w:szCs w:val="28"/>
        </w:rPr>
      </w:pPr>
      <w:r w:rsidRPr="0075764E">
        <w:rPr>
          <w:rFonts w:ascii="Times New Roman" w:hAnsi="Times New Roman" w:cs="Times New Roman"/>
          <w:sz w:val="28"/>
          <w:szCs w:val="28"/>
        </w:rPr>
        <w:t> </w:t>
      </w:r>
      <w:r w:rsidRPr="0075764E">
        <w:rPr>
          <w:rFonts w:ascii="Times New Roman" w:hAnsi="Times New Roman" w:cs="Times New Roman"/>
          <w:sz w:val="28"/>
          <w:szCs w:val="28"/>
        </w:rPr>
        <w:tab/>
      </w:r>
      <w:r w:rsidRPr="0075764E">
        <w:rPr>
          <w:rFonts w:ascii="Times New Roman" w:hAnsi="Times New Roman" w:cs="Times New Roman"/>
          <w:b/>
          <w:sz w:val="28"/>
          <w:szCs w:val="28"/>
        </w:rPr>
        <w:t xml:space="preserve">+ </w:t>
      </w:r>
      <w:r w:rsidRPr="0075764E">
        <w:rPr>
          <w:rStyle w:val="Strong"/>
          <w:rFonts w:ascii="Times New Roman" w:hAnsi="Times New Roman" w:cs="Times New Roman"/>
          <w:b w:val="0"/>
          <w:sz w:val="28"/>
          <w:szCs w:val="28"/>
        </w:rPr>
        <w:t>Sự phát triển nhân cách là gì?</w:t>
      </w:r>
    </w:p>
    <w:p w:rsidR="006D2F65" w:rsidRPr="0075764E" w:rsidRDefault="006D2F65"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Sự phát triển nhân cách là quá trình cải biến một cách sâu sắc và toàn diện những sức mạnh thể chất và tinh thần ở trẻ diễn ra theo quy luật tích lũy về lượng, biến đổi về chất nhằm chuyển hóa cá thể người thành một chủ thể có ý thức trong xã hội.</w:t>
      </w:r>
    </w:p>
    <w:p w:rsidR="006D2F65" w:rsidRPr="0075764E" w:rsidRDefault="006D2F65"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Sự phát triển nhân cách được thể hiện trên cả 3 phương diện như: Sự phát triển thể chất, sự phát triển về tâm lý và sự phát triển về phương diện xã hội.</w:t>
      </w:r>
    </w:p>
    <w:p w:rsidR="006D2F65" w:rsidRPr="0075764E" w:rsidRDefault="00C61A98" w:rsidP="0075764E">
      <w:pPr>
        <w:pStyle w:val="Heading3"/>
        <w:numPr>
          <w:ilvl w:val="0"/>
          <w:numId w:val="0"/>
        </w:numPr>
        <w:spacing w:after="120" w:line="240" w:lineRule="auto"/>
        <w:rPr>
          <w:rStyle w:val="Strong"/>
          <w:sz w:val="28"/>
          <w:szCs w:val="28"/>
        </w:rPr>
      </w:pPr>
      <w:bookmarkStart w:id="9" w:name="_Toc26445830"/>
      <w:r w:rsidRPr="0075764E">
        <w:rPr>
          <w:rStyle w:val="Strong"/>
          <w:b/>
          <w:sz w:val="28"/>
          <w:szCs w:val="28"/>
        </w:rPr>
        <w:t>1.2</w:t>
      </w:r>
      <w:r w:rsidR="003F3AC2" w:rsidRPr="0075764E">
        <w:rPr>
          <w:rStyle w:val="Strong"/>
          <w:b/>
          <w:sz w:val="28"/>
          <w:szCs w:val="28"/>
        </w:rPr>
        <w:t>.</w:t>
      </w:r>
      <w:r w:rsidR="006D2F65" w:rsidRPr="0075764E">
        <w:rPr>
          <w:rStyle w:val="Strong"/>
          <w:b/>
          <w:sz w:val="28"/>
          <w:szCs w:val="28"/>
        </w:rPr>
        <w:t xml:space="preserve"> Các yếu tố ảnh hưởng đến sự hình thành và phát triển nhân cách</w:t>
      </w:r>
      <w:bookmarkEnd w:id="9"/>
    </w:p>
    <w:p w:rsidR="006D2F65" w:rsidRPr="0075764E" w:rsidRDefault="00EF6057" w:rsidP="0075764E">
      <w:pPr>
        <w:pStyle w:val="NormalWeb"/>
        <w:spacing w:before="120" w:beforeAutospacing="0" w:after="120" w:afterAutospacing="0"/>
        <w:ind w:firstLine="540"/>
        <w:jc w:val="both"/>
        <w:rPr>
          <w:rStyle w:val="Emphasis"/>
          <w:rFonts w:ascii="Times New Roman" w:hAnsi="Times New Roman" w:cs="Times New Roman"/>
          <w:b/>
          <w:sz w:val="28"/>
          <w:szCs w:val="28"/>
        </w:rPr>
      </w:pPr>
      <w:r w:rsidRPr="0075764E">
        <w:rPr>
          <w:rStyle w:val="Emphasis"/>
          <w:rFonts w:ascii="Times New Roman" w:hAnsi="Times New Roman" w:cs="Times New Roman"/>
          <w:b/>
          <w:sz w:val="28"/>
          <w:szCs w:val="28"/>
        </w:rPr>
        <w:t xml:space="preserve">1.2.1. </w:t>
      </w:r>
      <w:r w:rsidR="006D2F65" w:rsidRPr="0075764E">
        <w:rPr>
          <w:rStyle w:val="Emphasis"/>
          <w:rFonts w:ascii="Times New Roman" w:hAnsi="Times New Roman" w:cs="Times New Roman"/>
          <w:b/>
          <w:sz w:val="28"/>
          <w:szCs w:val="28"/>
        </w:rPr>
        <w:t>Yếu tố di truyền</w:t>
      </w:r>
    </w:p>
    <w:p w:rsidR="00995217" w:rsidRPr="0075764E" w:rsidRDefault="00995217"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Di truyền là sự tái tạo ở đời sau những thuộc tính sinh học có ở đời trước, là sự truyền lại từ cha mẹ đến con cái những đặc điểm những phẩm chất nhất định (sức mạnh bên trong cơ thể, tồn tại dưới dạng nhưng tư chất và năng lực) đã được ghi lại trong hệ thống gen di truyền.</w:t>
      </w:r>
    </w:p>
    <w:p w:rsidR="006D2F65" w:rsidRPr="0075764E" w:rsidRDefault="00995217"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6D2F65" w:rsidRPr="0075764E">
        <w:rPr>
          <w:rFonts w:ascii="Times New Roman" w:hAnsi="Times New Roman" w:cs="Times New Roman"/>
          <w:sz w:val="28"/>
          <w:szCs w:val="28"/>
        </w:rPr>
        <w:t>Di truyền không quyết định trực tiếp đến sự hình thành và phát triển nhân cách của cá nhân. Di truyền đóng vai trò là tiền đề vật chất, là cơ sở sinh học cho sự hình thành và phát triển nhân cách của cá nhân. Thừa hưởng những đặc tính di truyền tốt từ thế hệ trước là điều kiện thuận lợi cho sự phát triển toàn diện của một nhân cách. Vì thế, chúng ta cần biết tận dụng tốt yếu tố di truyền để đạt đến sự phát triển đỉnh cao.</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 Các yếu tố bẩm sinh di truyền đóng vai trò tiền đề tự nhiên, là cơ sở vật chất cho sự hình thành và phát triển nhân cách. Các yếu tố bẩm sinh di truyền như đặc điểm hoạt động của hệ thần kinh, cấu tạo của não, cấu tạo và hoạt động của các giác quan…  Những yếu tố này sinh ra đã có do bố mẹ truyền lại hoặc tự nảy sinh do biến dị (bẩm sinh).</w:t>
      </w:r>
    </w:p>
    <w:p w:rsidR="006D2F65" w:rsidRPr="0075764E" w:rsidRDefault="006D2F65" w:rsidP="0075764E">
      <w:pPr>
        <w:pStyle w:val="NormalWeb"/>
        <w:spacing w:before="120" w:beforeAutospacing="0" w:after="120" w:afterAutospacing="0"/>
        <w:ind w:firstLine="540"/>
        <w:jc w:val="both"/>
        <w:rPr>
          <w:rStyle w:val="Emphasis"/>
          <w:rFonts w:ascii="Times New Roman" w:hAnsi="Times New Roman" w:cs="Times New Roman"/>
          <w:b/>
          <w:sz w:val="28"/>
          <w:szCs w:val="28"/>
        </w:rPr>
      </w:pPr>
      <w:r w:rsidRPr="0075764E">
        <w:rPr>
          <w:rFonts w:ascii="Times New Roman" w:hAnsi="Times New Roman" w:cs="Times New Roman"/>
          <w:sz w:val="28"/>
          <w:szCs w:val="28"/>
        </w:rPr>
        <w:t> </w:t>
      </w:r>
      <w:r w:rsidR="00EF6057" w:rsidRPr="0075764E">
        <w:rPr>
          <w:rFonts w:ascii="Times New Roman" w:hAnsi="Times New Roman" w:cs="Times New Roman"/>
          <w:b/>
          <w:i/>
          <w:sz w:val="28"/>
          <w:szCs w:val="28"/>
        </w:rPr>
        <w:t>1.2.2.</w:t>
      </w:r>
      <w:r w:rsidR="00EF6057" w:rsidRPr="0075764E">
        <w:rPr>
          <w:rFonts w:ascii="Times New Roman" w:hAnsi="Times New Roman" w:cs="Times New Roman"/>
          <w:b/>
          <w:sz w:val="28"/>
          <w:szCs w:val="28"/>
        </w:rPr>
        <w:t xml:space="preserve"> </w:t>
      </w:r>
      <w:r w:rsidRPr="0075764E">
        <w:rPr>
          <w:rStyle w:val="Emphasis"/>
          <w:rFonts w:ascii="Times New Roman" w:hAnsi="Times New Roman" w:cs="Times New Roman"/>
          <w:b/>
          <w:sz w:val="28"/>
          <w:szCs w:val="28"/>
        </w:rPr>
        <w:t>Yếu tố môi trường</w:t>
      </w:r>
    </w:p>
    <w:p w:rsidR="00EF1785" w:rsidRPr="0075764E" w:rsidRDefault="00EF178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Môi trường là hệ thống các hoàn cảnh bên ngoài, các điều kiện tự nhiên và môi trường xã hội xung quanh cần thiết cho hoạt động sống và phát triển của con người.</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lastRenderedPageBreak/>
        <w:t>Con người sống không thể tách rời môi trường. Môi trường ảnh hưởng đến sự hình thành và phát triển nhân cách của cá nhân</w:t>
      </w:r>
      <w:r w:rsidR="00B13BFD" w:rsidRPr="0075764E">
        <w:rPr>
          <w:rFonts w:ascii="Times New Roman" w:hAnsi="Times New Roman" w:cs="Times New Roman"/>
          <w:sz w:val="28"/>
          <w:szCs w:val="28"/>
        </w:rPr>
        <w:t>. C</w:t>
      </w:r>
      <w:r w:rsidRPr="0075764E">
        <w:rPr>
          <w:rFonts w:ascii="Times New Roman" w:hAnsi="Times New Roman" w:cs="Times New Roman"/>
          <w:sz w:val="28"/>
          <w:szCs w:val="28"/>
        </w:rPr>
        <w:t xml:space="preserve">ó nhiều loại: môi trường tự nhiên, môi trường gia đình, môi trường xã hội (đặc biệt là nhóm và tập thể). Môi trường tự nhiên bị ô nhiễm, nhiều bệnh tật phát sinh sẽ ảnh hưởng đến sức khỏe của con người. Gia đình là môi trường đầu tiên của trẻ được xã hội hóa, được sống trong tình yêu thương của cha mẹ và người thân, là trường học đầu tiên của trẻ. </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Theo quan điểm của Phân tâm học cổ điển, những năm đầu đời để lại dấu ấn rất quan trọng cho sự phát triển về mặt nhân cách về sau của trẻ. C.Mac cho rằng, “con người là tổng hòa các quan hệ xã hội”, con người không thể sống tách biệt với môi trường xã hội đặc biệt là nhóm và tập thể. Nhóm và tập thể giúp cá nhân chủ động thích ứng, điều chỉnh và thay đổi bản thân cho phù hợp với chuẩn mực của nhóm, tập thể theo cơ chế áp lực nhóm.</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 - Trong sự hình thành và phát triển nhân cách, môi trường xã hội có tầm quan trọng đặc biệt vì nếu không có xã hội loài người thì những tư chất có tính người cũng không thể phát triển được. </w:t>
      </w:r>
    </w:p>
    <w:p w:rsidR="006D2F65" w:rsidRPr="0075764E" w:rsidRDefault="006D2F65" w:rsidP="0075764E">
      <w:pPr>
        <w:spacing w:before="120" w:after="120"/>
        <w:ind w:firstLine="540"/>
        <w:rPr>
          <w:sz w:val="28"/>
          <w:szCs w:val="28"/>
        </w:rPr>
      </w:pPr>
      <w:r w:rsidRPr="0075764E">
        <w:rPr>
          <w:sz w:val="28"/>
          <w:szCs w:val="28"/>
        </w:rPr>
        <w:t> - Sự hình thành và phát triển nhân cách chỉ có thể được thực hiện trong một môi trường nhất định. Môi trường góp phần tạo nên mục đích, động cơ, phương tiện và điều kiện cho hoạt động giao lưu của cá nhân, nhờ đó giúp trẻ chiếm lĩnh được các kinh nghiệm để hình thành và phát triển nhân cách của mình.</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Tuy nhiên, tính chất và mức độ ảnh hưởng của môi trường đối với sự hình thành và phát triển nhân cách còn tùy thuộc vào lập trường, quan điểm, thái độ của cá nhân đối với các ảnh hưởng đó, cũng như tùy thuộc vào xu hướng và năng lực, vào mức độ cá nhân tham gia cải biến môi trường.</w:t>
      </w:r>
    </w:p>
    <w:p w:rsidR="006D2F65" w:rsidRPr="0075764E" w:rsidRDefault="006D2F65" w:rsidP="0075764E">
      <w:pPr>
        <w:pStyle w:val="NormalWeb"/>
        <w:spacing w:before="120" w:beforeAutospacing="0" w:after="120" w:afterAutospacing="0"/>
        <w:ind w:firstLine="540"/>
        <w:jc w:val="both"/>
        <w:rPr>
          <w:rStyle w:val="Emphasis"/>
          <w:rFonts w:ascii="Times New Roman" w:hAnsi="Times New Roman" w:cs="Times New Roman"/>
          <w:b/>
          <w:sz w:val="28"/>
          <w:szCs w:val="28"/>
        </w:rPr>
      </w:pPr>
      <w:r w:rsidRPr="0075764E">
        <w:rPr>
          <w:rFonts w:ascii="Times New Roman" w:hAnsi="Times New Roman" w:cs="Times New Roman"/>
          <w:sz w:val="28"/>
          <w:szCs w:val="28"/>
        </w:rPr>
        <w:t> </w:t>
      </w:r>
      <w:r w:rsidRPr="0075764E">
        <w:rPr>
          <w:rFonts w:ascii="Times New Roman" w:hAnsi="Times New Roman" w:cs="Times New Roman"/>
          <w:sz w:val="28"/>
          <w:szCs w:val="28"/>
        </w:rPr>
        <w:tab/>
      </w:r>
      <w:r w:rsidR="00EF6057" w:rsidRPr="0075764E">
        <w:rPr>
          <w:rFonts w:ascii="Times New Roman" w:hAnsi="Times New Roman" w:cs="Times New Roman"/>
          <w:b/>
          <w:i/>
          <w:sz w:val="28"/>
          <w:szCs w:val="28"/>
        </w:rPr>
        <w:t xml:space="preserve">1.2.3. </w:t>
      </w:r>
      <w:r w:rsidRPr="0075764E">
        <w:rPr>
          <w:rStyle w:val="Emphasis"/>
          <w:rFonts w:ascii="Times New Roman" w:hAnsi="Times New Roman" w:cs="Times New Roman"/>
          <w:b/>
          <w:sz w:val="28"/>
          <w:szCs w:val="28"/>
        </w:rPr>
        <w:t>Yếu tố giáo dục</w:t>
      </w:r>
    </w:p>
    <w:p w:rsidR="00EA7D4E" w:rsidRPr="0075764E" w:rsidRDefault="00EA7D4E"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Giáo dục là những tác động tự giác (có hệ thống, có mục đích, có kế hoạch, có sự chuẩn bị một lực lượng nhất định có năng lực, có phẩm chất..) của thế hệ trước đến thế hệ sau, nhằm hình thành ở thế hệ sau những phẩm chất, những năng lực,…theo yêu cầu của xã hội.</w:t>
      </w:r>
    </w:p>
    <w:p w:rsidR="00EA7D4E" w:rsidRPr="0075764E" w:rsidRDefault="00EA7D4E"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Giáo dục là hoạt động chuyên môn của xã hội nhằm hình thành và phát triển nhân cách con người theo những yêu cầu của xã hội trong những giai đoạn lịch sử nhất định. Từ giáo dục thường được hiểu theo nghĩa rộng và nghĩa hẹp.</w:t>
      </w:r>
    </w:p>
    <w:p w:rsidR="00EA7D4E" w:rsidRPr="0075764E" w:rsidRDefault="00EA7D4E"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Theo nghĩa rộng, giáo dục là toàn bộ tác động của gia đình, nhà trường, xã hội bao gồm cả dạy học và các tác động giáo dục khác đến con người.</w:t>
      </w:r>
    </w:p>
    <w:p w:rsidR="00EA7D4E" w:rsidRPr="0075764E" w:rsidRDefault="00EA7D4E"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Theo nghĩa hẹp, giáo dục có thể xem như một quá trình tác động đến thế hệ trẻ về mặt tư tưởng, đạo đức, hành vi,...nhằm hình thành thái độ, niềm tin, thói quen cư xử đúng đắn trong gia đình, nhà trường và xã hội.</w:t>
      </w:r>
    </w:p>
    <w:p w:rsidR="00231891" w:rsidRPr="0075764E" w:rsidRDefault="00231891"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Giáo dục giữ vai trò chủ đạo đối với sự hình thành và phát triển nhân cách. Giáo dục có thể mang lại những tiến bộ mà các nhân tố khác như bẩm sinh- di truyền hoặc môi trường, hoàn cảnh không thể có được.</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lastRenderedPageBreak/>
        <w:t>- Thứ nhất, giáo dục vạch ra phương hướng cho sự hình thành và phát triển nhân cách. Vì giáo dục là một quá trình tác động có mục tiêu xác định, hình thành một mẫu người cụ thể cho xã hội, một mô hình nhân cách phát triển, đáp ứng những yêu cầu của xã hội trong một giai đoạn lịch sử nhất định. Điều đó được thể hiện qua việc thực hiện mục tiêu giáo dục, đào tạo của nhà trường và các tổ chức giáo dục ngoài nhà trường.</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Giáo dục bao giờ cũng căn cứ vào mục đích, yêu cầu của xã hội, căn cứ vào trình độ phát triển của khoa học kĩ thuật, để xây dựng nên mục đích giáo dục, kế hoạch, nội dung, chương trình giáo dục,…từ đó tác động đến thế hệ trẻ, điều khiển thế hệ trẻ, tạo dựng con đường “an toàn” cho thế hệ trẻ, hoàn thiện nhân cách đáp ứng yêu cầu xã hội.</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hai, thông qua giáo dục, thế hệ trước truyền lại cho thế hệ sau những kinh nghiệm xã hội - lịch sử đã được kết tinh trong các sản phẩm văn hóa vật chất và tinh thần của nhân loại.Thế hệ trẻ lĩnh hội những kinh nghiệm đó đển biến chúng thành kinh nghiệm của bản thân và tạo nên nhân cách của mình.</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ba, giáo dục có thể đem lại cho con người những cái mà các yếu tố bẩm sinh – di truyền hay môi trường tự nhiên không thể đem lại được. Ví dụ, đứa trẻ được sinh ra, theo thời gian nó được tăng trưởng, nhưng tự nó không thể biết đọc, biết viết nếu không được học chữ. Một ví dụ khác, năm 1945, 90 % dân ta mù chữ, nhưng với một lòng quyết tâm giáo dục không mệt mỏi, dân ta đã xoá mù trong một khoảng thời gian ngắn nhất.</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tư, giáo dục có thể phát huy tối đa các mặt mạnh của các yếu tố khác chi phối sự hình thành và phát triển nhân cách như các yếu tố sinh thể (bẩm sinh di truyển), yếu tố hoàn cảnh sống, yếu tố xã hội.</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năm, giáo dục có thể bù đắp cho những thiếu hụt, hạn chế do các yếu tố bẩm sinh – di truyền không bình thường, hoàn cảnh bị tai nạn hay chiến tranh gây nên. Ví dụ, giáo dục cho người bị khuyết tật, bị bệnh hoặc gặp phải hoàn cảnh không thuận lợi.</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sáu, giáo dục uốn nắn những sai lệch của nhân cách về một mặt nào đó so với các chuẩn mực, do tác động tự phát của môi trường gây nên và làm cho nó phát triển theo hướng mong muốn của xã hội. Ví dụ, hoạt động giáo dục trong các trường giáo dưỡng (giáo dục lại).</w:t>
      </w:r>
    </w:p>
    <w:p w:rsidR="00F17FB8" w:rsidRPr="0075764E" w:rsidRDefault="00F17FB8"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Thứ bảy, giáo dục có thể đi trước, đón đầu sự phát triển, giáo dục có thể “hoạch định nhân cách trong tương lai” để tác động hình thành và phát triển phù hợp với sự phát triển của xã hội. Như vậy, giáo dục không chỉ tính đến trình độ hiện tại của sự phát triển nhân cách mà còn tính đến bước phát triển tiếp theo của nhân cách.</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i/>
          <w:sz w:val="28"/>
          <w:szCs w:val="28"/>
        </w:rPr>
      </w:pPr>
      <w:r w:rsidRPr="0075764E">
        <w:rPr>
          <w:rFonts w:ascii="Times New Roman" w:hAnsi="Times New Roman" w:cs="Times New Roman"/>
          <w:i/>
          <w:sz w:val="28"/>
          <w:szCs w:val="28"/>
        </w:rPr>
        <w:t>“Ngủ thì ai cũng như lương thiện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i/>
          <w:sz w:val="28"/>
          <w:szCs w:val="28"/>
        </w:rPr>
      </w:pPr>
      <w:r w:rsidRPr="0075764E">
        <w:rPr>
          <w:rFonts w:ascii="Times New Roman" w:hAnsi="Times New Roman" w:cs="Times New Roman"/>
          <w:i/>
          <w:sz w:val="28"/>
          <w:szCs w:val="28"/>
        </w:rPr>
        <w:t>Tỉnh dậy phân ra kẻ dữ hiền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i/>
          <w:sz w:val="28"/>
          <w:szCs w:val="28"/>
        </w:rPr>
      </w:pPr>
      <w:r w:rsidRPr="0075764E">
        <w:rPr>
          <w:rFonts w:ascii="Times New Roman" w:hAnsi="Times New Roman" w:cs="Times New Roman"/>
          <w:i/>
          <w:sz w:val="28"/>
          <w:szCs w:val="28"/>
        </w:rPr>
        <w:t>Hiền dữ phải đâu là tính sẵn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i/>
          <w:sz w:val="28"/>
          <w:szCs w:val="28"/>
        </w:rPr>
      </w:pPr>
      <w:r w:rsidRPr="0075764E">
        <w:rPr>
          <w:rFonts w:ascii="Times New Roman" w:hAnsi="Times New Roman" w:cs="Times New Roman"/>
          <w:i/>
          <w:sz w:val="28"/>
          <w:szCs w:val="28"/>
        </w:rPr>
        <w:lastRenderedPageBreak/>
        <w:t>Phần nhiều do giáo dục mà nên”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(Hồ Chí Minh)</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Qua đoạn thơ trên chúng ta có thể nhận thấy được tầm quan trọng của yếu tố giáo dục. Giáo dục đóng vai trò chủ đạo trong quá trình hình thành và phát triển nhân cách của cá nhân. Thông qua hoạt động giáo dục, cá nhân được tác động có mục đích, có phương pháp và có kế hoạch để thay đổi theo những chuẩn mực, giá trị xã hội quy định. </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Ba lực lượng giáo dục ảnh hưởng rất lớn đến sự hình thành và phát triển nhân cách của trẻ là gia đình, nhà trường và xã hội. Ba lực lượng trên phải phối hợp chặt chẽ trong việc giáo dục nhân cách lành mạnh cho trẻ. Tuy nhiên, trong thời đại công nghiệp hóa và hiện đại hóa như hiện nay thì giáo dục gia đình lại ngày càng có xu hướng bị xem nhẹ. Hầu hết các bậc cha mẹ thường khoán trắng cho nhà trường trong việc giáo dục trẻ trong khi giáo dục gia đình là lực lượng quan trọng. </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Ngoài ra, tự giáo dục cũng là yếu tố quan trọng tạo điều kiện thuận lợi cho sự phát triển về nhân cách của cá nhân. Giáo dục là điều kiện quan trọng để tạo ra sự biến đổi về chất của cá nhân. Giáo dục trang bị cho con người những điều căn bản nhất, giúp con người phát huy hết tiềm năng của bản thân mà di truyền, giao tiếp… không thể có được. </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i/>
          <w:sz w:val="28"/>
          <w:szCs w:val="28"/>
        </w:rPr>
      </w:pPr>
      <w:r w:rsidRPr="0075764E">
        <w:rPr>
          <w:rFonts w:ascii="Times New Roman" w:hAnsi="Times New Roman" w:cs="Times New Roman"/>
          <w:i/>
          <w:sz w:val="28"/>
          <w:szCs w:val="28"/>
        </w:rPr>
        <w:t>Tuy nhiên, giáo dục không phải là chiếc chìa khóa vạn năng có thể mở mọi cánh cửa đã bị khóa chặt.</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 Giáo dục không chỉ thích ứng mà còn có thể đi trước hiện thực và thúc đẩy nó phát triển. Giáo dục có giá trị định hướng sự hình thành phát triển nhân cách. Giáo dục thúc đẩy sức mạnh bên trong khi trẻ nắm bắt được nhu cầu, động cơ, hứng thú và nó phù hợp với quy luật phát triển bên trong của cá nhân.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 Bên cạnh đó giáo dục có tầm quan trọng đặc biệt đối với những người bị khuyết tật, nó có thể bù đắp những thiếu hụt do bệnh tật gây ra cho con người. Giáo dục còn có thể uốn nắn những phẩm chất tâm lý xấu và làm cho nó phát triển theo chiều hướng mong muốn của xã hội.</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 Tuy nhiên không nên tuyệt đối hóa vai trò của giáo dục đối với sự hình thành nhân cách. Giáo dục không thể tách rời tự giáo dục, tự rèn luyện, tự hoàn thiện nhân cách ở mỗi cá nhân.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b/>
          <w:sz w:val="28"/>
          <w:szCs w:val="28"/>
        </w:rPr>
      </w:pPr>
      <w:r w:rsidRPr="0075764E">
        <w:rPr>
          <w:rFonts w:ascii="Times New Roman" w:hAnsi="Times New Roman" w:cs="Times New Roman"/>
          <w:b/>
          <w:sz w:val="28"/>
          <w:szCs w:val="28"/>
        </w:rPr>
        <w:t> </w:t>
      </w:r>
      <w:r w:rsidR="00EF6057" w:rsidRPr="0075764E">
        <w:rPr>
          <w:rFonts w:ascii="Times New Roman" w:hAnsi="Times New Roman" w:cs="Times New Roman"/>
          <w:b/>
          <w:i/>
          <w:sz w:val="28"/>
          <w:szCs w:val="28"/>
        </w:rPr>
        <w:t>1.2.4</w:t>
      </w:r>
      <w:r w:rsidR="00166B36" w:rsidRPr="0075764E">
        <w:rPr>
          <w:rFonts w:ascii="Times New Roman" w:hAnsi="Times New Roman" w:cs="Times New Roman"/>
          <w:b/>
          <w:i/>
          <w:sz w:val="28"/>
          <w:szCs w:val="28"/>
        </w:rPr>
        <w:t xml:space="preserve">. </w:t>
      </w:r>
      <w:r w:rsidRPr="0075764E">
        <w:rPr>
          <w:rStyle w:val="Emphasis"/>
          <w:rFonts w:ascii="Times New Roman" w:hAnsi="Times New Roman" w:cs="Times New Roman"/>
          <w:b/>
          <w:sz w:val="28"/>
          <w:szCs w:val="28"/>
        </w:rPr>
        <w:t>Yếu tố hoạt động cá nhân</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Loài người phát triển, tiến hóa và hoàn thiện như ngày nay là kết quả của hoạt động, chính hoạt động là phương thức tồn tại của loài người. Vì thế, hoạt động là tính tích cực của nhân cách, là yếu tố quyết định trực tiếp đến sự hình thành và phát triển nhân cách của cá nhân, đặc biệt là hoạt động chủ đạo. Vì thế, để hoàn thiện về nhân cách, cá nhân phải tích cực, chủ động tham gia các hoạt động của nhóm và cộng đồng.</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 Hoạt động là phương thức tồn tại của con người. Hoạt động của con người là hoạt động có mục đích, mang tính xã hội, cộng đồng, được thực hiện bằng những </w:t>
      </w:r>
      <w:r w:rsidRPr="0075764E">
        <w:rPr>
          <w:rFonts w:ascii="Times New Roman" w:hAnsi="Times New Roman" w:cs="Times New Roman"/>
          <w:sz w:val="28"/>
          <w:szCs w:val="28"/>
        </w:rPr>
        <w:lastRenderedPageBreak/>
        <w:t>thao tác nhất định với những công cụ nhất định. Hoạt động cá nhân đóng vai trò quyết định trực tiếp đối với sự hình thành và phát triển nhân cách.</w:t>
      </w:r>
    </w:p>
    <w:p w:rsidR="006D2F65" w:rsidRPr="0075764E" w:rsidRDefault="006D2F65"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 Thông qua hoạt động của bản thân trẻ sẽ lĩnh hội kinh nghiệm lịch sử - xã hội và biến nó thành nhân cách của mình. Hoạt động giúp kích thích hứng thú, niềm say mê sáng tạo và làm nảy sinh những nhu cầu mới, những thuộc tính tâm lý mới… ở mỗi các nhân mà nhờ đó nhân cách được hình thành và phát triển.</w:t>
      </w:r>
    </w:p>
    <w:p w:rsidR="006D2F65" w:rsidRPr="0075764E" w:rsidRDefault="00166B36" w:rsidP="0075764E">
      <w:pPr>
        <w:pStyle w:val="NormalWeb"/>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6D2F65" w:rsidRPr="0075764E">
        <w:rPr>
          <w:rFonts w:ascii="Times New Roman" w:hAnsi="Times New Roman" w:cs="Times New Roman"/>
          <w:sz w:val="28"/>
          <w:szCs w:val="28"/>
        </w:rPr>
        <w:t>Sự hình thành và phát triển nhân cách của trẻ phụ thuộc vào hoạt động ở mỗi thời kì, lứa tuổi nhấ</w:t>
      </w:r>
      <w:r w:rsidR="00AD2BBC" w:rsidRPr="0075764E">
        <w:rPr>
          <w:rFonts w:ascii="Times New Roman" w:hAnsi="Times New Roman" w:cs="Times New Roman"/>
          <w:sz w:val="28"/>
          <w:szCs w:val="28"/>
        </w:rPr>
        <w:t>t đị</w:t>
      </w:r>
      <w:r w:rsidR="006D2F65" w:rsidRPr="0075764E">
        <w:rPr>
          <w:rFonts w:ascii="Times New Roman" w:hAnsi="Times New Roman" w:cs="Times New Roman"/>
          <w:sz w:val="28"/>
          <w:szCs w:val="28"/>
        </w:rPr>
        <w:t>nh. Muốn hình thành và phát triển nhân cách thì cha mẹ cần phải cho con tham gia vào các dạng hoạt động khác nhau và kích thích yếu tố hoạt động cá nhân.</w:t>
      </w:r>
    </w:p>
    <w:p w:rsidR="006D2F65" w:rsidRPr="0075764E" w:rsidRDefault="006D2F65" w:rsidP="0075764E">
      <w:pPr>
        <w:pStyle w:val="NormalWeb"/>
        <w:tabs>
          <w:tab w:val="left" w:pos="540"/>
        </w:tabs>
        <w:spacing w:before="120" w:beforeAutospacing="0" w:after="120" w:afterAutospacing="0"/>
        <w:ind w:firstLine="540"/>
        <w:jc w:val="both"/>
        <w:rPr>
          <w:rFonts w:ascii="Times New Roman" w:hAnsi="Times New Roman" w:cs="Times New Roman"/>
          <w:sz w:val="28"/>
          <w:szCs w:val="28"/>
        </w:rPr>
      </w:pPr>
      <w:r w:rsidRPr="0075764E">
        <w:rPr>
          <w:rFonts w:ascii="Times New Roman" w:hAnsi="Times New Roman" w:cs="Times New Roman"/>
          <w:sz w:val="28"/>
          <w:szCs w:val="28"/>
        </w:rPr>
        <w:t>Ngay từ khi còn nhỏ, ở mỗi trẻ đã hình thành những nhân cách khác nhau cũng như chịu chi phối bởi hệ thống gia đình, giáo dục, xã hội,….</w:t>
      </w:r>
    </w:p>
    <w:p w:rsidR="006D2F65" w:rsidRPr="0075764E" w:rsidRDefault="006D2F65" w:rsidP="0075764E">
      <w:pPr>
        <w:spacing w:before="120" w:after="120"/>
        <w:ind w:firstLine="540"/>
        <w:rPr>
          <w:sz w:val="28"/>
          <w:szCs w:val="28"/>
        </w:rPr>
      </w:pPr>
      <w:r w:rsidRPr="0075764E">
        <w:rPr>
          <w:sz w:val="28"/>
          <w:szCs w:val="28"/>
        </w:rPr>
        <w:t>Trong đó gia đình được coi là cái nôi của nhân cách, tác động vào hệ thống phát triển tinh thần và thể chất của trẻ. Vì vậy giáo dục nhân cách cho trẻ ngay từ nhà là điều rất quan trọng và cần thiết.</w:t>
      </w:r>
    </w:p>
    <w:p w:rsidR="00D61E33" w:rsidRPr="0075764E" w:rsidRDefault="00D61E33" w:rsidP="0075764E">
      <w:pPr>
        <w:pStyle w:val="Heading2"/>
        <w:numPr>
          <w:ilvl w:val="0"/>
          <w:numId w:val="0"/>
        </w:numPr>
        <w:spacing w:before="120" w:beforeAutospacing="0" w:after="120" w:afterAutospacing="0"/>
        <w:rPr>
          <w:b w:val="0"/>
          <w:bCs/>
          <w:szCs w:val="28"/>
          <w:lang w:val="vi-VN"/>
        </w:rPr>
      </w:pPr>
      <w:bookmarkStart w:id="10" w:name="_Toc26445831"/>
      <w:r w:rsidRPr="0075764E">
        <w:rPr>
          <w:szCs w:val="28"/>
        </w:rPr>
        <w:t xml:space="preserve">2. </w:t>
      </w:r>
      <w:r w:rsidRPr="0075764E">
        <w:rPr>
          <w:szCs w:val="28"/>
          <w:lang w:val="vi-VN"/>
        </w:rPr>
        <w:t>Các giai đoạn phát triển tâm lý trẻ em</w:t>
      </w:r>
      <w:bookmarkEnd w:id="10"/>
    </w:p>
    <w:p w:rsidR="007540E7" w:rsidRPr="0075764E" w:rsidRDefault="007540E7" w:rsidP="0075764E">
      <w:pPr>
        <w:spacing w:before="120" w:after="120"/>
        <w:ind w:right="49"/>
        <w:rPr>
          <w:sz w:val="28"/>
          <w:szCs w:val="28"/>
          <w:lang w:val="nl-NL"/>
        </w:rPr>
      </w:pPr>
      <w:r w:rsidRPr="0075764E">
        <w:rPr>
          <w:sz w:val="28"/>
          <w:szCs w:val="28"/>
          <w:lang w:val="nl-NL"/>
        </w:rPr>
        <w:t>“Trẻ em là một thuật ngữ nhằm chỉ một nhóm xã hội thuộc về một độ tuổi nhất định trong giai đoạn đầu của sự phát triển con người”. Trẻ em là những người chưa trưởng thành, còn non nớt về thể chất và trí tuệ, dễ bị tổn thương, cần được bảo vệ, chăm sóc và giáo dục (BVCSGD) đặc biệt, kể cả sự bảo vệ thích hợp về mặt pháp lý trước cũng như sau khi ra đời.</w:t>
      </w:r>
    </w:p>
    <w:p w:rsidR="007540E7" w:rsidRPr="0075764E" w:rsidRDefault="007540E7" w:rsidP="0075764E">
      <w:pPr>
        <w:spacing w:before="120" w:after="120"/>
        <w:ind w:right="49" w:firstLine="540"/>
        <w:rPr>
          <w:sz w:val="28"/>
          <w:szCs w:val="28"/>
          <w:lang w:val="nl-NL"/>
        </w:rPr>
      </w:pPr>
      <w:r w:rsidRPr="0075764E">
        <w:rPr>
          <w:sz w:val="28"/>
          <w:szCs w:val="28"/>
          <w:lang w:val="nl-NL"/>
        </w:rPr>
        <w:t xml:space="preserve">Khái niệm trẻ em được quốc tế sử dụng thống nhất và đã được đề cập trong Tuyên ngôn Giơ-ne-vơ năm 1924, Tuyên ngôn của Liên hợp quốc về quyền trẻ em năm 1959, Tuyên ngôn thế giới về quyền con người năm 1968, Công ước quốc tế về quyền kinh tế, xã hội và văn hóa năm 1966, Công ước quốc tế về các quyền dân sự và chính trị năm 1966, Công ước Liên hợp quốc về quyền trẻ em năm 1989, Công ước 138 của Tổ chức lao động quốc tế (ILO) về tuổi tối thiểu làm việc năm 1976. </w:t>
      </w:r>
    </w:p>
    <w:p w:rsidR="007540E7" w:rsidRPr="0075764E" w:rsidRDefault="007540E7" w:rsidP="0075764E">
      <w:pPr>
        <w:pStyle w:val="NormalWeb"/>
        <w:spacing w:before="120" w:beforeAutospacing="0" w:after="120" w:afterAutospacing="0"/>
        <w:ind w:firstLine="540"/>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Trẻ em không phải là một người lớn thu nhỏ xét về mọi góc độ, bởi trẻ em là một cơ thể đang lớn, đang trưởng thành. Quá trình phát triển và trưởng thành của trẻ chịu nhiều tác động bởi các yếu tố thể chất, trí tuệ, cảm xúc tình cảm, các yếu tố này phối hợp và tương tác qua lại lẫn nhau, nhưng khác nhau tuỳ từng giai đoạn.</w:t>
      </w:r>
    </w:p>
    <w:p w:rsidR="007540E7" w:rsidRPr="0075764E" w:rsidRDefault="007540E7" w:rsidP="0075764E">
      <w:pPr>
        <w:pStyle w:val="NormalWeb"/>
        <w:spacing w:before="120" w:beforeAutospacing="0" w:after="120" w:afterAutospacing="0"/>
        <w:ind w:firstLine="540"/>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Có nhiều quan điểm về sự phân chia các giai đoạn phát triển của trẻ em. Trên cơ sở những nét cơ bản về tâm- sinh lý có thể chia thành:</w:t>
      </w:r>
    </w:p>
    <w:p w:rsidR="007540E7" w:rsidRPr="0075764E" w:rsidRDefault="009D5043" w:rsidP="0075764E">
      <w:pPr>
        <w:pStyle w:val="Heading3"/>
        <w:numPr>
          <w:ilvl w:val="0"/>
          <w:numId w:val="0"/>
        </w:numPr>
        <w:spacing w:after="120" w:line="240" w:lineRule="auto"/>
        <w:rPr>
          <w:sz w:val="28"/>
          <w:szCs w:val="28"/>
        </w:rPr>
      </w:pPr>
      <w:bookmarkStart w:id="11" w:name="_Toc436685607"/>
      <w:bookmarkStart w:id="12" w:name="_Toc26445832"/>
      <w:r w:rsidRPr="0075764E">
        <w:rPr>
          <w:sz w:val="28"/>
          <w:szCs w:val="28"/>
        </w:rPr>
        <w:t xml:space="preserve">2.1. </w:t>
      </w:r>
      <w:r w:rsidR="00D61E33" w:rsidRPr="0075764E">
        <w:rPr>
          <w:sz w:val="28"/>
          <w:szCs w:val="28"/>
        </w:rPr>
        <w:t>Thời kỳ trong bụng mẹ</w:t>
      </w:r>
      <w:bookmarkEnd w:id="11"/>
      <w:bookmarkEnd w:id="12"/>
    </w:p>
    <w:p w:rsidR="007540E7" w:rsidRPr="0075764E" w:rsidRDefault="007540E7" w:rsidP="0075764E">
      <w:pPr>
        <w:pStyle w:val="ListParagraph"/>
        <w:spacing w:before="120" w:after="120" w:line="240" w:lineRule="auto"/>
        <w:ind w:left="0" w:firstLine="540"/>
        <w:jc w:val="both"/>
        <w:rPr>
          <w:rFonts w:ascii="Times New Roman" w:hAnsi="Times New Roman"/>
          <w:sz w:val="28"/>
          <w:szCs w:val="28"/>
        </w:rPr>
      </w:pPr>
      <w:r w:rsidRPr="0075764E">
        <w:rPr>
          <w:rFonts w:ascii="Times New Roman" w:hAnsi="Times New Roman"/>
          <w:sz w:val="28"/>
          <w:szCs w:val="28"/>
        </w:rPr>
        <w:t xml:space="preserve">Từ lúc thụ thai đến khi </w:t>
      </w:r>
      <w:r w:rsidR="006C4BF8" w:rsidRPr="0075764E">
        <w:rPr>
          <w:rFonts w:ascii="Times New Roman" w:hAnsi="Times New Roman"/>
          <w:sz w:val="28"/>
          <w:szCs w:val="28"/>
        </w:rPr>
        <w:t>sinh</w:t>
      </w:r>
      <w:r w:rsidRPr="0075764E">
        <w:rPr>
          <w:rFonts w:ascii="Times New Roman" w:hAnsi="Times New Roman"/>
          <w:sz w:val="28"/>
          <w:szCs w:val="28"/>
        </w:rPr>
        <w:t>.</w:t>
      </w:r>
    </w:p>
    <w:p w:rsidR="007540E7" w:rsidRPr="0075764E" w:rsidRDefault="007540E7"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 Phôi thai hoàn toàn phụ thuộc vào người mẹ.</w:t>
      </w:r>
    </w:p>
    <w:p w:rsidR="007540E7" w:rsidRPr="0075764E" w:rsidRDefault="007540E7"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 Đây là thời kỳ hình thành về số lượng và phát triển ban đầu của các cơ quan, để sau khi sinh các cơ quan này có thể đảm bảo các chức năng.</w:t>
      </w:r>
    </w:p>
    <w:p w:rsidR="007540E7" w:rsidRPr="0075764E" w:rsidRDefault="007540E7"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lastRenderedPageBreak/>
        <w:t>- Bệnh tật: Chịu ảnh hưởng lớn các bệnh tật của người mẹ.</w:t>
      </w:r>
    </w:p>
    <w:p w:rsidR="007540E7" w:rsidRPr="0075764E" w:rsidRDefault="007540E7" w:rsidP="0075764E">
      <w:pPr>
        <w:pStyle w:val="NormalWeb"/>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 Ngày nay người ta đề cập nhiều đến mối quan hệ sớm Mẹ - Con trong giai đoạn này, do vậy các vấn đề tâm lý không tốt của người mẹ có thể gây ảnh hưởng đến trẻ (như sự không mong muốn có con, mẹ mắc bệnh trầm cảm…).</w:t>
      </w:r>
    </w:p>
    <w:p w:rsidR="007540E7" w:rsidRPr="0075764E" w:rsidRDefault="009D5043" w:rsidP="0075764E">
      <w:pPr>
        <w:pStyle w:val="Heading3"/>
        <w:numPr>
          <w:ilvl w:val="0"/>
          <w:numId w:val="0"/>
        </w:numPr>
        <w:spacing w:after="120" w:line="240" w:lineRule="auto"/>
        <w:rPr>
          <w:sz w:val="28"/>
          <w:szCs w:val="28"/>
        </w:rPr>
      </w:pPr>
      <w:bookmarkStart w:id="13" w:name="_Toc436685608"/>
      <w:bookmarkStart w:id="14" w:name="_Toc26445833"/>
      <w:r w:rsidRPr="0075764E">
        <w:rPr>
          <w:sz w:val="28"/>
          <w:szCs w:val="28"/>
        </w:rPr>
        <w:t xml:space="preserve">2.2. </w:t>
      </w:r>
      <w:r w:rsidR="00D61E33" w:rsidRPr="0075764E">
        <w:rPr>
          <w:sz w:val="28"/>
          <w:szCs w:val="28"/>
        </w:rPr>
        <w:t>Từ mới sinh đến 2 tuổi</w:t>
      </w:r>
      <w:bookmarkEnd w:id="13"/>
      <w:bookmarkEnd w:id="14"/>
    </w:p>
    <w:p w:rsidR="007540E7" w:rsidRPr="0075764E" w:rsidRDefault="007540E7" w:rsidP="0075764E">
      <w:pPr>
        <w:spacing w:before="120" w:after="120"/>
        <w:ind w:firstLine="547"/>
        <w:rPr>
          <w:sz w:val="28"/>
          <w:szCs w:val="28"/>
        </w:rPr>
      </w:pPr>
      <w:r w:rsidRPr="0075764E">
        <w:rPr>
          <w:sz w:val="28"/>
          <w:szCs w:val="28"/>
        </w:rPr>
        <w:t>Khi trẻ mới sinh, trẻ hoàn toàn cần sự giúp đỡ và lệ thuộc người khác để được an toàn về thể chất và cảm xúc.Trẻ cần được giám sát thường xuyên vì trẻ không ý thức về sự an toàn.</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rPr>
      </w:pPr>
      <w:r w:rsidRPr="0075764E">
        <w:rPr>
          <w:rFonts w:ascii="Times New Roman" w:hAnsi="Times New Roman" w:cs="Times New Roman"/>
          <w:sz w:val="28"/>
          <w:szCs w:val="28"/>
        </w:rPr>
        <w:t>Trong năm đầu, em bé cần tạo được và phát triển mối liên hệ với thế giới chung quanh em mới bước vào, nhất là cha mẹ và những người trong gia đình - đặc biệt là người mẹ.</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Tình yêu và mơn trớn của cha mẹ rất cần thiết để giúp em có được niềm yêu mến và tin tưởng với thân nhân sau này.</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Nếu không được âu yếm, em bé sẽ trở nên thiếu tin tưởng nơi chính mình cũng như với người khác sau này nữa.</w:t>
      </w:r>
    </w:p>
    <w:p w:rsidR="007540E7" w:rsidRPr="0075764E" w:rsidRDefault="007540E7" w:rsidP="0075764E">
      <w:pPr>
        <w:spacing w:before="120" w:after="120"/>
        <w:ind w:right="49" w:firstLine="547"/>
        <w:rPr>
          <w:sz w:val="28"/>
          <w:szCs w:val="28"/>
          <w:lang w:val="nl-NL"/>
        </w:rPr>
      </w:pPr>
      <w:r w:rsidRPr="0075764E">
        <w:rPr>
          <w:sz w:val="28"/>
          <w:szCs w:val="28"/>
          <w:lang w:val="nl-NL"/>
        </w:rPr>
        <w:t>Trẻ em từ khi sinh ra đến dưới 18 tháng tuổi. Giai đoạn này, trẻ nhỏ còn non nớt và bỡ ngỡ với môi trường cuộc sống mới ngoài bụng mẹ. Khi còn dưới 18 tháng tuổi, trẻ thể hiện mọi nhu cầu của mình bằng “tiếng khóc”, nếu muốn ăn, muốn thay tã lót, muốn được nâng niu, âu yếm, muốn được bảo vệ khi cảm thấy nguy hiểm… thì tiếng khóc là ngôn ngữ duy nhất của trẻ em. Nếu cha mẹ, người chăm sóc trẻ quan tâm, đáp ứng lại các nhu cầu đó, trẻ yên tâm, tin tưởng vào người chăm sóc mình. Khi trưởng thành niềm tin này phát triển thành niềm tin vào các mối quan hệ xã hội và vì vậy, giao tiếp, quan hệ của trẻ em với những người xung quanh thuận lợi, là cơ sở của các hành vi và cách ứng xử phù hợp, được xã hội chấp nhận. Ngược lại, những trẻ em không được đáp ứng nhu cầu một cách phù hợp có thể hình thành tâm lý không tin tưởng và lâu dài sẽ khó khăn trong niềm tin đối với các mối quan hệ xã hội.</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Đây là thời kỳ rất quan trọng của trẻ, cơ thể và tâm lý có rất nhiều sự thay đổi lớn, các cơ quan phát triển đạt kỷ lục trong giai đoạn này.</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Style w:val="Emphasis"/>
          <w:rFonts w:ascii="Times New Roman" w:hAnsi="Times New Roman" w:cs="Times New Roman"/>
          <w:b/>
          <w:bCs/>
          <w:sz w:val="28"/>
          <w:szCs w:val="28"/>
          <w:lang w:val="nl-NL"/>
        </w:rPr>
        <w:t>- Giai đoạn sơ sinh:</w:t>
      </w:r>
      <w:r w:rsidRPr="0075764E">
        <w:rPr>
          <w:rStyle w:val="apple-converted-space"/>
          <w:rFonts w:ascii="Times New Roman" w:hAnsi="Times New Roman" w:cs="Times New Roman"/>
          <w:sz w:val="28"/>
          <w:szCs w:val="28"/>
          <w:lang w:val="nl-NL"/>
        </w:rPr>
        <w:t> </w:t>
      </w:r>
      <w:r w:rsidRPr="0075764E">
        <w:rPr>
          <w:rFonts w:ascii="Times New Roman" w:hAnsi="Times New Roman" w:cs="Times New Roman"/>
          <w:sz w:val="28"/>
          <w:szCs w:val="28"/>
          <w:lang w:val="nl-NL"/>
        </w:rPr>
        <w:t>Từ sau đẻ đến ngày thứ 28.</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Là giai đoạn thích nghi của trẻ với môi trường bên ngoài sau khi rời tử cung người mẹ.</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Các cơ quan đều chưa thực sự hoàn thiện.</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Bệnh lý: Các dị tật bẩm sinh, các bệnh có liên quan đến cuộc đẻ, các bệnh nhiễm trùng…</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Style w:val="Emphasis"/>
          <w:rFonts w:ascii="Times New Roman" w:hAnsi="Times New Roman" w:cs="Times New Roman"/>
          <w:b/>
          <w:bCs/>
          <w:sz w:val="28"/>
          <w:szCs w:val="28"/>
          <w:lang w:val="nl-NL"/>
        </w:rPr>
        <w:t>- Giai đoạn nhũ nhi:</w:t>
      </w:r>
      <w:r w:rsidRPr="0075764E">
        <w:rPr>
          <w:rStyle w:val="apple-converted-space"/>
          <w:rFonts w:ascii="Times New Roman" w:hAnsi="Times New Roman" w:cs="Times New Roman"/>
          <w:sz w:val="28"/>
          <w:szCs w:val="28"/>
          <w:lang w:val="nl-NL"/>
        </w:rPr>
        <w:t> </w:t>
      </w:r>
      <w:r w:rsidRPr="0075764E">
        <w:rPr>
          <w:rFonts w:ascii="Times New Roman" w:hAnsi="Times New Roman" w:cs="Times New Roman"/>
          <w:sz w:val="28"/>
          <w:szCs w:val="28"/>
          <w:lang w:val="nl-NL"/>
        </w:rPr>
        <w:t>Từ 1 tuổi đến 2 tuổi.</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Tốc độ tăng trưởng nhanh, cuối giai đoạn này các cơ quan hoàn chỉnh cơ bản về cấu trúc và chức năng.</w:t>
      </w:r>
    </w:p>
    <w:p w:rsidR="007540E7" w:rsidRPr="0075764E" w:rsidRDefault="007540E7" w:rsidP="0075764E">
      <w:pPr>
        <w:pStyle w:val="NormalWeb"/>
        <w:spacing w:before="120" w:beforeAutospacing="0" w:after="120" w:afterAutospacing="0"/>
        <w:ind w:firstLine="547"/>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t>Bệnh lý: Nổi bật là bệnh về dinh dưỡng và nhiễm khuẩn.</w:t>
      </w:r>
    </w:p>
    <w:p w:rsidR="007540E7" w:rsidRPr="0075764E" w:rsidRDefault="009D5043" w:rsidP="0075764E">
      <w:pPr>
        <w:spacing w:before="120" w:after="120"/>
        <w:rPr>
          <w:sz w:val="28"/>
          <w:szCs w:val="28"/>
          <w:lang w:val="nl-NL"/>
        </w:rPr>
      </w:pPr>
      <w:bookmarkStart w:id="15" w:name="_Toc436685609"/>
      <w:r w:rsidRPr="0075764E">
        <w:rPr>
          <w:sz w:val="28"/>
          <w:szCs w:val="28"/>
          <w:lang w:val="nl-NL"/>
        </w:rPr>
        <w:t xml:space="preserve">2.2.1. </w:t>
      </w:r>
      <w:r w:rsidR="007540E7" w:rsidRPr="0075764E">
        <w:rPr>
          <w:sz w:val="28"/>
          <w:szCs w:val="28"/>
          <w:lang w:val="nl-NL"/>
        </w:rPr>
        <w:t>Về mặt tâm lý xã hội</w:t>
      </w:r>
      <w:bookmarkEnd w:id="15"/>
    </w:p>
    <w:p w:rsidR="007540E7" w:rsidRPr="0075764E" w:rsidRDefault="007540E7" w:rsidP="0075764E">
      <w:pPr>
        <w:pStyle w:val="NormalWeb"/>
        <w:spacing w:before="120" w:beforeAutospacing="0" w:after="120" w:afterAutospacing="0"/>
        <w:ind w:firstLine="540"/>
        <w:jc w:val="both"/>
        <w:rPr>
          <w:rFonts w:ascii="Times New Roman" w:hAnsi="Times New Roman" w:cs="Times New Roman"/>
          <w:sz w:val="28"/>
          <w:szCs w:val="28"/>
          <w:lang w:val="nl-NL"/>
        </w:rPr>
      </w:pPr>
      <w:r w:rsidRPr="0075764E">
        <w:rPr>
          <w:rFonts w:ascii="Times New Roman" w:hAnsi="Times New Roman" w:cs="Times New Roman"/>
          <w:sz w:val="28"/>
          <w:szCs w:val="28"/>
          <w:lang w:val="nl-NL"/>
        </w:rPr>
        <w:lastRenderedPageBreak/>
        <w:t>Các giác quan phát triển để tiếp nhận mọi kích thích từ môi trường sống mang tính tâm lý đầu tiên. Giai đoạn này sự gắn bó mẹ - con đảm bảo các nhu cầu hợp lý cho trẻ, nhờ đó tạo được sự yên tâm cho trẻ và khuyến khích được tiềm năng sinh học phát triển ban đầu.</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Trẻ gắn bó với người chăm sóc và phát triển cảm giác yêu thương và tin tưởng</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Sau đó trẻ cũng có cảm giác lo sợ khi phải xa cách mẹ, biết phân biệt người quen và người lạ.</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Trẻ hiểu nguyên nhân và hậu quả (ví dụ:  nếu đẩy trái banh trên sành nhà, thì banh sẽ lăn).</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Trẻ hiểu sự tồn tại của đồ vật mặc dù trẻ không còn thấy (vd trò chơi ú òa)</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Hiểu lời nói và làm theo lệnh đơn giản</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Biết tên một số đồ vật quen thuộc, vài bộ phận trong cơ thể, và khái niệm như trong/ngoài, hoặc mở/đóng</w:t>
      </w:r>
    </w:p>
    <w:p w:rsidR="007540E7" w:rsidRPr="0075764E" w:rsidRDefault="007540E7" w:rsidP="0075764E">
      <w:pPr>
        <w:numPr>
          <w:ilvl w:val="0"/>
          <w:numId w:val="11"/>
        </w:numPr>
        <w:spacing w:before="120" w:after="120"/>
        <w:ind w:left="0" w:firstLine="540"/>
        <w:rPr>
          <w:sz w:val="28"/>
          <w:szCs w:val="28"/>
          <w:lang w:val="nl-NL"/>
        </w:rPr>
      </w:pPr>
      <w:r w:rsidRPr="0075764E">
        <w:rPr>
          <w:sz w:val="28"/>
          <w:szCs w:val="28"/>
          <w:lang w:val="nl-NL"/>
        </w:rPr>
        <w:t>Trở thành độc lập khi tự chơi một mình trong thời gian lâu.</w:t>
      </w:r>
    </w:p>
    <w:p w:rsidR="007540E7" w:rsidRPr="0075764E" w:rsidRDefault="009D5043" w:rsidP="0075764E">
      <w:pPr>
        <w:spacing w:before="120" w:after="120"/>
        <w:rPr>
          <w:sz w:val="28"/>
          <w:szCs w:val="28"/>
        </w:rPr>
      </w:pPr>
      <w:bookmarkStart w:id="16" w:name="_Toc436685610"/>
      <w:r w:rsidRPr="0075764E">
        <w:rPr>
          <w:sz w:val="28"/>
          <w:szCs w:val="28"/>
        </w:rPr>
        <w:t xml:space="preserve">2.2.2. </w:t>
      </w:r>
      <w:r w:rsidR="007540E7" w:rsidRPr="0075764E">
        <w:rPr>
          <w:sz w:val="28"/>
          <w:szCs w:val="28"/>
        </w:rPr>
        <w:t>Về mặt thể chất</w:t>
      </w:r>
      <w:bookmarkEnd w:id="16"/>
    </w:p>
    <w:p w:rsidR="007540E7" w:rsidRPr="0075764E" w:rsidRDefault="007540E7" w:rsidP="0075764E">
      <w:pPr>
        <w:spacing w:before="120" w:after="120"/>
        <w:ind w:firstLine="540"/>
        <w:rPr>
          <w:sz w:val="28"/>
          <w:szCs w:val="28"/>
        </w:rPr>
      </w:pPr>
      <w:r w:rsidRPr="0075764E">
        <w:rPr>
          <w:sz w:val="28"/>
          <w:szCs w:val="28"/>
        </w:rPr>
        <w:t>Trẻ học di chuyển cơ thể như ngóc đầu lên, tự ăn, ngồi, đứng, đi.</w:t>
      </w:r>
    </w:p>
    <w:p w:rsidR="007540E7" w:rsidRPr="0075764E" w:rsidRDefault="007540E7" w:rsidP="0075764E">
      <w:pPr>
        <w:spacing w:before="120" w:after="120"/>
        <w:ind w:firstLine="540"/>
        <w:rPr>
          <w:sz w:val="28"/>
          <w:szCs w:val="28"/>
        </w:rPr>
      </w:pPr>
      <w:r w:rsidRPr="0075764E">
        <w:rPr>
          <w:sz w:val="28"/>
          <w:szCs w:val="28"/>
        </w:rPr>
        <w:t>Trẻ học cách sử dụng cùng lúc bàn tay và mắt để thao tác và ném đồ vật.</w:t>
      </w:r>
    </w:p>
    <w:p w:rsidR="007540E7" w:rsidRPr="0075764E" w:rsidRDefault="007540E7" w:rsidP="0075764E">
      <w:pPr>
        <w:spacing w:before="120" w:after="120"/>
        <w:ind w:firstLine="540"/>
        <w:rPr>
          <w:sz w:val="28"/>
          <w:szCs w:val="28"/>
        </w:rPr>
      </w:pPr>
      <w:r w:rsidRPr="0075764E">
        <w:rPr>
          <w:sz w:val="28"/>
          <w:szCs w:val="28"/>
        </w:rPr>
        <w:t>Trẻ phát triển thị giác, thính giác, xúc giác, vị giác và khứu giác.</w:t>
      </w:r>
    </w:p>
    <w:p w:rsidR="007540E7" w:rsidRPr="0075764E" w:rsidRDefault="009D5043" w:rsidP="0075764E">
      <w:pPr>
        <w:spacing w:before="120" w:after="120"/>
        <w:rPr>
          <w:sz w:val="28"/>
          <w:szCs w:val="28"/>
        </w:rPr>
      </w:pPr>
      <w:bookmarkStart w:id="17" w:name="_Toc436685611"/>
      <w:r w:rsidRPr="0075764E">
        <w:rPr>
          <w:sz w:val="28"/>
          <w:szCs w:val="28"/>
        </w:rPr>
        <w:t xml:space="preserve">2.2.3. </w:t>
      </w:r>
      <w:r w:rsidR="007540E7" w:rsidRPr="0075764E">
        <w:rPr>
          <w:sz w:val="28"/>
          <w:szCs w:val="28"/>
        </w:rPr>
        <w:t>Những điều cần quan tâm</w:t>
      </w:r>
      <w:bookmarkEnd w:id="17"/>
    </w:p>
    <w:p w:rsidR="007540E7" w:rsidRPr="0075764E" w:rsidRDefault="007540E7" w:rsidP="0075764E">
      <w:pPr>
        <w:spacing w:before="120" w:after="120"/>
        <w:ind w:firstLine="540"/>
        <w:rPr>
          <w:sz w:val="28"/>
          <w:szCs w:val="28"/>
        </w:rPr>
      </w:pPr>
      <w:r w:rsidRPr="0075764E">
        <w:rPr>
          <w:sz w:val="28"/>
          <w:szCs w:val="28"/>
        </w:rPr>
        <w:t>Trẻ không được đáp ứng các nhu cầu sẽ không phát triển về sự tin tưởng vào người khác khi trở thành người lớn.</w:t>
      </w:r>
    </w:p>
    <w:p w:rsidR="009D5043" w:rsidRPr="0075764E" w:rsidRDefault="007540E7" w:rsidP="0075764E">
      <w:pPr>
        <w:spacing w:before="120" w:after="120"/>
        <w:ind w:firstLine="540"/>
        <w:rPr>
          <w:sz w:val="28"/>
          <w:szCs w:val="28"/>
        </w:rPr>
      </w:pPr>
      <w:r w:rsidRPr="0075764E">
        <w:rPr>
          <w:sz w:val="28"/>
          <w:szCs w:val="28"/>
        </w:rPr>
        <w:t>Khi trẻ không được nâng đỡ và động viên hoặc bị khiển trách, thì trẻ sẽ hay khiển trách và nghi ngờ khả năng của mình(vd trẻ bị khiển trách khi tiểu dầm)</w:t>
      </w:r>
      <w:bookmarkStart w:id="18" w:name="_Toc436685612"/>
    </w:p>
    <w:p w:rsidR="007540E7" w:rsidRPr="0075764E" w:rsidRDefault="009D5043" w:rsidP="0075764E">
      <w:pPr>
        <w:spacing w:before="120" w:after="120"/>
        <w:ind w:firstLine="540"/>
        <w:rPr>
          <w:sz w:val="28"/>
          <w:szCs w:val="28"/>
        </w:rPr>
      </w:pPr>
      <w:r w:rsidRPr="0075764E">
        <w:rPr>
          <w:sz w:val="28"/>
          <w:szCs w:val="28"/>
        </w:rPr>
        <w:t xml:space="preserve">2.2.4. </w:t>
      </w:r>
      <w:r w:rsidR="007540E7" w:rsidRPr="0075764E">
        <w:rPr>
          <w:sz w:val="28"/>
          <w:szCs w:val="28"/>
        </w:rPr>
        <w:t>Vai trò của người chăm sóc</w:t>
      </w:r>
      <w:bookmarkEnd w:id="18"/>
    </w:p>
    <w:p w:rsidR="007540E7" w:rsidRPr="0075764E" w:rsidRDefault="007540E7" w:rsidP="0075764E">
      <w:pPr>
        <w:spacing w:before="120" w:after="120"/>
        <w:ind w:firstLine="540"/>
        <w:rPr>
          <w:sz w:val="28"/>
          <w:szCs w:val="28"/>
        </w:rPr>
      </w:pPr>
      <w:r w:rsidRPr="0075764E">
        <w:rPr>
          <w:sz w:val="28"/>
          <w:szCs w:val="28"/>
        </w:rPr>
        <w:t>Nhất quán trong giờ ăn, tắm, thay quần áo để giúp trẻ phát triển sự tin cậy.</w:t>
      </w:r>
    </w:p>
    <w:p w:rsidR="007540E7" w:rsidRPr="0075764E" w:rsidRDefault="007540E7" w:rsidP="0075764E">
      <w:pPr>
        <w:spacing w:before="120" w:after="120"/>
        <w:ind w:firstLine="540"/>
        <w:rPr>
          <w:sz w:val="28"/>
          <w:szCs w:val="28"/>
        </w:rPr>
      </w:pPr>
      <w:r w:rsidRPr="0075764E">
        <w:rPr>
          <w:sz w:val="28"/>
          <w:szCs w:val="28"/>
        </w:rPr>
        <w:t>Thân thiện và chấp nhận,động viên trẻ hoàn thành công việc.</w:t>
      </w:r>
    </w:p>
    <w:p w:rsidR="007540E7" w:rsidRPr="0075764E" w:rsidRDefault="009D5043" w:rsidP="0075764E">
      <w:pPr>
        <w:pStyle w:val="Heading3"/>
        <w:numPr>
          <w:ilvl w:val="0"/>
          <w:numId w:val="0"/>
        </w:numPr>
        <w:spacing w:after="120" w:line="240" w:lineRule="auto"/>
        <w:rPr>
          <w:sz w:val="28"/>
          <w:szCs w:val="28"/>
        </w:rPr>
      </w:pPr>
      <w:bookmarkStart w:id="19" w:name="_Toc436685613"/>
      <w:bookmarkStart w:id="20" w:name="_Toc26445834"/>
      <w:r w:rsidRPr="0075764E">
        <w:rPr>
          <w:sz w:val="28"/>
          <w:szCs w:val="28"/>
        </w:rPr>
        <w:t xml:space="preserve">2.3. </w:t>
      </w:r>
      <w:r w:rsidR="007540E7" w:rsidRPr="0075764E">
        <w:rPr>
          <w:sz w:val="28"/>
          <w:szCs w:val="28"/>
        </w:rPr>
        <w:t>T</w:t>
      </w:r>
      <w:r w:rsidR="00D61E33" w:rsidRPr="0075764E">
        <w:rPr>
          <w:sz w:val="28"/>
          <w:szCs w:val="28"/>
        </w:rPr>
        <w:t>ừ 3 đến 5 tuổi</w:t>
      </w:r>
      <w:bookmarkEnd w:id="19"/>
      <w:bookmarkEnd w:id="20"/>
    </w:p>
    <w:p w:rsidR="007540E7" w:rsidRPr="0075764E" w:rsidRDefault="007540E7" w:rsidP="0075764E">
      <w:pPr>
        <w:spacing w:before="120" w:after="120"/>
        <w:ind w:firstLine="540"/>
        <w:rPr>
          <w:sz w:val="28"/>
          <w:szCs w:val="28"/>
        </w:rPr>
      </w:pPr>
      <w:r w:rsidRPr="0075764E">
        <w:rPr>
          <w:sz w:val="28"/>
          <w:szCs w:val="28"/>
        </w:rPr>
        <w:t>Ở tuổi này, em bé bắt đầu khám phá ra những hoàn cảnh chung quanh xem chúng liên quan với mình như thế nào. Em bắt đầu "thử xem" mình có thể làm được những gì. Tuy nhiên vì còn quá nhỏ và chưa có kinh nghiệm để "thành công".</w:t>
      </w:r>
      <w:r w:rsidRPr="0075764E">
        <w:rPr>
          <w:rStyle w:val="apple-converted-space"/>
          <w:sz w:val="28"/>
          <w:szCs w:val="28"/>
        </w:rPr>
        <w:t> </w:t>
      </w:r>
      <w:r w:rsidRPr="0075764E">
        <w:rPr>
          <w:sz w:val="28"/>
          <w:szCs w:val="28"/>
        </w:rPr>
        <w:t>Cha mẹ cần ủng hộ và khuyến khích em hơn là làm cho em sợ. Ngoài ra, cha mẹ cũng không nên quá bảo vệ em đến nỗi không dám để cho em được tự do khám phá và hành động một mình.</w:t>
      </w:r>
      <w:r w:rsidRPr="0075764E">
        <w:rPr>
          <w:rStyle w:val="apple-converted-space"/>
          <w:sz w:val="28"/>
          <w:szCs w:val="28"/>
        </w:rPr>
        <w:t> </w:t>
      </w:r>
      <w:r w:rsidRPr="0075764E">
        <w:rPr>
          <w:sz w:val="28"/>
          <w:szCs w:val="28"/>
        </w:rPr>
        <w:t>Trong thời gian này, một là em có được tinh thần tự tin và độc lập, hoặc em sẽ trở thành con người liều lĩnh hoặc tự ti mặc cảm.</w:t>
      </w:r>
    </w:p>
    <w:p w:rsidR="007540E7" w:rsidRPr="0075764E" w:rsidRDefault="007540E7" w:rsidP="0075764E">
      <w:pPr>
        <w:spacing w:before="120" w:after="120"/>
        <w:ind w:firstLine="540"/>
        <w:rPr>
          <w:sz w:val="28"/>
          <w:szCs w:val="28"/>
        </w:rPr>
      </w:pPr>
      <w:r w:rsidRPr="0075764E">
        <w:rPr>
          <w:sz w:val="28"/>
          <w:szCs w:val="28"/>
        </w:rPr>
        <w:t xml:space="preserve">Bé bắt đầu quan sát người khác để học hỏi và bắt chước, em cũng tìm cách hành động theo cách thế riêng của mình. Em bắt đầu tập đương đầu với những khó </w:t>
      </w:r>
      <w:r w:rsidRPr="0075764E">
        <w:rPr>
          <w:sz w:val="28"/>
          <w:szCs w:val="28"/>
        </w:rPr>
        <w:lastRenderedPageBreak/>
        <w:t>khăn do ngoại cảnh, tập tranh đấu và thi đua với bạn bè.</w:t>
      </w:r>
      <w:r w:rsidRPr="0075764E">
        <w:rPr>
          <w:rStyle w:val="apple-converted-space"/>
          <w:sz w:val="28"/>
          <w:szCs w:val="28"/>
        </w:rPr>
        <w:t> </w:t>
      </w:r>
      <w:r w:rsidRPr="0075764E">
        <w:rPr>
          <w:sz w:val="28"/>
          <w:szCs w:val="28"/>
        </w:rPr>
        <w:t xml:space="preserve">Cha mẹ và người lớn cần phải để cho em có cơ hội thắc mắc và được hướng dẫn hơn là khiển trách hoặc coi thường. </w:t>
      </w:r>
    </w:p>
    <w:p w:rsidR="007540E7" w:rsidRPr="0075764E" w:rsidRDefault="007540E7" w:rsidP="0075764E">
      <w:pPr>
        <w:spacing w:before="120" w:after="120"/>
        <w:ind w:right="49" w:firstLine="540"/>
        <w:rPr>
          <w:sz w:val="28"/>
          <w:szCs w:val="28"/>
          <w:lang w:val="nl-NL"/>
        </w:rPr>
      </w:pPr>
      <w:r w:rsidRPr="0075764E">
        <w:rPr>
          <w:sz w:val="28"/>
          <w:szCs w:val="28"/>
          <w:lang w:val="nl-NL"/>
        </w:rPr>
        <w:t>Trẻ ở giai đoạn này có nhu cầu được bảo vệ và hướng dẫn về cái gì được, cái gì không được một cách chu đáo. Các nhà tâm lý học gọi đây là giai đoạn của sự lựa chọn giữa độc lập và tự ti. Nếu trẻ học được cách biết nghe lời chỉ dẫn, biết tuân theo kỷ luật (trước hết là tập đi vệ sinh đúng chỗ quy định chẳng hạn) thì sau này trẻ sẽ phát triển tính tự lập. Trong trường hợp người lớn không hướng dẫn, giảng giải cụ thể, trẻ không hiểu và không biết kỷ luật, khi gặp các trường hợp nguy hiểm (bị bỏng do nghịch nước sôi, đưa tay vào ổ điện… ) thì sau này, trẻ em cảm thấy tự ti, không mạnh dạn phát triển tính độc lập của mình.</w:t>
      </w:r>
    </w:p>
    <w:p w:rsidR="007540E7" w:rsidRPr="0075764E" w:rsidRDefault="007540E7" w:rsidP="0075764E">
      <w:pPr>
        <w:spacing w:before="120" w:after="120"/>
        <w:ind w:firstLine="540"/>
        <w:rPr>
          <w:sz w:val="28"/>
          <w:szCs w:val="28"/>
          <w:lang w:val="nl-NL"/>
        </w:rPr>
      </w:pPr>
      <w:r w:rsidRPr="0075764E">
        <w:rPr>
          <w:sz w:val="28"/>
          <w:szCs w:val="28"/>
          <w:lang w:val="nl-NL"/>
        </w:rPr>
        <w:t>Hơn nữa, đôi khi em cũng cần có kinh nghiệm thất bại để học hỏi thêm,</w:t>
      </w:r>
      <w:r w:rsidRPr="0075764E">
        <w:rPr>
          <w:rStyle w:val="apple-converted-space"/>
          <w:sz w:val="28"/>
          <w:szCs w:val="28"/>
          <w:lang w:val="nl-NL"/>
        </w:rPr>
        <w:t> </w:t>
      </w:r>
      <w:r w:rsidRPr="0075764E">
        <w:rPr>
          <w:sz w:val="28"/>
          <w:szCs w:val="28"/>
          <w:lang w:val="nl-NL"/>
        </w:rPr>
        <w:t>nhưng quá nhiều thất bại có thể biến em thành con người mất tự tin. Nếu làm gì cũng bị la, hay hơi sai lỗi một tí là bị khiển trách, em sẽ dễ bị mặc cảm tội lỗi, trở thành đóng kín, dần dần đi đến bi quan yếm thế và không dám tự ra tay làm lấy điều gì.</w:t>
      </w:r>
    </w:p>
    <w:p w:rsidR="007540E7" w:rsidRPr="0075764E" w:rsidRDefault="009D5043" w:rsidP="0075764E">
      <w:pPr>
        <w:spacing w:before="120" w:after="120"/>
        <w:rPr>
          <w:sz w:val="28"/>
          <w:szCs w:val="28"/>
          <w:lang w:val="nl-NL"/>
        </w:rPr>
      </w:pPr>
      <w:bookmarkStart w:id="21" w:name="_Toc436685614"/>
      <w:r w:rsidRPr="0075764E">
        <w:rPr>
          <w:sz w:val="28"/>
          <w:szCs w:val="28"/>
          <w:lang w:val="nl-NL"/>
        </w:rPr>
        <w:t xml:space="preserve">2.3.1. </w:t>
      </w:r>
      <w:r w:rsidR="007540E7" w:rsidRPr="0075764E">
        <w:rPr>
          <w:sz w:val="28"/>
          <w:szCs w:val="28"/>
          <w:lang w:val="nl-NL"/>
        </w:rPr>
        <w:t>Về mặt tâm lý xã hội</w:t>
      </w:r>
      <w:bookmarkEnd w:id="21"/>
    </w:p>
    <w:p w:rsidR="007540E7" w:rsidRPr="0075764E" w:rsidRDefault="007540E7" w:rsidP="0075764E">
      <w:pPr>
        <w:spacing w:before="120" w:after="120"/>
        <w:ind w:firstLine="540"/>
        <w:rPr>
          <w:sz w:val="28"/>
          <w:szCs w:val="28"/>
          <w:lang w:val="nl-NL"/>
        </w:rPr>
      </w:pPr>
      <w:r w:rsidRPr="0075764E">
        <w:rPr>
          <w:sz w:val="28"/>
          <w:szCs w:val="28"/>
          <w:lang w:val="nl-NL"/>
        </w:rPr>
        <w:t>-  Phát triển ngôn ngữ và hiểu biết bản thân               </w:t>
      </w:r>
    </w:p>
    <w:p w:rsidR="007540E7" w:rsidRPr="0075764E" w:rsidRDefault="007540E7" w:rsidP="0075764E">
      <w:pPr>
        <w:spacing w:before="120" w:after="120"/>
        <w:ind w:firstLine="540"/>
        <w:rPr>
          <w:sz w:val="28"/>
          <w:szCs w:val="28"/>
          <w:lang w:val="nl-NL"/>
        </w:rPr>
      </w:pPr>
      <w:r w:rsidRPr="0075764E">
        <w:rPr>
          <w:sz w:val="28"/>
          <w:szCs w:val="28"/>
          <w:lang w:val="nl-NL"/>
        </w:rPr>
        <w:t>-  Suy nghĩ về những điều kỳ diệu, xa thực tế</w:t>
      </w:r>
    </w:p>
    <w:p w:rsidR="007540E7" w:rsidRPr="0075764E" w:rsidRDefault="007540E7" w:rsidP="0075764E">
      <w:pPr>
        <w:spacing w:before="120" w:after="120"/>
        <w:ind w:firstLine="540"/>
        <w:rPr>
          <w:sz w:val="28"/>
          <w:szCs w:val="28"/>
          <w:lang w:val="nl-NL"/>
        </w:rPr>
      </w:pPr>
      <w:r w:rsidRPr="0075764E">
        <w:rPr>
          <w:sz w:val="28"/>
          <w:szCs w:val="28"/>
          <w:lang w:val="nl-NL"/>
        </w:rPr>
        <w:t>-  Học luật xã hội</w:t>
      </w:r>
    </w:p>
    <w:p w:rsidR="007540E7" w:rsidRPr="0075764E" w:rsidRDefault="007540E7" w:rsidP="0075764E">
      <w:pPr>
        <w:spacing w:before="120" w:after="120"/>
        <w:ind w:firstLine="540"/>
        <w:rPr>
          <w:sz w:val="28"/>
          <w:szCs w:val="28"/>
          <w:lang w:val="nl-NL"/>
        </w:rPr>
      </w:pPr>
      <w:r w:rsidRPr="0075764E">
        <w:rPr>
          <w:sz w:val="28"/>
          <w:szCs w:val="28"/>
          <w:lang w:val="nl-NL"/>
        </w:rPr>
        <w:t>-  Tìm hiểu cái gì thật và cái gì tưởng tượng (vd trò chơi tưởng tượng, ác mộng)</w:t>
      </w:r>
    </w:p>
    <w:p w:rsidR="007540E7" w:rsidRPr="0075764E" w:rsidRDefault="007540E7" w:rsidP="0075764E">
      <w:pPr>
        <w:spacing w:before="120" w:after="120"/>
        <w:ind w:firstLine="540"/>
        <w:rPr>
          <w:sz w:val="28"/>
          <w:szCs w:val="28"/>
          <w:lang w:val="nl-NL"/>
        </w:rPr>
      </w:pPr>
      <w:r w:rsidRPr="0075764E">
        <w:rPr>
          <w:sz w:val="28"/>
          <w:szCs w:val="28"/>
          <w:lang w:val="nl-NL"/>
        </w:rPr>
        <w:t>-  Nghĩ về” bây giờ và ở đây” hơn là tương lai</w:t>
      </w:r>
    </w:p>
    <w:p w:rsidR="007540E7" w:rsidRPr="0075764E" w:rsidRDefault="007540E7" w:rsidP="0075764E">
      <w:pPr>
        <w:spacing w:before="120" w:after="120"/>
        <w:ind w:firstLine="540"/>
        <w:rPr>
          <w:sz w:val="28"/>
          <w:szCs w:val="28"/>
          <w:lang w:val="nl-NL"/>
        </w:rPr>
      </w:pPr>
      <w:r w:rsidRPr="0075764E">
        <w:rPr>
          <w:sz w:val="28"/>
          <w:szCs w:val="28"/>
          <w:lang w:val="nl-NL"/>
        </w:rPr>
        <w:t>-  Đặt nhiều câu hỏi</w:t>
      </w:r>
    </w:p>
    <w:p w:rsidR="007540E7" w:rsidRPr="0075764E" w:rsidRDefault="007540E7" w:rsidP="0075764E">
      <w:pPr>
        <w:spacing w:before="120" w:after="120"/>
        <w:ind w:firstLine="540"/>
        <w:rPr>
          <w:sz w:val="28"/>
          <w:szCs w:val="28"/>
          <w:lang w:val="nl-NL"/>
        </w:rPr>
      </w:pPr>
      <w:r w:rsidRPr="0075764E">
        <w:rPr>
          <w:sz w:val="28"/>
          <w:szCs w:val="28"/>
          <w:lang w:val="nl-NL"/>
        </w:rPr>
        <w:t>-  Bắt đầu hiểu hậu quả của việc làm/cảm xúc và phân biệt đúng/sai</w:t>
      </w:r>
    </w:p>
    <w:p w:rsidR="007540E7" w:rsidRPr="0075764E" w:rsidRDefault="007540E7" w:rsidP="0075764E">
      <w:pPr>
        <w:spacing w:before="120" w:after="120"/>
        <w:ind w:firstLine="540"/>
        <w:rPr>
          <w:sz w:val="28"/>
          <w:szCs w:val="28"/>
          <w:lang w:val="nl-NL"/>
        </w:rPr>
      </w:pPr>
      <w:r w:rsidRPr="0075764E">
        <w:rPr>
          <w:sz w:val="28"/>
          <w:szCs w:val="28"/>
          <w:lang w:val="nl-NL"/>
        </w:rPr>
        <w:t>-  Bắt đầu đi nhà trẻ/mẫu giáo và tập đếm số</w:t>
      </w:r>
    </w:p>
    <w:p w:rsidR="009D5043" w:rsidRPr="0075764E" w:rsidRDefault="007540E7" w:rsidP="0075764E">
      <w:pPr>
        <w:spacing w:before="120" w:after="120"/>
        <w:ind w:firstLine="540"/>
        <w:rPr>
          <w:sz w:val="28"/>
          <w:szCs w:val="28"/>
          <w:lang w:val="nl-NL"/>
        </w:rPr>
      </w:pPr>
      <w:r w:rsidRPr="0075764E">
        <w:rPr>
          <w:sz w:val="28"/>
          <w:szCs w:val="28"/>
          <w:lang w:val="nl-NL"/>
        </w:rPr>
        <w:t>-  Bắt đầu quan hệ với bạn bè và thầy cô.</w:t>
      </w:r>
      <w:bookmarkStart w:id="22" w:name="_Toc436685615"/>
    </w:p>
    <w:p w:rsidR="007540E7" w:rsidRPr="0075764E" w:rsidRDefault="009D5043" w:rsidP="0075764E">
      <w:pPr>
        <w:spacing w:before="120" w:after="120"/>
        <w:ind w:firstLine="540"/>
        <w:rPr>
          <w:sz w:val="28"/>
          <w:szCs w:val="28"/>
          <w:lang w:val="nl-NL"/>
        </w:rPr>
      </w:pPr>
      <w:r w:rsidRPr="0075764E">
        <w:rPr>
          <w:sz w:val="28"/>
          <w:szCs w:val="28"/>
          <w:lang w:val="nl-NL"/>
        </w:rPr>
        <w:t xml:space="preserve">2.3.2. </w:t>
      </w:r>
      <w:r w:rsidR="007540E7" w:rsidRPr="0075764E">
        <w:rPr>
          <w:sz w:val="28"/>
          <w:szCs w:val="28"/>
        </w:rPr>
        <w:t>Về mặt thể chất</w:t>
      </w:r>
      <w:bookmarkEnd w:id="22"/>
    </w:p>
    <w:p w:rsidR="007540E7" w:rsidRPr="0075764E" w:rsidRDefault="007540E7" w:rsidP="0075764E">
      <w:pPr>
        <w:spacing w:before="120" w:after="120"/>
        <w:ind w:firstLine="540"/>
        <w:rPr>
          <w:sz w:val="28"/>
          <w:szCs w:val="28"/>
        </w:rPr>
      </w:pPr>
      <w:r w:rsidRPr="0075764E">
        <w:rPr>
          <w:sz w:val="28"/>
          <w:szCs w:val="28"/>
        </w:rPr>
        <w:t>-  Kỹ năng tự lập (mặc quần áo,ăn uống, vệ sinh)</w:t>
      </w:r>
    </w:p>
    <w:p w:rsidR="009D5043" w:rsidRPr="0075764E" w:rsidRDefault="007540E7" w:rsidP="0075764E">
      <w:pPr>
        <w:spacing w:before="120" w:after="120"/>
        <w:ind w:firstLine="540"/>
        <w:rPr>
          <w:sz w:val="28"/>
          <w:szCs w:val="28"/>
        </w:rPr>
      </w:pPr>
      <w:r w:rsidRPr="0075764E">
        <w:rPr>
          <w:sz w:val="28"/>
          <w:szCs w:val="28"/>
        </w:rPr>
        <w:t>-  Có nhiều năng lượng</w:t>
      </w:r>
      <w:bookmarkStart w:id="23" w:name="_Toc436685616"/>
    </w:p>
    <w:p w:rsidR="007540E7" w:rsidRPr="0075764E" w:rsidRDefault="009D5043" w:rsidP="0075764E">
      <w:pPr>
        <w:spacing w:before="120" w:after="120"/>
        <w:ind w:firstLine="540"/>
        <w:rPr>
          <w:sz w:val="28"/>
          <w:szCs w:val="28"/>
        </w:rPr>
      </w:pPr>
      <w:r w:rsidRPr="0075764E">
        <w:rPr>
          <w:sz w:val="28"/>
          <w:szCs w:val="28"/>
        </w:rPr>
        <w:t xml:space="preserve">2.3.3. </w:t>
      </w:r>
      <w:r w:rsidR="007540E7" w:rsidRPr="0075764E">
        <w:rPr>
          <w:sz w:val="28"/>
          <w:szCs w:val="28"/>
        </w:rPr>
        <w:t>Những điều cần quan tâm</w:t>
      </w:r>
      <w:bookmarkEnd w:id="23"/>
    </w:p>
    <w:p w:rsidR="007540E7" w:rsidRPr="0075764E" w:rsidRDefault="007540E7" w:rsidP="0075764E">
      <w:pPr>
        <w:spacing w:before="120" w:after="120"/>
        <w:ind w:firstLine="540"/>
        <w:rPr>
          <w:sz w:val="28"/>
          <w:szCs w:val="28"/>
        </w:rPr>
      </w:pPr>
      <w:r w:rsidRPr="0075764E">
        <w:rPr>
          <w:sz w:val="28"/>
          <w:szCs w:val="28"/>
        </w:rPr>
        <w:t>-  Không tự lập được có thể dẫn đến mặc cảm tội lỗi và sợ thử những công việc mới</w:t>
      </w:r>
    </w:p>
    <w:p w:rsidR="007540E7" w:rsidRPr="0075764E" w:rsidRDefault="007540E7" w:rsidP="0075764E">
      <w:pPr>
        <w:spacing w:before="120" w:after="120"/>
        <w:ind w:firstLine="540"/>
        <w:rPr>
          <w:sz w:val="28"/>
          <w:szCs w:val="28"/>
        </w:rPr>
      </w:pPr>
      <w:r w:rsidRPr="0075764E">
        <w:rPr>
          <w:sz w:val="28"/>
          <w:szCs w:val="28"/>
        </w:rPr>
        <w:t>-  Có khuynh hướng lệ thuộc vào người lớn quá đáng</w:t>
      </w:r>
    </w:p>
    <w:p w:rsidR="007540E7" w:rsidRPr="0075764E" w:rsidRDefault="007540E7" w:rsidP="0075764E">
      <w:pPr>
        <w:spacing w:before="120" w:after="120"/>
        <w:ind w:firstLine="540"/>
        <w:rPr>
          <w:sz w:val="28"/>
          <w:szCs w:val="28"/>
        </w:rPr>
      </w:pPr>
      <w:r w:rsidRPr="0075764E">
        <w:rPr>
          <w:sz w:val="28"/>
          <w:szCs w:val="28"/>
        </w:rPr>
        <w:t>-  Có thể khó quan hệ với người khác sau này trong cuộc sống</w:t>
      </w:r>
    </w:p>
    <w:p w:rsidR="009D5043" w:rsidRPr="0075764E" w:rsidRDefault="007540E7" w:rsidP="0075764E">
      <w:pPr>
        <w:spacing w:before="120" w:after="120"/>
        <w:ind w:firstLine="540"/>
        <w:rPr>
          <w:sz w:val="28"/>
          <w:szCs w:val="28"/>
        </w:rPr>
      </w:pPr>
      <w:r w:rsidRPr="0075764E">
        <w:rPr>
          <w:sz w:val="28"/>
          <w:szCs w:val="28"/>
        </w:rPr>
        <w:t>-  Khó có khả năng ứng xử và quyết định</w:t>
      </w:r>
      <w:bookmarkStart w:id="24" w:name="_Toc436685617"/>
    </w:p>
    <w:p w:rsidR="007540E7" w:rsidRPr="0075764E" w:rsidRDefault="009D5043" w:rsidP="0075764E">
      <w:pPr>
        <w:spacing w:before="120" w:after="120"/>
        <w:ind w:firstLine="540"/>
        <w:rPr>
          <w:sz w:val="28"/>
          <w:szCs w:val="28"/>
        </w:rPr>
      </w:pPr>
      <w:r w:rsidRPr="0075764E">
        <w:rPr>
          <w:sz w:val="28"/>
          <w:szCs w:val="28"/>
        </w:rPr>
        <w:lastRenderedPageBreak/>
        <w:t xml:space="preserve">2.3.4. </w:t>
      </w:r>
      <w:r w:rsidR="007540E7" w:rsidRPr="0075764E">
        <w:rPr>
          <w:sz w:val="28"/>
          <w:szCs w:val="28"/>
        </w:rPr>
        <w:t>Vai trò của người chăm sóc</w:t>
      </w:r>
      <w:bookmarkEnd w:id="24"/>
    </w:p>
    <w:p w:rsidR="007540E7" w:rsidRPr="0075764E" w:rsidRDefault="007540E7" w:rsidP="0075764E">
      <w:pPr>
        <w:spacing w:before="120" w:after="120"/>
        <w:ind w:firstLine="540"/>
        <w:rPr>
          <w:sz w:val="28"/>
          <w:szCs w:val="28"/>
        </w:rPr>
      </w:pPr>
      <w:r w:rsidRPr="0075764E">
        <w:rPr>
          <w:sz w:val="28"/>
          <w:szCs w:val="28"/>
        </w:rPr>
        <w:t>-  Trả lời trung thực các câu hỏi của trẻ</w:t>
      </w:r>
    </w:p>
    <w:p w:rsidR="007540E7" w:rsidRPr="0075764E" w:rsidRDefault="007540E7" w:rsidP="0075764E">
      <w:pPr>
        <w:spacing w:before="120" w:after="120"/>
        <w:ind w:firstLine="540"/>
        <w:rPr>
          <w:sz w:val="28"/>
          <w:szCs w:val="28"/>
        </w:rPr>
      </w:pPr>
      <w:r w:rsidRPr="0075764E">
        <w:rPr>
          <w:sz w:val="28"/>
          <w:szCs w:val="28"/>
        </w:rPr>
        <w:t>-  Khen ngợi khi trẻ hoàn thành công việc</w:t>
      </w:r>
    </w:p>
    <w:p w:rsidR="007540E7" w:rsidRPr="0075764E" w:rsidRDefault="007540E7" w:rsidP="0075764E">
      <w:pPr>
        <w:spacing w:before="120" w:after="120"/>
        <w:ind w:firstLine="540"/>
        <w:rPr>
          <w:sz w:val="28"/>
          <w:szCs w:val="28"/>
        </w:rPr>
      </w:pPr>
      <w:r w:rsidRPr="0075764E">
        <w:rPr>
          <w:sz w:val="28"/>
          <w:szCs w:val="28"/>
        </w:rPr>
        <w:t>-  Không la mắng hoặc đánh đập khi trẻ thất bại một số công việc, giúp trẻ học cách làm tốt hơn hoặc khác hơn</w:t>
      </w:r>
    </w:p>
    <w:p w:rsidR="007540E7" w:rsidRPr="0075764E" w:rsidRDefault="007540E7" w:rsidP="0075764E">
      <w:pPr>
        <w:spacing w:before="120" w:after="120"/>
        <w:ind w:firstLine="540"/>
        <w:rPr>
          <w:sz w:val="28"/>
          <w:szCs w:val="28"/>
        </w:rPr>
      </w:pPr>
      <w:r w:rsidRPr="0075764E">
        <w:rPr>
          <w:sz w:val="28"/>
          <w:szCs w:val="28"/>
        </w:rPr>
        <w:t>-  Động viên sự sáng tạo</w:t>
      </w:r>
    </w:p>
    <w:p w:rsidR="007540E7" w:rsidRPr="0075764E" w:rsidRDefault="007540E7" w:rsidP="0075764E">
      <w:pPr>
        <w:spacing w:before="120" w:after="120"/>
        <w:ind w:firstLine="540"/>
        <w:rPr>
          <w:sz w:val="28"/>
          <w:szCs w:val="28"/>
        </w:rPr>
      </w:pPr>
      <w:r w:rsidRPr="0075764E">
        <w:rPr>
          <w:sz w:val="28"/>
          <w:szCs w:val="28"/>
        </w:rPr>
        <w:t>-  Động viên trẻ nói về cảm xúc</w:t>
      </w:r>
    </w:p>
    <w:p w:rsidR="007540E7" w:rsidRPr="0075764E" w:rsidRDefault="007540E7" w:rsidP="0075764E">
      <w:pPr>
        <w:spacing w:before="120" w:after="120"/>
        <w:ind w:firstLine="540"/>
        <w:rPr>
          <w:sz w:val="28"/>
          <w:szCs w:val="28"/>
        </w:rPr>
      </w:pPr>
      <w:r w:rsidRPr="0075764E">
        <w:rPr>
          <w:sz w:val="28"/>
          <w:szCs w:val="28"/>
        </w:rPr>
        <w:t xml:space="preserve"> (ví dụ: Chia sẻ cảm xúc của cha mẹ, quan sát trẻ và thử diễn giải cảm xúc của trẻ)</w:t>
      </w:r>
    </w:p>
    <w:p w:rsidR="007540E7" w:rsidRPr="0075764E" w:rsidRDefault="009D5043" w:rsidP="0075764E">
      <w:pPr>
        <w:pStyle w:val="Heading2"/>
        <w:numPr>
          <w:ilvl w:val="0"/>
          <w:numId w:val="0"/>
        </w:numPr>
        <w:spacing w:before="120" w:beforeAutospacing="0" w:after="120" w:afterAutospacing="0"/>
        <w:ind w:left="720"/>
        <w:rPr>
          <w:sz w:val="28"/>
          <w:szCs w:val="28"/>
        </w:rPr>
      </w:pPr>
      <w:bookmarkStart w:id="25" w:name="_Toc436685618"/>
      <w:bookmarkStart w:id="26" w:name="_Toc26445835"/>
      <w:r w:rsidRPr="0075764E">
        <w:rPr>
          <w:sz w:val="28"/>
          <w:szCs w:val="28"/>
        </w:rPr>
        <w:t xml:space="preserve">2.4. </w:t>
      </w:r>
      <w:r w:rsidR="007540E7" w:rsidRPr="0075764E">
        <w:rPr>
          <w:sz w:val="28"/>
          <w:szCs w:val="28"/>
        </w:rPr>
        <w:t>T</w:t>
      </w:r>
      <w:r w:rsidR="00D61E33" w:rsidRPr="0075764E">
        <w:rPr>
          <w:sz w:val="28"/>
          <w:szCs w:val="28"/>
        </w:rPr>
        <w:t>ừ 6 đến 11 tuổi</w:t>
      </w:r>
      <w:bookmarkEnd w:id="25"/>
      <w:bookmarkEnd w:id="26"/>
    </w:p>
    <w:p w:rsidR="007540E7" w:rsidRPr="0075764E" w:rsidRDefault="007540E7" w:rsidP="0075764E">
      <w:pPr>
        <w:spacing w:before="120" w:after="120"/>
        <w:ind w:firstLine="540"/>
        <w:rPr>
          <w:rStyle w:val="apple-converted-space"/>
          <w:sz w:val="28"/>
          <w:szCs w:val="28"/>
        </w:rPr>
      </w:pPr>
      <w:r w:rsidRPr="0075764E">
        <w:rPr>
          <w:sz w:val="28"/>
          <w:szCs w:val="28"/>
        </w:rPr>
        <w:t>Ở tuổi này em bắt đầu một mình bước vào xã hội với các cuộc giao tiếp và ganh đua với bạn bè tại trường học và các nơi khác. Em tập phát triển các tài năng và năng khiếu riêng nhờ các sinh hoạt chung và tiếp xúc.</w:t>
      </w:r>
      <w:r w:rsidRPr="0075764E">
        <w:rPr>
          <w:rStyle w:val="apple-converted-space"/>
          <w:sz w:val="28"/>
          <w:szCs w:val="28"/>
        </w:rPr>
        <w:t> </w:t>
      </w:r>
    </w:p>
    <w:p w:rsidR="007540E7" w:rsidRPr="0075764E" w:rsidRDefault="007540E7" w:rsidP="0075764E">
      <w:pPr>
        <w:spacing w:before="120" w:after="120"/>
        <w:ind w:firstLine="540"/>
        <w:rPr>
          <w:sz w:val="28"/>
          <w:szCs w:val="28"/>
        </w:rPr>
      </w:pPr>
      <w:r w:rsidRPr="0075764E">
        <w:rPr>
          <w:sz w:val="28"/>
          <w:szCs w:val="28"/>
        </w:rPr>
        <w:t>Nếu giai đoạn này thành công, em sẽ có nhiều nghị lực và kinh nghiệm để đương đầu với những khó khăn và khủng hoảng sau này trong cuộc đời. Nếu không phát triển trong giai đoạn này, trong tương lai, em sẽ dễ cảm thấy mình thua kém bạn bè, nhát đảm khi gặp những thử thách khó khăn.</w:t>
      </w:r>
    </w:p>
    <w:p w:rsidR="007540E7" w:rsidRPr="0075764E" w:rsidRDefault="007540E7" w:rsidP="0075764E">
      <w:pPr>
        <w:spacing w:before="120" w:after="120"/>
        <w:ind w:right="49" w:firstLine="540"/>
        <w:rPr>
          <w:sz w:val="28"/>
          <w:szCs w:val="28"/>
          <w:lang w:val="nl-NL"/>
        </w:rPr>
      </w:pPr>
      <w:r w:rsidRPr="0075764E">
        <w:rPr>
          <w:sz w:val="28"/>
          <w:szCs w:val="28"/>
          <w:lang w:val="nl-NL"/>
        </w:rPr>
        <w:t>Độ tuổi này trẻ rất háo hức và sẵn sàng học nhiều điều mới. Tất cả các nước trên thế giới đều qui định đây là độ tuổi cho trẻ đến trường phổ thông.</w:t>
      </w:r>
    </w:p>
    <w:p w:rsidR="009D5043" w:rsidRPr="0075764E" w:rsidRDefault="007540E7" w:rsidP="0075764E">
      <w:pPr>
        <w:spacing w:before="120" w:after="120"/>
        <w:ind w:right="49" w:firstLine="540"/>
        <w:rPr>
          <w:sz w:val="28"/>
          <w:szCs w:val="28"/>
          <w:lang w:val="nl-NL"/>
        </w:rPr>
      </w:pPr>
      <w:r w:rsidRPr="0075764E">
        <w:rPr>
          <w:sz w:val="28"/>
          <w:szCs w:val="28"/>
          <w:lang w:val="nl-NL"/>
        </w:rPr>
        <w:t>Lứa tuổi nhi đồng - thiếu nhi, trẻ em bắt đầu làm quen với những khái niệm khoa học ở trường tiểu học. Các em học tuân theo những yêu cầu "lao động" học tập. Cần quan tâm giáo dục tính chăm chỉ, cần cù cho trẻ để sau này trẻ có được phẩm chất chăm chỉ, cần cù. Phẩm chất cần cù là điều kiện thiết yếu nuôi dưỡng ham muốn học hỏi, lao động của người lớn, những kỹ xảo hành động đặc trưng cho người lớn và chuẩn bị để nắm bắt vai trò của người lớn. Nhiều thí nghiệm tâm lý cho thấy, các em tuổi nhi đồng - thiếu nhi được tiếp xúc với các sự vật, hiện tượng phong phú ở môi trường xung quanh giúp các em có khả năng nhận thức thế giới sâu sắc thêm… Nếu trẻ không được khen về những kỹ năng đã đạt được của mình thì các em sẽ có cảm giác kém cỏi, tự ti. Thái độ của người lớn, của môi trường giáo dục sẽ đặt trẻ trước sự lựa chọn: cần cù, chăm chỉ, ham học hỏi hay tự ti.</w:t>
      </w:r>
      <w:bookmarkStart w:id="27" w:name="_Toc436685619"/>
    </w:p>
    <w:p w:rsidR="007540E7" w:rsidRPr="0075764E" w:rsidRDefault="009D5043" w:rsidP="0075764E">
      <w:pPr>
        <w:spacing w:before="120" w:after="120"/>
        <w:ind w:right="49"/>
        <w:rPr>
          <w:sz w:val="28"/>
          <w:szCs w:val="28"/>
          <w:lang w:val="nl-NL"/>
        </w:rPr>
      </w:pPr>
      <w:r w:rsidRPr="0075764E">
        <w:rPr>
          <w:sz w:val="28"/>
          <w:szCs w:val="28"/>
          <w:lang w:val="nl-NL"/>
        </w:rPr>
        <w:t xml:space="preserve">2.4.1. </w:t>
      </w:r>
      <w:r w:rsidR="007540E7" w:rsidRPr="0075764E">
        <w:rPr>
          <w:sz w:val="28"/>
          <w:szCs w:val="28"/>
          <w:lang w:val="nl-NL"/>
        </w:rPr>
        <w:t>Về mặt tâm lý xã hội</w:t>
      </w:r>
      <w:bookmarkEnd w:id="27"/>
    </w:p>
    <w:p w:rsidR="007540E7" w:rsidRPr="0075764E" w:rsidRDefault="007540E7" w:rsidP="0075764E">
      <w:pPr>
        <w:spacing w:before="120" w:after="120"/>
        <w:ind w:firstLine="540"/>
        <w:rPr>
          <w:sz w:val="28"/>
          <w:szCs w:val="28"/>
          <w:lang w:val="nl-NL"/>
        </w:rPr>
      </w:pPr>
      <w:r w:rsidRPr="0075764E">
        <w:rPr>
          <w:sz w:val="28"/>
          <w:szCs w:val="28"/>
          <w:lang w:val="nl-NL"/>
        </w:rPr>
        <w:t>-  Tiếp tuc phát triển kỹ năng</w:t>
      </w:r>
    </w:p>
    <w:p w:rsidR="007540E7" w:rsidRPr="0075764E" w:rsidRDefault="007540E7" w:rsidP="0075764E">
      <w:pPr>
        <w:spacing w:before="120" w:after="120"/>
        <w:ind w:firstLine="540"/>
        <w:rPr>
          <w:sz w:val="28"/>
          <w:szCs w:val="28"/>
          <w:lang w:val="nl-NL"/>
        </w:rPr>
      </w:pPr>
      <w:r w:rsidRPr="0075764E">
        <w:rPr>
          <w:sz w:val="28"/>
          <w:szCs w:val="28"/>
          <w:lang w:val="nl-NL"/>
        </w:rPr>
        <w:t>-  Bắt đầu hiểu góc nhìn của người khác có thể khác với góc nhìn của mình</w:t>
      </w:r>
    </w:p>
    <w:p w:rsidR="007540E7" w:rsidRPr="0075764E" w:rsidRDefault="007540E7" w:rsidP="0075764E">
      <w:pPr>
        <w:spacing w:before="120" w:after="120"/>
        <w:ind w:firstLine="540"/>
        <w:rPr>
          <w:sz w:val="28"/>
          <w:szCs w:val="28"/>
          <w:lang w:val="nl-NL"/>
        </w:rPr>
      </w:pPr>
      <w:r w:rsidRPr="0075764E">
        <w:rPr>
          <w:sz w:val="28"/>
          <w:szCs w:val="28"/>
          <w:lang w:val="nl-NL"/>
        </w:rPr>
        <w:t>-  Hiểu cảm xúc của trẻ và của người khác hơn(bắt đầu “thấu cảm”, tức là đặt mình ở chỗ người khác để hiểu cảm xúc)</w:t>
      </w:r>
    </w:p>
    <w:p w:rsidR="007540E7" w:rsidRPr="0075764E" w:rsidRDefault="007540E7" w:rsidP="0075764E">
      <w:pPr>
        <w:spacing w:before="120" w:after="120"/>
        <w:ind w:firstLine="540"/>
        <w:rPr>
          <w:sz w:val="28"/>
          <w:szCs w:val="28"/>
          <w:lang w:val="nl-NL"/>
        </w:rPr>
      </w:pPr>
      <w:r w:rsidRPr="0075764E">
        <w:rPr>
          <w:sz w:val="28"/>
          <w:szCs w:val="28"/>
          <w:lang w:val="nl-NL"/>
        </w:rPr>
        <w:t>-  Suy nghĩ hợp lý về những điều cụ thể trong trải nghiệm thường ngày (phải đi học để tập đọc và viết)</w:t>
      </w:r>
    </w:p>
    <w:p w:rsidR="007540E7" w:rsidRPr="0075764E" w:rsidRDefault="007540E7" w:rsidP="0075764E">
      <w:pPr>
        <w:spacing w:before="120" w:after="120"/>
        <w:ind w:firstLine="540"/>
        <w:rPr>
          <w:sz w:val="28"/>
          <w:szCs w:val="28"/>
          <w:lang w:val="nl-NL"/>
        </w:rPr>
      </w:pPr>
      <w:r w:rsidRPr="0075764E">
        <w:rPr>
          <w:sz w:val="28"/>
          <w:szCs w:val="28"/>
          <w:lang w:val="nl-NL"/>
        </w:rPr>
        <w:lastRenderedPageBreak/>
        <w:t>-  Bắt đầu hiểu luật và chuẩn xã hội (như người đàn ông có thể là cha, con trai, thầy giáo và người bạn)</w:t>
      </w:r>
    </w:p>
    <w:p w:rsidR="007540E7" w:rsidRPr="0075764E" w:rsidRDefault="007540E7" w:rsidP="0075764E">
      <w:pPr>
        <w:spacing w:before="120" w:after="120"/>
        <w:ind w:firstLine="540"/>
        <w:rPr>
          <w:sz w:val="28"/>
          <w:szCs w:val="28"/>
          <w:lang w:val="nl-NL"/>
        </w:rPr>
      </w:pPr>
      <w:r w:rsidRPr="0075764E">
        <w:rPr>
          <w:sz w:val="28"/>
          <w:szCs w:val="28"/>
          <w:lang w:val="nl-NL"/>
        </w:rPr>
        <w:t>-  Hiểu mối tương quan giữa các đồ vật (vd trái cà, dưa đều là “rau cải”)</w:t>
      </w:r>
    </w:p>
    <w:p w:rsidR="007540E7" w:rsidRPr="0075764E" w:rsidRDefault="007540E7" w:rsidP="0075764E">
      <w:pPr>
        <w:spacing w:before="120" w:after="120"/>
        <w:ind w:firstLine="540"/>
        <w:rPr>
          <w:sz w:val="28"/>
          <w:szCs w:val="28"/>
          <w:lang w:val="nl-NL"/>
        </w:rPr>
      </w:pPr>
      <w:r w:rsidRPr="0075764E">
        <w:rPr>
          <w:sz w:val="28"/>
          <w:szCs w:val="28"/>
          <w:lang w:val="nl-NL"/>
        </w:rPr>
        <w:t>-  Có khả năng giải quyết vấn đề khá hơn vì trí nhớ khá hơn</w:t>
      </w:r>
    </w:p>
    <w:p w:rsidR="007540E7" w:rsidRPr="0075764E" w:rsidRDefault="007540E7" w:rsidP="0075764E">
      <w:pPr>
        <w:spacing w:before="120" w:after="120"/>
        <w:ind w:firstLine="540"/>
        <w:rPr>
          <w:sz w:val="28"/>
          <w:szCs w:val="28"/>
          <w:lang w:val="nl-NL"/>
        </w:rPr>
      </w:pPr>
      <w:r w:rsidRPr="0075764E">
        <w:rPr>
          <w:sz w:val="28"/>
          <w:szCs w:val="28"/>
          <w:lang w:val="nl-NL"/>
        </w:rPr>
        <w:t>-  Hiểu nhiều khái niệm hơn (ý tưởng/giả thuyết) được giải thích</w:t>
      </w:r>
    </w:p>
    <w:p w:rsidR="007540E7" w:rsidRPr="0075764E" w:rsidRDefault="007540E7" w:rsidP="0075764E">
      <w:pPr>
        <w:spacing w:before="120" w:after="120"/>
        <w:ind w:firstLine="540"/>
        <w:rPr>
          <w:sz w:val="28"/>
          <w:szCs w:val="28"/>
          <w:lang w:val="nl-NL"/>
        </w:rPr>
      </w:pPr>
      <w:r w:rsidRPr="0075764E">
        <w:rPr>
          <w:sz w:val="28"/>
          <w:szCs w:val="28"/>
          <w:lang w:val="nl-NL"/>
        </w:rPr>
        <w:t>-  Học đọc, viết, làm toán</w:t>
      </w:r>
    </w:p>
    <w:p w:rsidR="009D5043" w:rsidRPr="0075764E" w:rsidRDefault="007540E7" w:rsidP="0075764E">
      <w:pPr>
        <w:spacing w:before="120" w:after="120"/>
        <w:ind w:firstLine="540"/>
        <w:rPr>
          <w:sz w:val="28"/>
          <w:szCs w:val="28"/>
          <w:lang w:val="nl-NL"/>
        </w:rPr>
      </w:pPr>
      <w:r w:rsidRPr="0075764E">
        <w:rPr>
          <w:sz w:val="28"/>
          <w:szCs w:val="28"/>
          <w:lang w:val="nl-NL"/>
        </w:rPr>
        <w:t>-  Có trách nhiệm hơn trong gia đình</w:t>
      </w:r>
      <w:bookmarkStart w:id="28" w:name="_Toc436685620"/>
    </w:p>
    <w:p w:rsidR="007540E7" w:rsidRPr="0075764E" w:rsidRDefault="009D5043" w:rsidP="0075764E">
      <w:pPr>
        <w:spacing w:before="120" w:after="120"/>
        <w:rPr>
          <w:sz w:val="28"/>
          <w:szCs w:val="28"/>
          <w:lang w:val="nl-NL"/>
        </w:rPr>
      </w:pPr>
      <w:r w:rsidRPr="0075764E">
        <w:rPr>
          <w:sz w:val="28"/>
          <w:szCs w:val="28"/>
          <w:lang w:val="nl-NL"/>
        </w:rPr>
        <w:t xml:space="preserve">2.4.2. </w:t>
      </w:r>
      <w:r w:rsidR="007540E7" w:rsidRPr="0075764E">
        <w:rPr>
          <w:sz w:val="28"/>
          <w:szCs w:val="28"/>
        </w:rPr>
        <w:t>Về mặt thể chất</w:t>
      </w:r>
      <w:bookmarkEnd w:id="28"/>
    </w:p>
    <w:p w:rsidR="007540E7" w:rsidRPr="0075764E" w:rsidRDefault="007540E7" w:rsidP="0075764E">
      <w:pPr>
        <w:spacing w:before="120" w:after="120"/>
        <w:ind w:firstLine="540"/>
        <w:rPr>
          <w:sz w:val="28"/>
          <w:szCs w:val="28"/>
        </w:rPr>
      </w:pPr>
      <w:r w:rsidRPr="0075764E">
        <w:rPr>
          <w:sz w:val="28"/>
          <w:szCs w:val="28"/>
        </w:rPr>
        <w:t>-  Tăng chiều cao, cân nặng</w:t>
      </w:r>
    </w:p>
    <w:p w:rsidR="001679E5" w:rsidRPr="0075764E" w:rsidRDefault="007540E7" w:rsidP="0075764E">
      <w:pPr>
        <w:spacing w:before="120" w:after="120"/>
        <w:ind w:firstLine="540"/>
        <w:rPr>
          <w:sz w:val="28"/>
          <w:szCs w:val="28"/>
        </w:rPr>
      </w:pPr>
      <w:r w:rsidRPr="0075764E">
        <w:rPr>
          <w:sz w:val="28"/>
          <w:szCs w:val="28"/>
        </w:rPr>
        <w:t>-  Làm nhiểu việc hơn với đôi bàn tay và cơ thể vì tự kiểm soát khá hơn.</w:t>
      </w:r>
      <w:bookmarkStart w:id="29" w:name="_Toc436685621"/>
    </w:p>
    <w:p w:rsidR="007540E7" w:rsidRPr="0075764E" w:rsidRDefault="001679E5" w:rsidP="0075764E">
      <w:pPr>
        <w:spacing w:before="120" w:after="120"/>
        <w:rPr>
          <w:sz w:val="28"/>
          <w:szCs w:val="28"/>
        </w:rPr>
      </w:pPr>
      <w:r w:rsidRPr="0075764E">
        <w:rPr>
          <w:sz w:val="28"/>
          <w:szCs w:val="28"/>
        </w:rPr>
        <w:t xml:space="preserve">2.4.3. </w:t>
      </w:r>
      <w:r w:rsidR="007540E7" w:rsidRPr="0075764E">
        <w:rPr>
          <w:sz w:val="28"/>
          <w:szCs w:val="28"/>
        </w:rPr>
        <w:t>Những điều cần quan tâm</w:t>
      </w:r>
      <w:bookmarkEnd w:id="29"/>
    </w:p>
    <w:p w:rsidR="007540E7" w:rsidRPr="0075764E" w:rsidRDefault="007540E7" w:rsidP="0075764E">
      <w:pPr>
        <w:spacing w:before="120" w:after="120"/>
        <w:ind w:firstLine="540"/>
        <w:rPr>
          <w:spacing w:val="-10"/>
          <w:sz w:val="28"/>
          <w:szCs w:val="28"/>
        </w:rPr>
      </w:pPr>
      <w:r w:rsidRPr="0075764E">
        <w:rPr>
          <w:spacing w:val="-10"/>
          <w:sz w:val="28"/>
          <w:szCs w:val="28"/>
        </w:rPr>
        <w:t>-  Nếu trẻ không hoàn thành công việc, thì cũng sẽ ngưng hy vọng vào tương lai</w:t>
      </w:r>
    </w:p>
    <w:p w:rsidR="007540E7" w:rsidRPr="0075764E" w:rsidRDefault="007540E7" w:rsidP="0075764E">
      <w:pPr>
        <w:spacing w:before="120" w:after="120"/>
        <w:ind w:firstLine="540"/>
        <w:rPr>
          <w:sz w:val="28"/>
          <w:szCs w:val="28"/>
        </w:rPr>
      </w:pPr>
      <w:r w:rsidRPr="0075764E">
        <w:rPr>
          <w:sz w:val="28"/>
          <w:szCs w:val="28"/>
        </w:rPr>
        <w:t>-  Trẻ cảm thấy tự ti</w:t>
      </w:r>
    </w:p>
    <w:p w:rsidR="001679E5" w:rsidRPr="0075764E" w:rsidRDefault="007540E7" w:rsidP="0075764E">
      <w:pPr>
        <w:spacing w:before="120" w:after="120"/>
        <w:ind w:firstLine="540"/>
        <w:rPr>
          <w:sz w:val="28"/>
          <w:szCs w:val="28"/>
        </w:rPr>
      </w:pPr>
      <w:r w:rsidRPr="0075764E">
        <w:rPr>
          <w:sz w:val="28"/>
          <w:szCs w:val="28"/>
        </w:rPr>
        <w:t>-  Trẻ cảm thấy không trưởng thành(không biết, không có khả năng)</w:t>
      </w:r>
    </w:p>
    <w:p w:rsidR="007540E7" w:rsidRPr="0075764E" w:rsidRDefault="001679E5" w:rsidP="0075764E">
      <w:pPr>
        <w:spacing w:before="120" w:after="120"/>
        <w:rPr>
          <w:sz w:val="28"/>
          <w:szCs w:val="28"/>
        </w:rPr>
      </w:pPr>
      <w:r w:rsidRPr="0075764E">
        <w:rPr>
          <w:sz w:val="28"/>
          <w:szCs w:val="28"/>
        </w:rPr>
        <w:t>2.4.4.</w:t>
      </w:r>
      <w:r w:rsidR="007540E7" w:rsidRPr="0075764E">
        <w:rPr>
          <w:sz w:val="28"/>
          <w:szCs w:val="28"/>
        </w:rPr>
        <w:t> </w:t>
      </w:r>
      <w:bookmarkStart w:id="30" w:name="_Toc436685622"/>
      <w:r w:rsidR="007540E7" w:rsidRPr="0075764E">
        <w:rPr>
          <w:sz w:val="28"/>
          <w:szCs w:val="28"/>
        </w:rPr>
        <w:t>Vai trò của người chăm sóc</w:t>
      </w:r>
      <w:bookmarkEnd w:id="30"/>
    </w:p>
    <w:p w:rsidR="007540E7" w:rsidRPr="0075764E" w:rsidRDefault="007540E7" w:rsidP="0075764E">
      <w:pPr>
        <w:spacing w:before="120" w:after="120"/>
        <w:ind w:firstLine="540"/>
        <w:rPr>
          <w:sz w:val="28"/>
          <w:szCs w:val="28"/>
        </w:rPr>
      </w:pPr>
      <w:r w:rsidRPr="0075764E">
        <w:rPr>
          <w:sz w:val="28"/>
          <w:szCs w:val="28"/>
        </w:rPr>
        <w:t>-  Khen ngợi sự cố gắng của trẻ</w:t>
      </w:r>
    </w:p>
    <w:p w:rsidR="007540E7" w:rsidRPr="0075764E" w:rsidRDefault="007540E7" w:rsidP="0075764E">
      <w:pPr>
        <w:spacing w:before="120" w:after="120"/>
        <w:ind w:firstLine="540"/>
        <w:rPr>
          <w:sz w:val="28"/>
          <w:szCs w:val="28"/>
        </w:rPr>
      </w:pPr>
      <w:r w:rsidRPr="0075764E">
        <w:rPr>
          <w:sz w:val="28"/>
          <w:szCs w:val="28"/>
        </w:rPr>
        <w:t>-  Động viên trẻ tự thấy ngang tầm cỡ các bạn</w:t>
      </w:r>
    </w:p>
    <w:p w:rsidR="007540E7" w:rsidRPr="0075764E" w:rsidRDefault="007540E7" w:rsidP="0075764E">
      <w:pPr>
        <w:spacing w:before="120" w:after="120"/>
        <w:ind w:firstLine="540"/>
        <w:rPr>
          <w:sz w:val="28"/>
          <w:szCs w:val="28"/>
        </w:rPr>
      </w:pPr>
      <w:r w:rsidRPr="0075764E">
        <w:rPr>
          <w:sz w:val="28"/>
          <w:szCs w:val="28"/>
        </w:rPr>
        <w:t>-  Động viên trẻ có khả năng hoàn thành công việc mặc dù có khó khăn</w:t>
      </w:r>
    </w:p>
    <w:p w:rsidR="007540E7" w:rsidRPr="0075764E" w:rsidRDefault="007540E7" w:rsidP="0075764E">
      <w:pPr>
        <w:spacing w:before="120" w:after="120"/>
        <w:ind w:firstLine="540"/>
        <w:rPr>
          <w:sz w:val="28"/>
          <w:szCs w:val="28"/>
        </w:rPr>
      </w:pPr>
      <w:r w:rsidRPr="0075764E">
        <w:rPr>
          <w:sz w:val="28"/>
          <w:szCs w:val="28"/>
        </w:rPr>
        <w:t>-  Dạy trẻ cách ứng xử với thất bại và giải quyết vấn đề</w:t>
      </w:r>
    </w:p>
    <w:p w:rsidR="007540E7" w:rsidRPr="0075764E" w:rsidRDefault="007540E7" w:rsidP="0075764E">
      <w:pPr>
        <w:spacing w:before="120" w:after="120"/>
        <w:ind w:firstLine="540"/>
        <w:rPr>
          <w:sz w:val="28"/>
          <w:szCs w:val="28"/>
        </w:rPr>
      </w:pPr>
      <w:r w:rsidRPr="0075764E">
        <w:rPr>
          <w:sz w:val="28"/>
          <w:szCs w:val="28"/>
        </w:rPr>
        <w:t>-  Cần nâng đỡ trẻ một cách phù hợp </w:t>
      </w:r>
    </w:p>
    <w:p w:rsidR="007540E7" w:rsidRPr="0075764E" w:rsidRDefault="007A639D" w:rsidP="0075764E">
      <w:pPr>
        <w:pStyle w:val="Heading3"/>
        <w:numPr>
          <w:ilvl w:val="0"/>
          <w:numId w:val="0"/>
        </w:numPr>
        <w:spacing w:after="120" w:line="240" w:lineRule="auto"/>
        <w:rPr>
          <w:sz w:val="28"/>
          <w:szCs w:val="28"/>
        </w:rPr>
      </w:pPr>
      <w:bookmarkStart w:id="31" w:name="_Toc436685623"/>
      <w:bookmarkStart w:id="32" w:name="_Toc26445836"/>
      <w:r w:rsidRPr="0075764E">
        <w:rPr>
          <w:sz w:val="28"/>
          <w:szCs w:val="28"/>
        </w:rPr>
        <w:t xml:space="preserve">2.5. </w:t>
      </w:r>
      <w:r w:rsidR="007540E7" w:rsidRPr="0075764E">
        <w:rPr>
          <w:sz w:val="28"/>
          <w:szCs w:val="28"/>
        </w:rPr>
        <w:t>T</w:t>
      </w:r>
      <w:r w:rsidR="00C66B79" w:rsidRPr="0075764E">
        <w:rPr>
          <w:sz w:val="28"/>
          <w:szCs w:val="28"/>
        </w:rPr>
        <w:t>ừ 12 đến 18 tuổi</w:t>
      </w:r>
      <w:bookmarkEnd w:id="31"/>
      <w:bookmarkEnd w:id="32"/>
    </w:p>
    <w:p w:rsidR="007540E7" w:rsidRPr="0075764E" w:rsidRDefault="007540E7" w:rsidP="0075764E">
      <w:pPr>
        <w:spacing w:before="120" w:after="120"/>
        <w:ind w:right="49" w:firstLine="540"/>
        <w:rPr>
          <w:sz w:val="28"/>
          <w:szCs w:val="28"/>
          <w:lang w:val="nl-NL"/>
        </w:rPr>
      </w:pPr>
      <w:r w:rsidRPr="0075764E">
        <w:rPr>
          <w:sz w:val="28"/>
          <w:szCs w:val="28"/>
          <w:lang w:val="nl-NL"/>
        </w:rPr>
        <w:t>Trong giai đoạn này, trẻ ý thức về bản thân, bắt đầu hình thành ý thức hệ. Đây là giai đoạn các em bước vào bậc trung học cơ sở, hoạt động chủ đạo của các em là giao tiếp. Có thể nói đây là lứa tuổi quá độ trong quá trình phát triển từ trẻ em thành người lớn. Sự phát triển cơ thể và sự chín muồi giới tính nhanh chóng tạo ra cuộc "cách mạng tâm lý" trong các em. Điều đó gây ra nỗi sợ hãi và sự căng thẳng, nhân cách lúc này bị giằng co giữa những xu thế trái ngược nhau, khi hăng hái, lúc chán nản bi quan và có thể dẫn đến trầm lặng.</w:t>
      </w:r>
    </w:p>
    <w:p w:rsidR="007540E7" w:rsidRPr="0075764E" w:rsidRDefault="007540E7" w:rsidP="0075764E">
      <w:pPr>
        <w:spacing w:before="120" w:after="120"/>
        <w:ind w:right="49" w:firstLine="540"/>
        <w:rPr>
          <w:sz w:val="28"/>
          <w:szCs w:val="28"/>
          <w:lang w:val="nl-NL"/>
        </w:rPr>
      </w:pPr>
      <w:r w:rsidRPr="0075764E">
        <w:rPr>
          <w:sz w:val="28"/>
          <w:szCs w:val="28"/>
          <w:lang w:val="nl-NL"/>
        </w:rPr>
        <w:t>Trẻ em ở tuổi thanh thiếu niên rất tò mò, ham hiểu biết, rất thích cái mới và khám phá cái mới của mình. Hoạt động trí tuệ của các em phát triển nhiều hơn nhiều so với lứa tuổi trước nhờ sự phát triển tư duy trừu tượng, ghi nhớ và chú ý có chủ định, trí tưởng tượng phong phú. Mặt khác, ở lứa tuổi này, hứng thú học tập và hứng thú nghề nghiệp trong tương lai của các em được hình thành rõ nét. Trẻ em ở tuổi thanh thiếu niên đã bộc lộ không chỉ những năng khiếu, mà còn cả những tài năng.</w:t>
      </w:r>
    </w:p>
    <w:p w:rsidR="007540E7" w:rsidRPr="0075764E" w:rsidRDefault="007540E7" w:rsidP="0075764E">
      <w:pPr>
        <w:spacing w:before="120" w:after="120"/>
        <w:ind w:right="49" w:firstLine="540"/>
        <w:rPr>
          <w:sz w:val="28"/>
          <w:szCs w:val="28"/>
          <w:lang w:val="nl-NL"/>
        </w:rPr>
      </w:pPr>
      <w:r w:rsidRPr="0075764E">
        <w:rPr>
          <w:sz w:val="28"/>
          <w:szCs w:val="28"/>
          <w:lang w:val="nl-NL"/>
        </w:rPr>
        <w:lastRenderedPageBreak/>
        <w:t>Sự giao tiếp của thanh thiếu niên đã vượt ra khỏi phạm vi học tập, phạm vi nhà trường. Trong quá trình mở rộng quan hệ giao tiếp, trẻ em ở tuổi thanh thiếu niên có nhiều hoạt động tập thể phong phú về nội dung và đa dạng về hình thức, nhờ đó kiến tạo nên những quan hệ mới trong cuộc sống hàng ngày. Thanh thiếu niên có những nhu cầu cần được người lớn tôn trọng, sự can thiệp thô bạo, áp đặt đối với các em có thể dẫn đến sự phản kháng mạnh mẽ. Trẻ em ở tuổi thanh thiếu niên bắt đầu có sự ý thức, tự nhìn nhận về bản thân mình, nếu có sự định hướng đúng thì các em có thể có sự tự giáo dục. Ở độ tuổi này đã chủ ý đánh giá hành vi, thái độ của người lớn và có thái độ phê phán, xem xét, bình luận về các hành vi, thái độ của người lớn.</w:t>
      </w:r>
    </w:p>
    <w:p w:rsidR="007540E7" w:rsidRPr="0075764E" w:rsidRDefault="007540E7" w:rsidP="0075764E">
      <w:pPr>
        <w:spacing w:before="120" w:after="120"/>
        <w:ind w:right="49" w:firstLine="540"/>
        <w:rPr>
          <w:sz w:val="28"/>
          <w:szCs w:val="28"/>
          <w:lang w:val="nl-NL"/>
        </w:rPr>
      </w:pPr>
      <w:r w:rsidRPr="0075764E">
        <w:rPr>
          <w:sz w:val="28"/>
          <w:szCs w:val="28"/>
          <w:lang w:val="nl-NL"/>
        </w:rPr>
        <w:t>Trong khi cần sự giúp đỡ của cha mẹ hơn bao giờ hết, các em lại muốn tỏ ra độc lập hoàn toàn. Điều này đôi khi gây lúng túng cho người lớn. Để củng cố lòng tự trọng cho các em, người lớn cần tôn trọng ước muốn không phụ thuộc của trẻ đồng thời cần cho các em biết giới hạn của mọi hành vi nhằm giữ an toàn cho chúng. Sự trung thực và bao dung của cha mẹ ở giai đoạn này là vô cùng cần thiết để giúp cho trẻ độc lập trong suy nghĩ, có quan hệ tốt với người khác, hình thành trong con người trẻ một con người có cá tính, một người lao động thực thụ, một người bố hay người mẹ trong tương lai.</w:t>
      </w:r>
    </w:p>
    <w:p w:rsidR="007540E7" w:rsidRPr="0075764E" w:rsidRDefault="007540E7" w:rsidP="0075764E">
      <w:pPr>
        <w:spacing w:before="120" w:after="120"/>
        <w:ind w:right="49" w:firstLine="540"/>
        <w:rPr>
          <w:sz w:val="28"/>
          <w:szCs w:val="28"/>
          <w:lang w:val="nl-NL"/>
        </w:rPr>
      </w:pPr>
      <w:r w:rsidRPr="0075764E">
        <w:rPr>
          <w:sz w:val="28"/>
          <w:szCs w:val="28"/>
          <w:lang w:val="nl-NL"/>
        </w:rPr>
        <w:t>Nếu trẻ không được dạy dỗ đúng mực, thiếu tự chủ, trẻ dễ có những hành động lệch lạc với chính mình hay với người khác và đó thường là nguy cơ đưa trẻ tới những hành vi sai trái như: trộm cắp, quấy phá, chán học, bỏ học, uống rượu, đánh bạc, sử dụng ma tuý...</w:t>
      </w:r>
    </w:p>
    <w:p w:rsidR="007540E7" w:rsidRPr="0075764E" w:rsidRDefault="007540E7" w:rsidP="0075764E">
      <w:pPr>
        <w:spacing w:before="120" w:after="120"/>
        <w:ind w:right="49" w:firstLine="540"/>
        <w:rPr>
          <w:sz w:val="28"/>
          <w:szCs w:val="28"/>
          <w:lang w:val="nl-NL"/>
        </w:rPr>
      </w:pPr>
      <w:r w:rsidRPr="0075764E">
        <w:rPr>
          <w:sz w:val="28"/>
          <w:szCs w:val="28"/>
          <w:lang w:val="nl-NL"/>
        </w:rPr>
        <w:t>Đây cũng là giai đoạn trẻ đang phải tách ra độc lập khỏi gia đình, những người thân một cách tự nhiên để chuẩn bị bước vào cuộc sống độc lập của một người trưởng thành, thiết lập những quan hệ xã hội mới như quan hệ bạn bè khác giới. Đây là giai đoạn rất khó khăn trong tâm lý của trẻ và để làm được điều này, trẻ thường hồi tưởng lại thời thơ ấu của mình. Những trẻ em có giai đoạn đầu đời thuận lợi, có niềm tin vào các mối quan hệ xã hội thường giải quyết khó khăn của mình bằng những cách tích cực như tìm đến thơ ca, văn nghệ, thể thao, thậm chí cả chính trị và thường tìm thấy những người bạn cùng giới hoặc khác giới có cùng sở thích để chia sẻ. Ngược lại, các em có khó khăn trong quan hệ xã hội thường khó khăn trong tìm bạn để thay thế các mối quan hệ gia đình và thường có cách giải quyết khó khăn của mình theo hướng tiêu cực.</w:t>
      </w:r>
    </w:p>
    <w:p w:rsidR="007540E7" w:rsidRPr="0075764E" w:rsidRDefault="007540E7" w:rsidP="0075764E">
      <w:pPr>
        <w:spacing w:before="120" w:after="120"/>
        <w:ind w:firstLine="540"/>
        <w:rPr>
          <w:rStyle w:val="apple-converted-space"/>
          <w:sz w:val="28"/>
          <w:szCs w:val="28"/>
          <w:lang w:val="nl-NL"/>
        </w:rPr>
      </w:pPr>
      <w:r w:rsidRPr="0075764E">
        <w:rPr>
          <w:sz w:val="28"/>
          <w:szCs w:val="28"/>
          <w:lang w:val="nl-NL"/>
        </w:rPr>
        <w:t>Khi hoạt động với bạn bè trong một nhóm, người trẻ này chập chững làm người lớn, khám phá ra vai trò và địa vị mình trong mối tương quan với tha nhân và xã hội.</w:t>
      </w:r>
      <w:r w:rsidRPr="0075764E">
        <w:rPr>
          <w:rStyle w:val="apple-converted-space"/>
          <w:sz w:val="28"/>
          <w:szCs w:val="28"/>
          <w:lang w:val="nl-NL"/>
        </w:rPr>
        <w:t> </w:t>
      </w:r>
    </w:p>
    <w:p w:rsidR="007A639D" w:rsidRPr="0075764E" w:rsidRDefault="007540E7" w:rsidP="0075764E">
      <w:pPr>
        <w:spacing w:before="120" w:after="120"/>
        <w:ind w:firstLine="540"/>
        <w:rPr>
          <w:sz w:val="28"/>
          <w:szCs w:val="28"/>
          <w:lang w:val="nl-NL"/>
        </w:rPr>
      </w:pPr>
      <w:r w:rsidRPr="0075764E">
        <w:rPr>
          <w:sz w:val="28"/>
          <w:szCs w:val="28"/>
          <w:lang w:val="nl-NL"/>
        </w:rPr>
        <w:t>Nếu học hỏi và có thêm những cảm nghiệm tích cực về bản thân, người trẻ bắt đầu hãnh diện và tự trọng, đồng thời biết tôn trọng người khác. Nếu không được như vậy, người trẻ sẽ mất cảm thức về giá trị và địa vị chính mình trong mối tương quan với xã hội.</w:t>
      </w:r>
      <w:bookmarkStart w:id="33" w:name="_Toc436685624"/>
    </w:p>
    <w:p w:rsidR="007540E7" w:rsidRPr="0075764E" w:rsidRDefault="007A639D" w:rsidP="0075764E">
      <w:pPr>
        <w:spacing w:before="120" w:after="120"/>
        <w:rPr>
          <w:sz w:val="28"/>
          <w:szCs w:val="28"/>
          <w:lang w:val="nl-NL"/>
        </w:rPr>
      </w:pPr>
      <w:r w:rsidRPr="0075764E">
        <w:rPr>
          <w:sz w:val="28"/>
          <w:szCs w:val="28"/>
          <w:lang w:val="nl-NL"/>
        </w:rPr>
        <w:t xml:space="preserve">2.5.1. </w:t>
      </w:r>
      <w:r w:rsidR="007540E7" w:rsidRPr="0075764E">
        <w:rPr>
          <w:sz w:val="28"/>
          <w:szCs w:val="28"/>
          <w:lang w:val="nl-NL"/>
        </w:rPr>
        <w:t>Về mặt tâm lý xã hội</w:t>
      </w:r>
      <w:bookmarkEnd w:id="33"/>
    </w:p>
    <w:p w:rsidR="007540E7" w:rsidRPr="0075764E" w:rsidRDefault="007540E7" w:rsidP="0075764E">
      <w:pPr>
        <w:spacing w:before="120" w:after="120"/>
        <w:ind w:firstLine="540"/>
        <w:rPr>
          <w:sz w:val="28"/>
          <w:szCs w:val="28"/>
          <w:lang w:val="nl-NL"/>
        </w:rPr>
      </w:pPr>
      <w:r w:rsidRPr="0075764E">
        <w:rPr>
          <w:sz w:val="28"/>
          <w:szCs w:val="28"/>
          <w:lang w:val="nl-NL"/>
        </w:rPr>
        <w:t>-  Suy nghĩ đầu tiên đến bản thân</w:t>
      </w:r>
    </w:p>
    <w:p w:rsidR="007540E7" w:rsidRPr="0075764E" w:rsidRDefault="007540E7" w:rsidP="0075764E">
      <w:pPr>
        <w:spacing w:before="120" w:after="120"/>
        <w:ind w:firstLine="540"/>
        <w:rPr>
          <w:sz w:val="28"/>
          <w:szCs w:val="28"/>
          <w:lang w:val="nl-NL"/>
        </w:rPr>
      </w:pPr>
      <w:r w:rsidRPr="0075764E">
        <w:rPr>
          <w:sz w:val="28"/>
          <w:szCs w:val="28"/>
          <w:lang w:val="nl-NL"/>
        </w:rPr>
        <w:lastRenderedPageBreak/>
        <w:t>-  Bắt đầu suy nghĩ về tương lai</w:t>
      </w:r>
    </w:p>
    <w:p w:rsidR="007540E7" w:rsidRPr="0075764E" w:rsidRDefault="007540E7" w:rsidP="0075764E">
      <w:pPr>
        <w:spacing w:before="120" w:after="120"/>
        <w:ind w:firstLine="540"/>
        <w:rPr>
          <w:sz w:val="28"/>
          <w:szCs w:val="28"/>
          <w:lang w:val="nl-NL"/>
        </w:rPr>
      </w:pPr>
      <w:r w:rsidRPr="0075764E">
        <w:rPr>
          <w:sz w:val="28"/>
          <w:szCs w:val="28"/>
          <w:lang w:val="nl-NL"/>
        </w:rPr>
        <w:t>-  Chú ý đến các mối quan hệ xã hội và quan tâm đến ngoại hình, niềm tin và giá trị</w:t>
      </w:r>
    </w:p>
    <w:p w:rsidR="007540E7" w:rsidRPr="0075764E" w:rsidRDefault="007540E7" w:rsidP="0075764E">
      <w:pPr>
        <w:spacing w:before="120" w:after="120"/>
        <w:ind w:firstLine="540"/>
        <w:rPr>
          <w:sz w:val="28"/>
          <w:szCs w:val="28"/>
          <w:lang w:val="nl-NL"/>
        </w:rPr>
      </w:pPr>
      <w:r w:rsidRPr="0075764E">
        <w:rPr>
          <w:sz w:val="28"/>
          <w:szCs w:val="28"/>
          <w:lang w:val="nl-NL"/>
        </w:rPr>
        <w:t>-  Xác định nhân thân, đồng thời thất vọng khi hòa nhập với một nhóm</w:t>
      </w:r>
    </w:p>
    <w:p w:rsidR="007540E7" w:rsidRPr="0075764E" w:rsidRDefault="007540E7" w:rsidP="0075764E">
      <w:pPr>
        <w:spacing w:before="120" w:after="120"/>
        <w:ind w:firstLine="540"/>
        <w:rPr>
          <w:sz w:val="28"/>
          <w:szCs w:val="28"/>
          <w:lang w:val="nl-NL"/>
        </w:rPr>
      </w:pPr>
      <w:r w:rsidRPr="0075764E">
        <w:rPr>
          <w:sz w:val="28"/>
          <w:szCs w:val="28"/>
          <w:lang w:val="nl-NL"/>
        </w:rPr>
        <w:t>-  Không thích làm điều được yêu cầu</w:t>
      </w:r>
    </w:p>
    <w:p w:rsidR="007540E7" w:rsidRPr="0075764E" w:rsidRDefault="007540E7" w:rsidP="0075764E">
      <w:pPr>
        <w:spacing w:before="120" w:after="120"/>
        <w:ind w:firstLine="540"/>
        <w:rPr>
          <w:sz w:val="28"/>
          <w:szCs w:val="28"/>
          <w:lang w:val="nl-NL"/>
        </w:rPr>
      </w:pPr>
      <w:r w:rsidRPr="0075764E">
        <w:rPr>
          <w:sz w:val="28"/>
          <w:szCs w:val="28"/>
          <w:lang w:val="nl-NL"/>
        </w:rPr>
        <w:t>-  Muốn độc lập nhưng vẫn lệ thuộc</w:t>
      </w:r>
    </w:p>
    <w:p w:rsidR="007540E7" w:rsidRPr="0075764E" w:rsidRDefault="007540E7" w:rsidP="0075764E">
      <w:pPr>
        <w:spacing w:before="120" w:after="120"/>
        <w:ind w:firstLine="540"/>
        <w:rPr>
          <w:sz w:val="28"/>
          <w:szCs w:val="28"/>
          <w:lang w:val="nl-NL"/>
        </w:rPr>
      </w:pPr>
      <w:r w:rsidRPr="0075764E">
        <w:rPr>
          <w:sz w:val="28"/>
          <w:szCs w:val="28"/>
          <w:lang w:val="nl-NL"/>
        </w:rPr>
        <w:t>-  Trải nghiệm một sự chia rẻ mạnh mẽ giữa vai trò nam nữ</w:t>
      </w:r>
    </w:p>
    <w:p w:rsidR="007540E7" w:rsidRPr="0075764E" w:rsidRDefault="007540E7" w:rsidP="0075764E">
      <w:pPr>
        <w:spacing w:before="120" w:after="120"/>
        <w:ind w:firstLine="540"/>
        <w:rPr>
          <w:sz w:val="28"/>
          <w:szCs w:val="28"/>
          <w:lang w:val="nl-NL"/>
        </w:rPr>
      </w:pPr>
      <w:r w:rsidRPr="0075764E">
        <w:rPr>
          <w:sz w:val="28"/>
          <w:szCs w:val="28"/>
          <w:lang w:val="nl-NL"/>
        </w:rPr>
        <w:t>-  Bắt đầu những mối quan hệ nghiêm túc(lãng mạn, trong gia đình và bạn bè)</w:t>
      </w:r>
    </w:p>
    <w:p w:rsidR="007540E7" w:rsidRPr="0075764E" w:rsidRDefault="007540E7" w:rsidP="0075764E">
      <w:pPr>
        <w:spacing w:before="120" w:after="120"/>
        <w:ind w:firstLine="540"/>
        <w:rPr>
          <w:sz w:val="28"/>
          <w:szCs w:val="28"/>
          <w:lang w:val="nl-NL"/>
        </w:rPr>
      </w:pPr>
      <w:r w:rsidRPr="0075764E">
        <w:rPr>
          <w:sz w:val="28"/>
          <w:szCs w:val="28"/>
          <w:lang w:val="nl-NL"/>
        </w:rPr>
        <w:t>-  Bắt đầu nghĩ đến những điều trừu tượng như tầng lớp xã hội và cách hành vi của trẻ ảnh hưởng đến gia đình và cộng đồng</w:t>
      </w:r>
    </w:p>
    <w:p w:rsidR="007540E7" w:rsidRPr="0075764E" w:rsidRDefault="007540E7" w:rsidP="0075764E">
      <w:pPr>
        <w:spacing w:before="120" w:after="120"/>
        <w:ind w:firstLine="540"/>
        <w:rPr>
          <w:sz w:val="28"/>
          <w:szCs w:val="28"/>
          <w:lang w:val="nl-NL"/>
        </w:rPr>
      </w:pPr>
      <w:r w:rsidRPr="0075764E">
        <w:rPr>
          <w:sz w:val="28"/>
          <w:szCs w:val="28"/>
          <w:lang w:val="nl-NL"/>
        </w:rPr>
        <w:t>-  Bắt đầu hiểu những vấn đề luân lý và biết đúng/sai</w:t>
      </w:r>
    </w:p>
    <w:p w:rsidR="007540E7" w:rsidRPr="0075764E" w:rsidRDefault="007540E7" w:rsidP="0075764E">
      <w:pPr>
        <w:spacing w:before="120" w:after="120"/>
        <w:ind w:firstLine="540"/>
        <w:rPr>
          <w:sz w:val="28"/>
          <w:szCs w:val="28"/>
          <w:lang w:val="nl-NL"/>
        </w:rPr>
      </w:pPr>
      <w:r w:rsidRPr="0075764E">
        <w:rPr>
          <w:sz w:val="28"/>
          <w:szCs w:val="28"/>
          <w:lang w:val="nl-NL"/>
        </w:rPr>
        <w:t>-  Tăng nhu cầu cảm xúc và không an toàn</w:t>
      </w:r>
    </w:p>
    <w:p w:rsidR="007A639D" w:rsidRPr="0075764E" w:rsidRDefault="007540E7" w:rsidP="0075764E">
      <w:pPr>
        <w:spacing w:before="120" w:after="120"/>
        <w:ind w:firstLine="540"/>
        <w:rPr>
          <w:sz w:val="28"/>
          <w:szCs w:val="28"/>
        </w:rPr>
      </w:pPr>
      <w:r w:rsidRPr="0075764E">
        <w:rPr>
          <w:sz w:val="28"/>
          <w:szCs w:val="28"/>
        </w:rPr>
        <w:t>-  Thực hành làm người lớn</w:t>
      </w:r>
      <w:bookmarkStart w:id="34" w:name="_Toc436685625"/>
    </w:p>
    <w:p w:rsidR="007540E7" w:rsidRPr="0075764E" w:rsidRDefault="007A639D" w:rsidP="0075764E">
      <w:pPr>
        <w:spacing w:before="120" w:after="120"/>
        <w:rPr>
          <w:sz w:val="28"/>
          <w:szCs w:val="28"/>
        </w:rPr>
      </w:pPr>
      <w:r w:rsidRPr="0075764E">
        <w:rPr>
          <w:sz w:val="28"/>
          <w:szCs w:val="28"/>
        </w:rPr>
        <w:t xml:space="preserve">2.5.2. </w:t>
      </w:r>
      <w:r w:rsidR="007540E7" w:rsidRPr="0075764E">
        <w:rPr>
          <w:sz w:val="28"/>
          <w:szCs w:val="28"/>
        </w:rPr>
        <w:t>Về mặt thể chất</w:t>
      </w:r>
      <w:bookmarkEnd w:id="34"/>
    </w:p>
    <w:p w:rsidR="007A639D" w:rsidRPr="0075764E" w:rsidRDefault="007540E7" w:rsidP="0075764E">
      <w:pPr>
        <w:spacing w:before="120" w:after="120"/>
        <w:ind w:firstLine="540"/>
        <w:rPr>
          <w:sz w:val="28"/>
          <w:szCs w:val="28"/>
        </w:rPr>
      </w:pPr>
      <w:r w:rsidRPr="0075764E">
        <w:rPr>
          <w:sz w:val="28"/>
          <w:szCs w:val="28"/>
        </w:rPr>
        <w:t>-  Thay đổi nhiều trong cơ thể(dậy thì)</w:t>
      </w:r>
      <w:bookmarkStart w:id="35" w:name="_Toc436685626"/>
    </w:p>
    <w:p w:rsidR="007540E7" w:rsidRPr="0075764E" w:rsidRDefault="007A639D" w:rsidP="0075764E">
      <w:pPr>
        <w:spacing w:before="120" w:after="120"/>
        <w:ind w:firstLine="540"/>
        <w:rPr>
          <w:sz w:val="28"/>
          <w:szCs w:val="28"/>
        </w:rPr>
      </w:pPr>
      <w:r w:rsidRPr="0075764E">
        <w:rPr>
          <w:sz w:val="28"/>
          <w:szCs w:val="28"/>
        </w:rPr>
        <w:t xml:space="preserve">2.5.3. </w:t>
      </w:r>
      <w:r w:rsidR="007540E7" w:rsidRPr="0075764E">
        <w:rPr>
          <w:sz w:val="28"/>
          <w:szCs w:val="28"/>
        </w:rPr>
        <w:t>Những điều cần quan tâm</w:t>
      </w:r>
      <w:bookmarkEnd w:id="35"/>
    </w:p>
    <w:p w:rsidR="007A639D" w:rsidRPr="0075764E" w:rsidRDefault="007540E7" w:rsidP="0075764E">
      <w:pPr>
        <w:spacing w:before="120" w:after="120"/>
        <w:ind w:firstLine="540"/>
        <w:rPr>
          <w:sz w:val="28"/>
          <w:szCs w:val="28"/>
        </w:rPr>
      </w:pPr>
      <w:r w:rsidRPr="0075764E">
        <w:rPr>
          <w:sz w:val="28"/>
          <w:szCs w:val="28"/>
        </w:rPr>
        <w:t>-  Nếu trẻ không thành công để hoàn tất giai đoạn này, thì sẽ có sự hỗn loạn trong nhân thân, tôn giáo ,tính dục,v.v..</w:t>
      </w:r>
    </w:p>
    <w:p w:rsidR="007540E7" w:rsidRPr="0075764E" w:rsidRDefault="007A639D" w:rsidP="0075764E">
      <w:pPr>
        <w:spacing w:before="120" w:after="120"/>
        <w:rPr>
          <w:sz w:val="28"/>
          <w:szCs w:val="28"/>
        </w:rPr>
      </w:pPr>
      <w:r w:rsidRPr="0075764E">
        <w:rPr>
          <w:sz w:val="28"/>
          <w:szCs w:val="28"/>
        </w:rPr>
        <w:t>2.5.4.</w:t>
      </w:r>
      <w:r w:rsidR="007540E7" w:rsidRPr="0075764E">
        <w:rPr>
          <w:sz w:val="28"/>
          <w:szCs w:val="28"/>
        </w:rPr>
        <w:t> </w:t>
      </w:r>
      <w:bookmarkStart w:id="36" w:name="_Toc436685627"/>
      <w:r w:rsidR="007540E7" w:rsidRPr="0075764E">
        <w:rPr>
          <w:sz w:val="28"/>
          <w:szCs w:val="28"/>
        </w:rPr>
        <w:t>Vai trò của người chăm sóc</w:t>
      </w:r>
      <w:bookmarkEnd w:id="36"/>
    </w:p>
    <w:p w:rsidR="007540E7" w:rsidRPr="0075764E" w:rsidRDefault="007540E7" w:rsidP="0075764E">
      <w:pPr>
        <w:spacing w:before="120" w:after="120"/>
        <w:ind w:firstLine="540"/>
        <w:rPr>
          <w:sz w:val="28"/>
          <w:szCs w:val="28"/>
        </w:rPr>
      </w:pPr>
      <w:r w:rsidRPr="0075764E">
        <w:rPr>
          <w:sz w:val="28"/>
          <w:szCs w:val="28"/>
        </w:rPr>
        <w:t>-  Duy trì sự giao tiếp cởi mở</w:t>
      </w:r>
    </w:p>
    <w:p w:rsidR="007540E7" w:rsidRPr="0075764E" w:rsidRDefault="007540E7" w:rsidP="0075764E">
      <w:pPr>
        <w:spacing w:before="120" w:after="120"/>
        <w:ind w:firstLine="540"/>
        <w:rPr>
          <w:sz w:val="28"/>
          <w:szCs w:val="28"/>
        </w:rPr>
      </w:pPr>
      <w:r w:rsidRPr="0075764E">
        <w:rPr>
          <w:sz w:val="28"/>
          <w:szCs w:val="28"/>
        </w:rPr>
        <w:t>-  Động viên trẻ nói về những suy nghĩ hoặc bày tỏ ý kiến</w:t>
      </w:r>
    </w:p>
    <w:p w:rsidR="007540E7" w:rsidRPr="0075764E" w:rsidRDefault="007540E7" w:rsidP="0075764E">
      <w:pPr>
        <w:spacing w:before="120" w:after="120"/>
        <w:ind w:firstLine="540"/>
        <w:rPr>
          <w:sz w:val="28"/>
          <w:szCs w:val="28"/>
        </w:rPr>
      </w:pPr>
      <w:r w:rsidRPr="0075764E">
        <w:rPr>
          <w:sz w:val="28"/>
          <w:szCs w:val="28"/>
        </w:rPr>
        <w:t>-  Cung cấp lời khuyên và hướng dẫn</w:t>
      </w:r>
    </w:p>
    <w:p w:rsidR="007540E7" w:rsidRPr="0075764E" w:rsidRDefault="007540E7" w:rsidP="0075764E">
      <w:pPr>
        <w:spacing w:before="120" w:after="120"/>
        <w:ind w:firstLine="540"/>
        <w:rPr>
          <w:sz w:val="28"/>
          <w:szCs w:val="28"/>
        </w:rPr>
      </w:pPr>
      <w:r w:rsidRPr="0075764E">
        <w:rPr>
          <w:sz w:val="28"/>
          <w:szCs w:val="28"/>
        </w:rPr>
        <w:t>-  Thiết lập giới hạn với trẻ</w:t>
      </w:r>
    </w:p>
    <w:p w:rsidR="007540E7" w:rsidRPr="0075764E" w:rsidRDefault="007540E7" w:rsidP="0075764E">
      <w:pPr>
        <w:spacing w:before="120" w:after="120"/>
        <w:ind w:firstLine="540"/>
        <w:rPr>
          <w:sz w:val="28"/>
          <w:szCs w:val="28"/>
        </w:rPr>
      </w:pPr>
      <w:r w:rsidRPr="0075764E">
        <w:rPr>
          <w:sz w:val="28"/>
          <w:szCs w:val="28"/>
        </w:rPr>
        <w:t>-  Cho trẻ có cơ hội bày tỏ sự nóng giận hoặc các cảm xúc khác</w:t>
      </w:r>
    </w:p>
    <w:p w:rsidR="007540E7" w:rsidRPr="0075764E" w:rsidRDefault="007540E7" w:rsidP="0075764E">
      <w:pPr>
        <w:spacing w:before="120" w:after="120"/>
        <w:ind w:firstLine="540"/>
        <w:rPr>
          <w:sz w:val="28"/>
          <w:szCs w:val="28"/>
        </w:rPr>
      </w:pPr>
      <w:r w:rsidRPr="0075764E">
        <w:rPr>
          <w:sz w:val="28"/>
          <w:szCs w:val="28"/>
        </w:rPr>
        <w:t>Mặc dù trẻ có những nhu cầu khác nhau ở các giai đoạn khác nhau, trẻ vẫn là “con người" và có những nhu cầu chung! Cho dù trẻ ở lứa tuổi nào, trẻ vẫn học và phát triển bằng cách:</w:t>
      </w:r>
    </w:p>
    <w:p w:rsidR="007540E7" w:rsidRPr="0075764E" w:rsidRDefault="007540E7" w:rsidP="0075764E">
      <w:pPr>
        <w:numPr>
          <w:ilvl w:val="0"/>
          <w:numId w:val="12"/>
        </w:numPr>
        <w:spacing w:before="120" w:after="120"/>
        <w:ind w:left="0" w:firstLine="540"/>
        <w:rPr>
          <w:sz w:val="28"/>
          <w:szCs w:val="28"/>
        </w:rPr>
      </w:pPr>
      <w:r w:rsidRPr="0075764E">
        <w:rPr>
          <w:sz w:val="28"/>
          <w:szCs w:val="28"/>
        </w:rPr>
        <w:t>cảm thấy được yêu thương, có giá trị và được mong muốn</w:t>
      </w:r>
    </w:p>
    <w:p w:rsidR="007540E7" w:rsidRPr="0075764E" w:rsidRDefault="007540E7" w:rsidP="0075764E">
      <w:pPr>
        <w:numPr>
          <w:ilvl w:val="0"/>
          <w:numId w:val="12"/>
        </w:numPr>
        <w:spacing w:before="120" w:after="120"/>
        <w:ind w:left="0" w:firstLine="540"/>
        <w:rPr>
          <w:sz w:val="28"/>
          <w:szCs w:val="28"/>
        </w:rPr>
      </w:pPr>
      <w:r w:rsidRPr="0075764E">
        <w:rPr>
          <w:sz w:val="28"/>
          <w:szCs w:val="28"/>
        </w:rPr>
        <w:t>qua trò chơi và khám phá</w:t>
      </w:r>
    </w:p>
    <w:p w:rsidR="007540E7" w:rsidRPr="0075764E" w:rsidRDefault="007540E7" w:rsidP="0075764E">
      <w:pPr>
        <w:numPr>
          <w:ilvl w:val="0"/>
          <w:numId w:val="12"/>
        </w:numPr>
        <w:spacing w:before="120" w:after="120"/>
        <w:ind w:left="0" w:firstLine="540"/>
        <w:rPr>
          <w:sz w:val="28"/>
          <w:szCs w:val="28"/>
        </w:rPr>
      </w:pPr>
      <w:r w:rsidRPr="0075764E">
        <w:rPr>
          <w:sz w:val="28"/>
          <w:szCs w:val="28"/>
        </w:rPr>
        <w:t>phạm lỗi</w:t>
      </w:r>
    </w:p>
    <w:p w:rsidR="007540E7" w:rsidRPr="0075764E" w:rsidRDefault="007540E7" w:rsidP="0075764E">
      <w:pPr>
        <w:numPr>
          <w:ilvl w:val="0"/>
          <w:numId w:val="12"/>
        </w:numPr>
        <w:spacing w:before="120" w:after="120"/>
        <w:ind w:left="0" w:firstLine="540"/>
        <w:rPr>
          <w:sz w:val="28"/>
          <w:szCs w:val="28"/>
        </w:rPr>
      </w:pPr>
      <w:r w:rsidRPr="0075764E">
        <w:rPr>
          <w:sz w:val="28"/>
          <w:szCs w:val="28"/>
        </w:rPr>
        <w:t>thực hành nhiều lần</w:t>
      </w:r>
    </w:p>
    <w:p w:rsidR="007540E7" w:rsidRPr="0075764E" w:rsidRDefault="007540E7" w:rsidP="0075764E">
      <w:pPr>
        <w:numPr>
          <w:ilvl w:val="0"/>
          <w:numId w:val="12"/>
        </w:numPr>
        <w:spacing w:before="120" w:after="120"/>
        <w:ind w:left="0" w:firstLine="540"/>
        <w:rPr>
          <w:sz w:val="28"/>
          <w:szCs w:val="28"/>
        </w:rPr>
      </w:pPr>
      <w:r w:rsidRPr="0075764E">
        <w:rPr>
          <w:sz w:val="28"/>
          <w:szCs w:val="28"/>
        </w:rPr>
        <w:t>đặt câu hỏi</w:t>
      </w:r>
    </w:p>
    <w:p w:rsidR="007540E7" w:rsidRPr="0075764E" w:rsidRDefault="007540E7" w:rsidP="0075764E">
      <w:pPr>
        <w:numPr>
          <w:ilvl w:val="0"/>
          <w:numId w:val="12"/>
        </w:numPr>
        <w:spacing w:before="120" w:after="120"/>
        <w:ind w:left="0" w:firstLine="540"/>
        <w:rPr>
          <w:sz w:val="28"/>
          <w:szCs w:val="28"/>
        </w:rPr>
      </w:pPr>
      <w:r w:rsidRPr="0075764E">
        <w:rPr>
          <w:sz w:val="28"/>
          <w:szCs w:val="28"/>
        </w:rPr>
        <w:t>nhìn gương sống</w:t>
      </w:r>
    </w:p>
    <w:p w:rsidR="007540E7" w:rsidRPr="0075764E" w:rsidRDefault="007540E7" w:rsidP="0075764E">
      <w:pPr>
        <w:numPr>
          <w:ilvl w:val="0"/>
          <w:numId w:val="12"/>
        </w:numPr>
        <w:spacing w:before="120" w:after="120"/>
        <w:ind w:left="0" w:firstLine="540"/>
        <w:rPr>
          <w:sz w:val="28"/>
          <w:szCs w:val="28"/>
        </w:rPr>
      </w:pPr>
      <w:r w:rsidRPr="0075764E">
        <w:rPr>
          <w:sz w:val="28"/>
          <w:szCs w:val="28"/>
        </w:rPr>
        <w:t>qua kinh nghiệm</w:t>
      </w:r>
    </w:p>
    <w:p w:rsidR="007540E7" w:rsidRPr="0075764E" w:rsidRDefault="007540E7" w:rsidP="0075764E">
      <w:pPr>
        <w:spacing w:before="120" w:after="120"/>
        <w:ind w:firstLine="540"/>
        <w:rPr>
          <w:i/>
          <w:sz w:val="28"/>
          <w:szCs w:val="28"/>
        </w:rPr>
      </w:pPr>
      <w:r w:rsidRPr="0075764E">
        <w:rPr>
          <w:i/>
          <w:sz w:val="28"/>
          <w:szCs w:val="28"/>
        </w:rPr>
        <w:lastRenderedPageBreak/>
        <w:t>Vì thế, mọi trẻ em đều cần</w:t>
      </w:r>
    </w:p>
    <w:p w:rsidR="007540E7" w:rsidRPr="0075764E" w:rsidRDefault="007540E7" w:rsidP="0075764E">
      <w:pPr>
        <w:numPr>
          <w:ilvl w:val="0"/>
          <w:numId w:val="9"/>
        </w:numPr>
        <w:spacing w:before="120" w:after="120"/>
        <w:ind w:left="0" w:firstLine="540"/>
        <w:rPr>
          <w:sz w:val="28"/>
          <w:szCs w:val="28"/>
        </w:rPr>
      </w:pPr>
      <w:r w:rsidRPr="0075764E">
        <w:rPr>
          <w:sz w:val="28"/>
          <w:szCs w:val="28"/>
        </w:rPr>
        <w:t>môi trường an toàn và chắc chắn để phát triển</w:t>
      </w:r>
    </w:p>
    <w:p w:rsidR="007540E7" w:rsidRPr="0075764E" w:rsidRDefault="007540E7" w:rsidP="0075764E">
      <w:pPr>
        <w:numPr>
          <w:ilvl w:val="0"/>
          <w:numId w:val="9"/>
        </w:numPr>
        <w:spacing w:before="120" w:after="120"/>
        <w:ind w:left="0" w:firstLine="540"/>
        <w:rPr>
          <w:sz w:val="28"/>
          <w:szCs w:val="28"/>
        </w:rPr>
      </w:pPr>
      <w:r w:rsidRPr="0075764E">
        <w:rPr>
          <w:sz w:val="28"/>
          <w:szCs w:val="28"/>
        </w:rPr>
        <w:t>thực phẩm, quần áo, nhà ở, giáo dục và sự an toàn</w:t>
      </w:r>
    </w:p>
    <w:p w:rsidR="007540E7" w:rsidRPr="0075764E" w:rsidRDefault="007540E7" w:rsidP="0075764E">
      <w:pPr>
        <w:numPr>
          <w:ilvl w:val="0"/>
          <w:numId w:val="9"/>
        </w:numPr>
        <w:spacing w:before="120" w:after="120"/>
        <w:ind w:left="0" w:firstLine="540"/>
        <w:rPr>
          <w:sz w:val="28"/>
          <w:szCs w:val="28"/>
        </w:rPr>
      </w:pPr>
      <w:r w:rsidRPr="0075764E">
        <w:rPr>
          <w:sz w:val="28"/>
          <w:szCs w:val="28"/>
        </w:rPr>
        <w:t>tối thiểu một người cố định trong cuộc đời để đáp ứng nhu cầu cảm xúc(nuôi dưỡng/tình yêu/âu yếm)</w:t>
      </w:r>
    </w:p>
    <w:p w:rsidR="007540E7" w:rsidRPr="0075764E" w:rsidRDefault="007540E7" w:rsidP="0075764E">
      <w:pPr>
        <w:numPr>
          <w:ilvl w:val="0"/>
          <w:numId w:val="9"/>
        </w:numPr>
        <w:spacing w:before="120" w:after="120"/>
        <w:ind w:left="0" w:firstLine="540"/>
        <w:rPr>
          <w:sz w:val="28"/>
          <w:szCs w:val="28"/>
        </w:rPr>
      </w:pPr>
      <w:r w:rsidRPr="0075764E">
        <w:rPr>
          <w:sz w:val="28"/>
          <w:szCs w:val="28"/>
        </w:rPr>
        <w:t>nhiều cơ hội để khám phá môi trường cũng như các kỹ năng và cảm xúc mới một cách an toàn</w:t>
      </w:r>
    </w:p>
    <w:p w:rsidR="007540E7" w:rsidRPr="0075764E" w:rsidRDefault="007540E7" w:rsidP="0075764E">
      <w:pPr>
        <w:numPr>
          <w:ilvl w:val="0"/>
          <w:numId w:val="9"/>
        </w:numPr>
        <w:spacing w:before="120" w:after="120"/>
        <w:ind w:left="0" w:firstLine="540"/>
        <w:rPr>
          <w:sz w:val="28"/>
          <w:szCs w:val="28"/>
        </w:rPr>
      </w:pPr>
      <w:r w:rsidRPr="0075764E">
        <w:rPr>
          <w:sz w:val="28"/>
          <w:szCs w:val="28"/>
        </w:rPr>
        <w:t>rất nhiều kiên nhẫn và hiểu biết từ những người lớn trong thế giới</w:t>
      </w:r>
    </w:p>
    <w:p w:rsidR="007540E7" w:rsidRPr="0075764E" w:rsidRDefault="007540E7" w:rsidP="0075764E">
      <w:pPr>
        <w:numPr>
          <w:ilvl w:val="0"/>
          <w:numId w:val="9"/>
        </w:numPr>
        <w:spacing w:before="120" w:after="120"/>
        <w:ind w:left="0" w:firstLine="540"/>
        <w:rPr>
          <w:sz w:val="28"/>
          <w:szCs w:val="28"/>
        </w:rPr>
      </w:pPr>
      <w:r w:rsidRPr="0075764E">
        <w:rPr>
          <w:sz w:val="28"/>
          <w:szCs w:val="28"/>
        </w:rPr>
        <w:t>được bạn cùng trang lứa chấp nhận</w:t>
      </w:r>
    </w:p>
    <w:p w:rsidR="007540E7" w:rsidRPr="0075764E" w:rsidRDefault="007540E7" w:rsidP="0075764E">
      <w:pPr>
        <w:numPr>
          <w:ilvl w:val="0"/>
          <w:numId w:val="9"/>
        </w:numPr>
        <w:spacing w:before="120" w:after="120"/>
        <w:ind w:left="0" w:firstLine="540"/>
        <w:rPr>
          <w:sz w:val="28"/>
          <w:szCs w:val="28"/>
        </w:rPr>
      </w:pPr>
      <w:r w:rsidRPr="0075764E">
        <w:rPr>
          <w:sz w:val="28"/>
          <w:szCs w:val="28"/>
        </w:rPr>
        <w:t>cảm thấy được nhìn nhận và đánh giá cao bản thân</w:t>
      </w:r>
    </w:p>
    <w:p w:rsidR="007540E7" w:rsidRPr="0075764E" w:rsidRDefault="007540E7" w:rsidP="0075764E">
      <w:pPr>
        <w:numPr>
          <w:ilvl w:val="0"/>
          <w:numId w:val="9"/>
        </w:numPr>
        <w:spacing w:before="120" w:after="120"/>
        <w:ind w:left="0" w:firstLine="540"/>
        <w:rPr>
          <w:sz w:val="28"/>
          <w:szCs w:val="28"/>
        </w:rPr>
      </w:pPr>
      <w:r w:rsidRPr="0075764E">
        <w:rPr>
          <w:sz w:val="28"/>
          <w:szCs w:val="28"/>
        </w:rPr>
        <w:t>biết có vai trò trong gia đình, cộng đồng và nhóm bạn</w:t>
      </w:r>
    </w:p>
    <w:p w:rsidR="007540E7" w:rsidRPr="0075764E" w:rsidRDefault="007540E7" w:rsidP="0075764E">
      <w:pPr>
        <w:numPr>
          <w:ilvl w:val="0"/>
          <w:numId w:val="9"/>
        </w:numPr>
        <w:spacing w:before="120" w:after="120"/>
        <w:ind w:left="0" w:firstLine="540"/>
        <w:rPr>
          <w:sz w:val="28"/>
          <w:szCs w:val="28"/>
        </w:rPr>
      </w:pPr>
      <w:r w:rsidRPr="0075764E">
        <w:rPr>
          <w:sz w:val="28"/>
          <w:szCs w:val="28"/>
        </w:rPr>
        <w:t>được phép và được động viên để tham gia</w:t>
      </w:r>
    </w:p>
    <w:p w:rsidR="00065C0C" w:rsidRPr="0075764E" w:rsidRDefault="007540E7" w:rsidP="0075764E">
      <w:pPr>
        <w:numPr>
          <w:ilvl w:val="0"/>
          <w:numId w:val="9"/>
        </w:numPr>
        <w:spacing w:before="120" w:after="120"/>
        <w:ind w:left="0" w:firstLine="540"/>
        <w:rPr>
          <w:sz w:val="28"/>
          <w:szCs w:val="28"/>
        </w:rPr>
      </w:pPr>
      <w:r w:rsidRPr="0075764E">
        <w:rPr>
          <w:sz w:val="28"/>
          <w:szCs w:val="28"/>
        </w:rPr>
        <w:t>được nói và được lắng nghe</w:t>
      </w:r>
      <w:r w:rsidR="00065C0C" w:rsidRPr="0075764E">
        <w:rPr>
          <w:sz w:val="28"/>
          <w:szCs w:val="28"/>
        </w:rPr>
        <w:t>.</w:t>
      </w:r>
    </w:p>
    <w:p w:rsidR="008451F5" w:rsidRPr="0075764E" w:rsidRDefault="008451F5" w:rsidP="0075764E">
      <w:pPr>
        <w:spacing w:before="120" w:after="120"/>
        <w:rPr>
          <w:sz w:val="28"/>
          <w:szCs w:val="28"/>
        </w:rPr>
      </w:pPr>
    </w:p>
    <w:p w:rsidR="008451F5" w:rsidRPr="0075764E" w:rsidRDefault="008451F5" w:rsidP="0075764E">
      <w:pPr>
        <w:spacing w:before="120" w:after="120"/>
        <w:jc w:val="center"/>
        <w:rPr>
          <w:b/>
          <w:bCs/>
          <w:sz w:val="28"/>
          <w:szCs w:val="28"/>
        </w:rPr>
      </w:pPr>
      <w:r w:rsidRPr="0075764E">
        <w:rPr>
          <w:b/>
          <w:bCs/>
          <w:sz w:val="28"/>
          <w:szCs w:val="28"/>
        </w:rPr>
        <w:t>CÂU HỎI ÔN TẬP</w:t>
      </w:r>
    </w:p>
    <w:p w:rsidR="005F2AB8" w:rsidRPr="0075764E" w:rsidRDefault="005F2AB8" w:rsidP="0075764E">
      <w:pPr>
        <w:spacing w:before="120" w:after="120"/>
        <w:jc w:val="left"/>
        <w:rPr>
          <w:rFonts w:eastAsia="Calibri"/>
          <w:sz w:val="28"/>
          <w:szCs w:val="28"/>
        </w:rPr>
      </w:pPr>
      <w:r w:rsidRPr="0075764E">
        <w:rPr>
          <w:sz w:val="28"/>
          <w:szCs w:val="28"/>
        </w:rPr>
        <w:t xml:space="preserve">1. Phân tích những </w:t>
      </w:r>
      <w:r w:rsidRPr="0075764E">
        <w:rPr>
          <w:sz w:val="28"/>
          <w:szCs w:val="28"/>
          <w:lang w:val="vi-VN"/>
        </w:rPr>
        <w:t>yếu tố ảnh hưởng đến sự hình thành và phát triển tâm lý nhân cách</w:t>
      </w:r>
      <w:r w:rsidRPr="0075764E">
        <w:rPr>
          <w:sz w:val="28"/>
          <w:szCs w:val="28"/>
        </w:rPr>
        <w:t>.</w:t>
      </w:r>
    </w:p>
    <w:p w:rsidR="005F2AB8" w:rsidRPr="0075764E" w:rsidRDefault="005F2AB8" w:rsidP="0075764E">
      <w:pPr>
        <w:spacing w:before="120" w:after="120"/>
        <w:rPr>
          <w:sz w:val="28"/>
          <w:szCs w:val="28"/>
        </w:rPr>
      </w:pPr>
      <w:r w:rsidRPr="0075764E">
        <w:rPr>
          <w:sz w:val="28"/>
          <w:szCs w:val="28"/>
        </w:rPr>
        <w:t>2. Làm rõ v</w:t>
      </w:r>
      <w:r w:rsidRPr="0075764E">
        <w:rPr>
          <w:sz w:val="28"/>
          <w:szCs w:val="28"/>
          <w:lang w:val="vi-VN"/>
        </w:rPr>
        <w:t>ai trò</w:t>
      </w:r>
      <w:r w:rsidRPr="0075764E">
        <w:rPr>
          <w:sz w:val="28"/>
          <w:szCs w:val="28"/>
        </w:rPr>
        <w:t xml:space="preserve"> g</w:t>
      </w:r>
      <w:r w:rsidRPr="0075764E">
        <w:rPr>
          <w:sz w:val="28"/>
          <w:szCs w:val="28"/>
          <w:lang w:val="vi-VN"/>
        </w:rPr>
        <w:t>iáo dục gia đình</w:t>
      </w:r>
      <w:r w:rsidRPr="0075764E">
        <w:rPr>
          <w:sz w:val="28"/>
          <w:szCs w:val="28"/>
        </w:rPr>
        <w:t>,</w:t>
      </w:r>
      <w:r w:rsidRPr="0075764E">
        <w:rPr>
          <w:sz w:val="28"/>
          <w:szCs w:val="28"/>
          <w:lang w:val="vi-VN"/>
        </w:rPr>
        <w:t xml:space="preserve"> vai trò giáo dục nhà trường, vai trò của giáo dục xã hội</w:t>
      </w:r>
      <w:r w:rsidRPr="0075764E">
        <w:rPr>
          <w:sz w:val="28"/>
          <w:szCs w:val="28"/>
        </w:rPr>
        <w:t xml:space="preserve"> trong quá trình hình thành và phát triển nhân cách của trẻ em.</w:t>
      </w:r>
    </w:p>
    <w:p w:rsidR="005F2AB8" w:rsidRPr="0075764E" w:rsidRDefault="005F2AB8" w:rsidP="0075764E">
      <w:pPr>
        <w:spacing w:before="120" w:after="120"/>
        <w:jc w:val="left"/>
        <w:rPr>
          <w:rFonts w:eastAsia="Calibri"/>
          <w:sz w:val="28"/>
          <w:szCs w:val="28"/>
        </w:rPr>
      </w:pPr>
      <w:r w:rsidRPr="0075764E">
        <w:rPr>
          <w:sz w:val="28"/>
          <w:szCs w:val="28"/>
        </w:rPr>
        <w:t>3. Phân tích c</w:t>
      </w:r>
      <w:r w:rsidRPr="0075764E">
        <w:rPr>
          <w:sz w:val="28"/>
          <w:szCs w:val="28"/>
          <w:lang w:val="vi-VN"/>
        </w:rPr>
        <w:t>ác giai đoạn phát triển tâm lý trẻ em</w:t>
      </w:r>
      <w:r w:rsidRPr="0075764E">
        <w:rPr>
          <w:sz w:val="28"/>
          <w:szCs w:val="28"/>
        </w:rPr>
        <w:t>.</w:t>
      </w:r>
    </w:p>
    <w:p w:rsidR="007540E7" w:rsidRPr="0075764E" w:rsidRDefault="00065C0C" w:rsidP="0075764E">
      <w:pPr>
        <w:pStyle w:val="Heading1"/>
        <w:numPr>
          <w:ilvl w:val="0"/>
          <w:numId w:val="0"/>
        </w:numPr>
        <w:spacing w:before="120" w:beforeAutospacing="0" w:after="120" w:afterAutospacing="0"/>
        <w:ind w:left="357"/>
        <w:jc w:val="both"/>
        <w:rPr>
          <w:rFonts w:cs="Times New Roman"/>
          <w:spacing w:val="-8"/>
          <w:szCs w:val="28"/>
        </w:rPr>
      </w:pPr>
      <w:r w:rsidRPr="0075764E">
        <w:rPr>
          <w:rFonts w:cs="Times New Roman"/>
          <w:szCs w:val="28"/>
        </w:rPr>
        <w:br w:type="page"/>
      </w:r>
      <w:bookmarkStart w:id="37" w:name="_Toc436685628"/>
      <w:bookmarkStart w:id="38" w:name="_Toc26445837"/>
      <w:r w:rsidRPr="0075764E">
        <w:rPr>
          <w:rFonts w:cs="Times New Roman"/>
          <w:spacing w:val="-8"/>
          <w:szCs w:val="28"/>
        </w:rPr>
        <w:lastRenderedPageBreak/>
        <w:t>BÀI 2</w:t>
      </w:r>
      <w:r w:rsidR="0017215D" w:rsidRPr="0075764E">
        <w:rPr>
          <w:rFonts w:cs="Times New Roman"/>
          <w:spacing w:val="-8"/>
          <w:szCs w:val="28"/>
        </w:rPr>
        <w:t xml:space="preserve">: </w:t>
      </w:r>
      <w:r w:rsidRPr="0075764E">
        <w:rPr>
          <w:rFonts w:cs="Times New Roman"/>
          <w:spacing w:val="-8"/>
          <w:szCs w:val="28"/>
        </w:rPr>
        <w:t>QUYỀN TRẺ EM TRONG PHÁP LUẬT QUỐC TẾ VÀ QUỐC GIA</w:t>
      </w:r>
      <w:bookmarkEnd w:id="37"/>
      <w:bookmarkEnd w:id="38"/>
    </w:p>
    <w:p w:rsidR="00174527" w:rsidRPr="0075764E" w:rsidRDefault="00174527" w:rsidP="0075764E">
      <w:pPr>
        <w:spacing w:before="120" w:after="120"/>
        <w:rPr>
          <w:rStyle w:val="Hyperlink"/>
          <w:b/>
          <w:bCs/>
          <w:color w:val="auto"/>
          <w:sz w:val="28"/>
          <w:szCs w:val="28"/>
          <w:u w:val="none"/>
          <w:shd w:val="clear" w:color="auto" w:fill="FFFFFF"/>
        </w:rPr>
      </w:pPr>
      <w:r w:rsidRPr="0075764E">
        <w:rPr>
          <w:rStyle w:val="Hyperlink"/>
          <w:b/>
          <w:bCs/>
          <w:color w:val="auto"/>
          <w:sz w:val="28"/>
          <w:szCs w:val="28"/>
          <w:u w:val="none"/>
          <w:shd w:val="clear" w:color="auto" w:fill="FFFFFF"/>
        </w:rPr>
        <w:t xml:space="preserve">Mục tiêu của bài: </w:t>
      </w:r>
    </w:p>
    <w:p w:rsidR="00174527" w:rsidRPr="0075764E" w:rsidRDefault="00174527" w:rsidP="0075764E">
      <w:pPr>
        <w:spacing w:before="120" w:after="120"/>
        <w:ind w:firstLine="720"/>
        <w:rPr>
          <w:rStyle w:val="Hyperlink"/>
          <w:color w:val="auto"/>
          <w:sz w:val="28"/>
          <w:szCs w:val="28"/>
          <w:u w:val="none"/>
          <w:shd w:val="clear" w:color="auto" w:fill="FFFFFF"/>
        </w:rPr>
      </w:pPr>
      <w:r w:rsidRPr="0075764E">
        <w:rPr>
          <w:rStyle w:val="Hyperlink"/>
          <w:color w:val="auto"/>
          <w:sz w:val="28"/>
          <w:szCs w:val="28"/>
          <w:u w:val="none"/>
          <w:shd w:val="clear" w:color="auto" w:fill="FFFFFF"/>
        </w:rPr>
        <w:t>+ Mô tả được về quyền trẻ em trong pháp luật quốc tế và Việt Nam.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Trình  bày được trách nhiệm của gia đình, nhà trường và xã hội trong việc thực hiện quyền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Trình bày được hệ thống chính sách, dịch vụ dành cho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Truyền  thông vận động sự quan tâm thực hiện quyền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Lập kế hoach, kiểm tra, giám sát việc thực hiện quyền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Không phân biệt đối xử trong việc thực hiện quyền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Dành những gì tốt đẹp nhất mà mình có cho trẻ em.</w:t>
      </w:r>
    </w:p>
    <w:p w:rsidR="00174527" w:rsidRPr="0075764E" w:rsidRDefault="00174527" w:rsidP="0075764E">
      <w:pPr>
        <w:spacing w:before="120" w:after="120"/>
        <w:rPr>
          <w:rStyle w:val="Hyperlink"/>
          <w:color w:val="auto"/>
          <w:sz w:val="28"/>
          <w:szCs w:val="28"/>
          <w:u w:val="none"/>
          <w:shd w:val="clear" w:color="auto" w:fill="FFFFFF"/>
        </w:rPr>
      </w:pPr>
      <w:r w:rsidRPr="0075764E">
        <w:rPr>
          <w:rStyle w:val="Hyperlink"/>
          <w:color w:val="auto"/>
          <w:sz w:val="28"/>
          <w:szCs w:val="28"/>
          <w:u w:val="none"/>
          <w:shd w:val="clear" w:color="auto" w:fill="FFFFFF"/>
        </w:rPr>
        <w:tab/>
        <w:t>+ Tôn trọng và khích lệ sự tham gia của trẻ em.</w:t>
      </w:r>
    </w:p>
    <w:p w:rsidR="001C4904" w:rsidRPr="0075764E" w:rsidRDefault="00174527" w:rsidP="0075764E">
      <w:pPr>
        <w:spacing w:before="120" w:after="120"/>
        <w:rPr>
          <w:rStyle w:val="Hyperlink"/>
          <w:color w:val="auto"/>
          <w:sz w:val="28"/>
          <w:szCs w:val="28"/>
          <w:u w:val="none"/>
          <w:shd w:val="clear" w:color="auto" w:fill="FFFFFF"/>
        </w:rPr>
      </w:pPr>
      <w:r w:rsidRPr="0075764E">
        <w:rPr>
          <w:rStyle w:val="Hyperlink"/>
          <w:b/>
          <w:bCs/>
          <w:color w:val="auto"/>
          <w:sz w:val="28"/>
          <w:szCs w:val="28"/>
          <w:u w:val="none"/>
          <w:shd w:val="clear" w:color="auto" w:fill="FFFFFF"/>
        </w:rPr>
        <w:t>Nội dung</w:t>
      </w:r>
    </w:p>
    <w:p w:rsidR="00174527" w:rsidRPr="0075764E" w:rsidRDefault="001C4904" w:rsidP="0075764E">
      <w:pPr>
        <w:pStyle w:val="Heading2"/>
        <w:numPr>
          <w:ilvl w:val="0"/>
          <w:numId w:val="0"/>
        </w:numPr>
        <w:spacing w:before="120" w:beforeAutospacing="0" w:after="120" w:afterAutospacing="0"/>
        <w:rPr>
          <w:rStyle w:val="Hyperlink"/>
          <w:b w:val="0"/>
          <w:color w:val="auto"/>
          <w:sz w:val="28"/>
          <w:szCs w:val="28"/>
          <w:u w:val="none"/>
          <w:shd w:val="clear" w:color="auto" w:fill="FFFFFF"/>
        </w:rPr>
      </w:pPr>
      <w:bookmarkStart w:id="39" w:name="_Toc26445838"/>
      <w:r w:rsidRPr="0075764E">
        <w:rPr>
          <w:rStyle w:val="Hyperlink"/>
          <w:color w:val="auto"/>
          <w:sz w:val="28"/>
          <w:szCs w:val="28"/>
          <w:u w:val="none"/>
          <w:shd w:val="clear" w:color="auto" w:fill="FFFFFF"/>
        </w:rPr>
        <w:t xml:space="preserve">1. </w:t>
      </w:r>
      <w:r w:rsidR="00174527" w:rsidRPr="0075764E">
        <w:rPr>
          <w:rStyle w:val="Hyperlink"/>
          <w:bCs/>
          <w:color w:val="auto"/>
          <w:sz w:val="28"/>
          <w:szCs w:val="28"/>
          <w:u w:val="none"/>
          <w:shd w:val="clear" w:color="auto" w:fill="FFFFFF"/>
        </w:rPr>
        <w:t>Công ước quốc tế về quyền trẻ em</w:t>
      </w:r>
      <w:bookmarkEnd w:id="39"/>
      <w:r w:rsidR="00174527" w:rsidRPr="0075764E">
        <w:rPr>
          <w:rStyle w:val="Hyperlink"/>
          <w:bCs/>
          <w:color w:val="auto"/>
          <w:sz w:val="28"/>
          <w:szCs w:val="28"/>
          <w:u w:val="none"/>
        </w:rPr>
        <w:t xml:space="preserve"> </w:t>
      </w:r>
    </w:p>
    <w:p w:rsidR="00D96270" w:rsidRPr="0075764E" w:rsidRDefault="001C4904" w:rsidP="0075764E">
      <w:pPr>
        <w:pStyle w:val="ListParagraph"/>
        <w:spacing w:before="120" w:after="120" w:line="240" w:lineRule="auto"/>
        <w:ind w:left="1440"/>
        <w:outlineLvl w:val="2"/>
        <w:rPr>
          <w:rStyle w:val="xrs76"/>
          <w:rFonts w:ascii="Times New Roman" w:hAnsi="Times New Roman"/>
          <w:b/>
          <w:bCs/>
          <w:i/>
          <w:iCs/>
          <w:sz w:val="28"/>
          <w:szCs w:val="28"/>
          <w:shd w:val="clear" w:color="auto" w:fill="FFFFFF"/>
        </w:rPr>
      </w:pPr>
      <w:bookmarkStart w:id="40" w:name="_Toc26445839"/>
      <w:r w:rsidRPr="0075764E">
        <w:rPr>
          <w:rStyle w:val="xrs76"/>
          <w:rFonts w:ascii="Times New Roman" w:hAnsi="Times New Roman"/>
          <w:b/>
          <w:bCs/>
          <w:i/>
          <w:iCs/>
          <w:sz w:val="28"/>
          <w:szCs w:val="28"/>
          <w:shd w:val="clear" w:color="auto" w:fill="FFFFFF"/>
        </w:rPr>
        <w:t xml:space="preserve">1.1. </w:t>
      </w:r>
      <w:r w:rsidR="00D96270" w:rsidRPr="0075764E">
        <w:rPr>
          <w:rStyle w:val="xrs76"/>
          <w:rFonts w:ascii="Times New Roman" w:hAnsi="Times New Roman"/>
          <w:b/>
          <w:bCs/>
          <w:i/>
          <w:iCs/>
          <w:sz w:val="28"/>
          <w:szCs w:val="28"/>
          <w:shd w:val="clear" w:color="auto" w:fill="FFFFFF"/>
        </w:rPr>
        <w:t>Khái niệm về Quyền:</w:t>
      </w:r>
      <w:bookmarkEnd w:id="40"/>
      <w:r w:rsidR="00D96270" w:rsidRPr="0075764E">
        <w:rPr>
          <w:rStyle w:val="xrs76"/>
          <w:rFonts w:ascii="Times New Roman" w:hAnsi="Times New Roman"/>
          <w:b/>
          <w:bCs/>
          <w:i/>
          <w:iCs/>
          <w:sz w:val="28"/>
          <w:szCs w:val="28"/>
          <w:shd w:val="clear" w:color="auto" w:fill="FFFFFF"/>
        </w:rPr>
        <w:t xml:space="preserve"> </w:t>
      </w:r>
    </w:p>
    <w:p w:rsidR="00D96270" w:rsidRPr="0075764E" w:rsidRDefault="00D96270" w:rsidP="0075764E">
      <w:pPr>
        <w:spacing w:before="120" w:after="120"/>
        <w:ind w:firstLine="720"/>
        <w:rPr>
          <w:rStyle w:val="xrs0"/>
          <w:sz w:val="28"/>
          <w:szCs w:val="28"/>
          <w:shd w:val="clear" w:color="auto" w:fill="FFFFFF"/>
        </w:rPr>
      </w:pPr>
      <w:r w:rsidRPr="0075764E">
        <w:rPr>
          <w:rStyle w:val="xrs0"/>
          <w:sz w:val="28"/>
          <w:szCs w:val="28"/>
          <w:shd w:val="clear" w:color="auto" w:fill="FFFFFF"/>
        </w:rPr>
        <w:t>Theo nghĩa tiếng Việt, là cái mà</w:t>
      </w:r>
      <w:r w:rsidRPr="0075764E">
        <w:rPr>
          <w:rStyle w:val="apple-converted-space"/>
          <w:sz w:val="28"/>
          <w:szCs w:val="28"/>
          <w:shd w:val="clear" w:color="auto" w:fill="FFFFFF"/>
        </w:rPr>
        <w:t> </w:t>
      </w:r>
      <w:hyperlink r:id="rId9" w:history="1">
        <w:r w:rsidRPr="0075764E">
          <w:rPr>
            <w:rStyle w:val="Hyperlink"/>
            <w:color w:val="auto"/>
            <w:sz w:val="28"/>
            <w:szCs w:val="28"/>
            <w:u w:val="none"/>
            <w:shd w:val="clear" w:color="auto" w:fill="FFFFFF"/>
          </w:rPr>
          <w:t>luật pháp</w:t>
        </w:r>
      </w:hyperlink>
      <w:r w:rsidRPr="0075764E">
        <w:rPr>
          <w:rStyle w:val="xrs0"/>
          <w:sz w:val="28"/>
          <w:szCs w:val="28"/>
          <w:shd w:val="clear" w:color="auto" w:fill="FFFFFF"/>
        </w:rPr>
        <w:t>,</w:t>
      </w:r>
      <w:r w:rsidRPr="0075764E">
        <w:rPr>
          <w:rStyle w:val="apple-converted-space"/>
          <w:sz w:val="28"/>
          <w:szCs w:val="28"/>
          <w:shd w:val="clear" w:color="auto" w:fill="FFFFFF"/>
        </w:rPr>
        <w:t> </w:t>
      </w:r>
      <w:hyperlink r:id="rId10" w:history="1">
        <w:r w:rsidRPr="0075764E">
          <w:rPr>
            <w:rStyle w:val="Hyperlink"/>
            <w:color w:val="auto"/>
            <w:sz w:val="28"/>
            <w:szCs w:val="28"/>
            <w:u w:val="none"/>
            <w:shd w:val="clear" w:color="auto" w:fill="FFFFFF"/>
          </w:rPr>
          <w:t>xã hội</w:t>
        </w:r>
      </w:hyperlink>
      <w:r w:rsidRPr="0075764E">
        <w:rPr>
          <w:rStyle w:val="xrs0"/>
          <w:sz w:val="28"/>
          <w:szCs w:val="28"/>
          <w:shd w:val="clear" w:color="auto" w:fill="FFFFFF"/>
        </w:rPr>
        <w:t>,</w:t>
      </w:r>
      <w:r w:rsidRPr="0075764E">
        <w:rPr>
          <w:rStyle w:val="apple-converted-space"/>
          <w:sz w:val="28"/>
          <w:szCs w:val="28"/>
          <w:shd w:val="clear" w:color="auto" w:fill="FFFFFF"/>
        </w:rPr>
        <w:t> </w:t>
      </w:r>
      <w:hyperlink r:id="rId11" w:history="1">
        <w:r w:rsidRPr="0075764E">
          <w:rPr>
            <w:rStyle w:val="Hyperlink"/>
            <w:color w:val="auto"/>
            <w:sz w:val="28"/>
            <w:szCs w:val="28"/>
            <w:u w:val="none"/>
            <w:shd w:val="clear" w:color="auto" w:fill="FFFFFF"/>
          </w:rPr>
          <w:t>phong tục</w:t>
        </w:r>
      </w:hyperlink>
      <w:r w:rsidRPr="0075764E">
        <w:rPr>
          <w:rStyle w:val="xrs0"/>
          <w:sz w:val="28"/>
          <w:szCs w:val="28"/>
          <w:shd w:val="clear" w:color="auto" w:fill="FFFFFF"/>
        </w:rPr>
        <w:t> hay</w:t>
      </w:r>
      <w:r w:rsidRPr="0075764E">
        <w:rPr>
          <w:rStyle w:val="apple-converted-space"/>
          <w:sz w:val="28"/>
          <w:szCs w:val="28"/>
          <w:shd w:val="clear" w:color="auto" w:fill="FFFFFF"/>
        </w:rPr>
        <w:t> </w:t>
      </w:r>
      <w:hyperlink r:id="rId12" w:history="1">
        <w:r w:rsidRPr="0075764E">
          <w:rPr>
            <w:rStyle w:val="Hyperlink"/>
            <w:color w:val="auto"/>
            <w:sz w:val="28"/>
            <w:szCs w:val="28"/>
            <w:u w:val="none"/>
            <w:shd w:val="clear" w:color="auto" w:fill="FFFFFF"/>
          </w:rPr>
          <w:t>lẽ phải</w:t>
        </w:r>
      </w:hyperlink>
      <w:r w:rsidRPr="0075764E">
        <w:rPr>
          <w:rStyle w:val="xrs0"/>
          <w:sz w:val="28"/>
          <w:szCs w:val="28"/>
          <w:shd w:val="clear" w:color="auto" w:fill="FFFFFF"/>
        </w:rPr>
        <w:t> </w:t>
      </w:r>
      <w:hyperlink r:id="rId13" w:history="1">
        <w:r w:rsidRPr="0075764E">
          <w:rPr>
            <w:rStyle w:val="Hyperlink"/>
            <w:color w:val="auto"/>
            <w:sz w:val="28"/>
            <w:szCs w:val="28"/>
            <w:u w:val="none"/>
            <w:shd w:val="clear" w:color="auto" w:fill="FFFFFF"/>
          </w:rPr>
          <w:t>cho phép</w:t>
        </w:r>
      </w:hyperlink>
      <w:r w:rsidRPr="0075764E">
        <w:rPr>
          <w:rStyle w:val="xrs0"/>
          <w:sz w:val="28"/>
          <w:szCs w:val="28"/>
          <w:shd w:val="clear" w:color="auto" w:fill="FFFFFF"/>
        </w:rPr>
        <w:t> </w:t>
      </w:r>
      <w:hyperlink r:id="rId14" w:history="1">
        <w:r w:rsidRPr="0075764E">
          <w:rPr>
            <w:rStyle w:val="Hyperlink"/>
            <w:color w:val="auto"/>
            <w:sz w:val="28"/>
            <w:szCs w:val="28"/>
            <w:u w:val="none"/>
            <w:shd w:val="clear" w:color="auto" w:fill="FFFFFF"/>
          </w:rPr>
          <w:t>hưởng thụ</w:t>
        </w:r>
      </w:hyperlink>
      <w:r w:rsidRPr="0075764E">
        <w:rPr>
          <w:rStyle w:val="xrs0"/>
          <w:sz w:val="28"/>
          <w:szCs w:val="28"/>
          <w:shd w:val="clear" w:color="auto" w:fill="FFFFFF"/>
        </w:rPr>
        <w:t>,</w:t>
      </w:r>
      <w:r w:rsidR="00331DFA" w:rsidRPr="0075764E">
        <w:rPr>
          <w:noProof/>
          <w:sz w:val="28"/>
          <w:szCs w:val="28"/>
          <w:shd w:val="clear" w:color="auto" w:fill="FFFFFF"/>
        </w:rPr>
        <w:drawing>
          <wp:inline distT="0" distB="0" distL="0" distR="0" wp14:anchorId="43F8A0E7" wp14:editId="34418540">
            <wp:extent cx="12065" cy="12065"/>
            <wp:effectExtent l="0" t="0" r="0" b="0"/>
            <wp:docPr id="1" name="Picture 18"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hyperlink r:id="rId16" w:history="1">
        <w:r w:rsidRPr="0075764E">
          <w:rPr>
            <w:rStyle w:val="Hyperlink"/>
            <w:color w:val="auto"/>
            <w:sz w:val="28"/>
            <w:szCs w:val="28"/>
            <w:u w:val="none"/>
            <w:shd w:val="clear" w:color="auto" w:fill="FFFFFF"/>
          </w:rPr>
          <w:t>vận dụng</w:t>
        </w:r>
      </w:hyperlink>
      <w:r w:rsidRPr="0075764E">
        <w:rPr>
          <w:rStyle w:val="xrs0"/>
          <w:sz w:val="28"/>
          <w:szCs w:val="28"/>
          <w:shd w:val="clear" w:color="auto" w:fill="FFFFFF"/>
        </w:rPr>
        <w:t>,</w:t>
      </w:r>
      <w:r w:rsidRPr="0075764E">
        <w:rPr>
          <w:rStyle w:val="apple-converted-space"/>
          <w:sz w:val="28"/>
          <w:szCs w:val="28"/>
          <w:shd w:val="clear" w:color="auto" w:fill="FFFFFF"/>
        </w:rPr>
        <w:t> </w:t>
      </w:r>
      <w:hyperlink r:id="rId17" w:history="1">
        <w:r w:rsidRPr="0075764E">
          <w:rPr>
            <w:rStyle w:val="Hyperlink"/>
            <w:color w:val="auto"/>
            <w:sz w:val="28"/>
            <w:szCs w:val="28"/>
            <w:u w:val="none"/>
            <w:shd w:val="clear" w:color="auto" w:fill="FFFFFF"/>
          </w:rPr>
          <w:t>thi hành</w:t>
        </w:r>
      </w:hyperlink>
      <w:r w:rsidRPr="0075764E">
        <w:rPr>
          <w:rStyle w:val="xrs0"/>
          <w:sz w:val="28"/>
          <w:szCs w:val="28"/>
          <w:shd w:val="clear" w:color="auto" w:fill="FFFFFF"/>
        </w:rPr>
        <w:t>... và, khi</w:t>
      </w:r>
      <w:r w:rsidRPr="0075764E">
        <w:rPr>
          <w:rStyle w:val="apple-converted-space"/>
          <w:sz w:val="28"/>
          <w:szCs w:val="28"/>
          <w:shd w:val="clear" w:color="auto" w:fill="FFFFFF"/>
        </w:rPr>
        <w:t> </w:t>
      </w:r>
      <w:hyperlink r:id="rId18" w:history="1">
        <w:r w:rsidRPr="0075764E">
          <w:rPr>
            <w:rStyle w:val="Hyperlink"/>
            <w:color w:val="auto"/>
            <w:sz w:val="28"/>
            <w:szCs w:val="28"/>
            <w:u w:val="none"/>
            <w:shd w:val="clear" w:color="auto" w:fill="FFFFFF"/>
          </w:rPr>
          <w:t>thiếu</w:t>
        </w:r>
      </w:hyperlink>
      <w:r w:rsidRPr="0075764E">
        <w:rPr>
          <w:rStyle w:val="xrs0"/>
          <w:sz w:val="28"/>
          <w:szCs w:val="28"/>
          <w:shd w:val="clear" w:color="auto" w:fill="FFFFFF"/>
        </w:rPr>
        <w:t> được</w:t>
      </w:r>
      <w:r w:rsidRPr="0075764E">
        <w:rPr>
          <w:rStyle w:val="apple-converted-space"/>
          <w:sz w:val="28"/>
          <w:szCs w:val="28"/>
          <w:shd w:val="clear" w:color="auto" w:fill="FFFFFF"/>
        </w:rPr>
        <w:t> </w:t>
      </w:r>
      <w:hyperlink r:id="rId19" w:history="1">
        <w:r w:rsidRPr="0075764E">
          <w:rPr>
            <w:rStyle w:val="Hyperlink"/>
            <w:color w:val="auto"/>
            <w:sz w:val="28"/>
            <w:szCs w:val="28"/>
            <w:u w:val="none"/>
            <w:shd w:val="clear" w:color="auto" w:fill="FFFFFF"/>
          </w:rPr>
          <w:t>yêu cầu</w:t>
        </w:r>
      </w:hyperlink>
      <w:r w:rsidRPr="0075764E">
        <w:rPr>
          <w:rStyle w:val="xrs0"/>
          <w:sz w:val="28"/>
          <w:szCs w:val="28"/>
          <w:shd w:val="clear" w:color="auto" w:fill="FFFFFF"/>
        </w:rPr>
        <w:t> để có,</w:t>
      </w:r>
      <w:r w:rsidRPr="0075764E">
        <w:rPr>
          <w:rStyle w:val="apple-converted-space"/>
          <w:sz w:val="28"/>
          <w:szCs w:val="28"/>
          <w:shd w:val="clear" w:color="auto" w:fill="FFFFFF"/>
        </w:rPr>
        <w:t> </w:t>
      </w:r>
      <w:hyperlink r:id="rId20" w:history="1">
        <w:r w:rsidRPr="0075764E">
          <w:rPr>
            <w:rStyle w:val="Hyperlink"/>
            <w:color w:val="auto"/>
            <w:sz w:val="28"/>
            <w:szCs w:val="28"/>
            <w:u w:val="none"/>
            <w:shd w:val="clear" w:color="auto" w:fill="FFFFFF"/>
          </w:rPr>
          <w:t>nếu</w:t>
        </w:r>
      </w:hyperlink>
      <w:r w:rsidRPr="0075764E">
        <w:rPr>
          <w:rStyle w:val="xrs0"/>
          <w:sz w:val="28"/>
          <w:szCs w:val="28"/>
          <w:shd w:val="clear" w:color="auto" w:fill="FFFFFF"/>
        </w:rPr>
        <w:t> bị</w:t>
      </w:r>
      <w:r w:rsidRPr="0075764E">
        <w:rPr>
          <w:rStyle w:val="apple-converted-space"/>
          <w:sz w:val="28"/>
          <w:szCs w:val="28"/>
          <w:shd w:val="clear" w:color="auto" w:fill="FFFFFF"/>
        </w:rPr>
        <w:t> </w:t>
      </w:r>
      <w:hyperlink r:id="rId21" w:history="1">
        <w:r w:rsidRPr="0075764E">
          <w:rPr>
            <w:rStyle w:val="Hyperlink"/>
            <w:color w:val="auto"/>
            <w:sz w:val="28"/>
            <w:szCs w:val="28"/>
            <w:u w:val="none"/>
            <w:shd w:val="clear" w:color="auto" w:fill="FFFFFF"/>
          </w:rPr>
          <w:t>tước đoạt</w:t>
        </w:r>
      </w:hyperlink>
      <w:r w:rsidRPr="0075764E">
        <w:rPr>
          <w:rStyle w:val="xrs0"/>
          <w:sz w:val="28"/>
          <w:szCs w:val="28"/>
          <w:shd w:val="clear" w:color="auto" w:fill="FFFFFF"/>
        </w:rPr>
        <w:t> có thể</w:t>
      </w:r>
      <w:r w:rsidRPr="0075764E">
        <w:rPr>
          <w:rStyle w:val="apple-converted-space"/>
          <w:sz w:val="28"/>
          <w:szCs w:val="28"/>
          <w:shd w:val="clear" w:color="auto" w:fill="FFFFFF"/>
        </w:rPr>
        <w:t> </w:t>
      </w:r>
      <w:hyperlink r:id="rId22" w:history="1">
        <w:r w:rsidRPr="0075764E">
          <w:rPr>
            <w:rStyle w:val="Hyperlink"/>
            <w:color w:val="auto"/>
            <w:sz w:val="28"/>
            <w:szCs w:val="28"/>
            <w:u w:val="none"/>
            <w:shd w:val="clear" w:color="auto" w:fill="FFFFFF"/>
          </w:rPr>
          <w:t>đòi hỏi</w:t>
        </w:r>
      </w:hyperlink>
      <w:r w:rsidRPr="0075764E">
        <w:rPr>
          <w:rStyle w:val="xrs0"/>
          <w:sz w:val="28"/>
          <w:szCs w:val="28"/>
          <w:shd w:val="clear" w:color="auto" w:fill="FFFFFF"/>
        </w:rPr>
        <w:t> để</w:t>
      </w:r>
      <w:r w:rsidRPr="0075764E">
        <w:rPr>
          <w:rStyle w:val="apple-converted-space"/>
          <w:sz w:val="28"/>
          <w:szCs w:val="28"/>
          <w:shd w:val="clear" w:color="auto" w:fill="FFFFFF"/>
        </w:rPr>
        <w:t> </w:t>
      </w:r>
      <w:hyperlink r:id="rId23" w:history="1">
        <w:r w:rsidRPr="0075764E">
          <w:rPr>
            <w:rStyle w:val="Hyperlink"/>
            <w:color w:val="auto"/>
            <w:sz w:val="28"/>
            <w:szCs w:val="28"/>
            <w:u w:val="none"/>
            <w:shd w:val="clear" w:color="auto" w:fill="FFFFFF"/>
          </w:rPr>
          <w:t>giành</w:t>
        </w:r>
      </w:hyperlink>
      <w:r w:rsidRPr="0075764E">
        <w:rPr>
          <w:rStyle w:val="xrs0"/>
          <w:sz w:val="28"/>
          <w:szCs w:val="28"/>
          <w:shd w:val="clear" w:color="auto" w:fill="FFFFFF"/>
        </w:rPr>
        <w:t> lại.</w:t>
      </w:r>
      <w:r w:rsidR="00331DFA" w:rsidRPr="0075764E">
        <w:rPr>
          <w:noProof/>
          <w:sz w:val="28"/>
          <w:szCs w:val="28"/>
          <w:shd w:val="clear" w:color="auto" w:fill="FFFFFF"/>
        </w:rPr>
        <w:drawing>
          <wp:inline distT="0" distB="0" distL="0" distR="0" wp14:anchorId="50A1BF17" wp14:editId="682CC333">
            <wp:extent cx="12065" cy="12065"/>
            <wp:effectExtent l="0" t="0" r="0" b="0"/>
            <wp:docPr id="2" name="Picture 19"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r w:rsidRPr="0075764E">
        <w:rPr>
          <w:rStyle w:val="xrtl"/>
          <w:sz w:val="28"/>
          <w:szCs w:val="28"/>
          <w:shd w:val="clear" w:color="auto" w:fill="FFFFFF"/>
        </w:rPr>
        <w:t xml:space="preserve">Về khái niệm khoa học, “Quyền” là nguyên tắc đạo đức xác định và thừa nhận sự tự do hành động của con người trong một xã hội nhất định. Khái niệm “quyền” chỉ liên quan đến hành động – mà cụ thể là liên quan đến tự do hành động, nghĩa là thoát khỏi những cưỡng chế về mặt thể xác, thoát khỏi tình trạng bị ép </w:t>
      </w:r>
      <w:r w:rsidRPr="0075764E">
        <w:rPr>
          <w:rStyle w:val="xrs0"/>
          <w:sz w:val="28"/>
          <w:szCs w:val="28"/>
          <w:shd w:val="clear" w:color="auto" w:fill="FFFFFF"/>
        </w:rPr>
        <w:t>buộc hay bị can thiệp bởi/từ những người khác.</w:t>
      </w:r>
      <w:r w:rsidRPr="0075764E">
        <w:rPr>
          <w:rStyle w:val="xrtl"/>
          <w:sz w:val="28"/>
          <w:szCs w:val="28"/>
          <w:shd w:val="clear" w:color="auto" w:fill="FFFFFF"/>
        </w:rPr>
        <w:t xml:space="preserve">Đối với mỗi cá nhân, quyền là sự thừa nhận về mặt đạo đức đối với một sự chọn lựa tích cực – được tự do hành động theo lý trí, vì các mục tiêu riêng, do sự lựa chọn riêng tự nguyện, không bị cưỡng ép. Về phần những người xung quanh, các quyền của cá nhân đó không áp đặt nghĩa vụ nào lên những người xung </w:t>
      </w:r>
      <w:r w:rsidRPr="0075764E">
        <w:rPr>
          <w:rStyle w:val="xrs0"/>
          <w:sz w:val="28"/>
          <w:szCs w:val="28"/>
          <w:shd w:val="clear" w:color="auto" w:fill="FFFFFF"/>
        </w:rPr>
        <w:t>quanh ngoại trừ một quyền phủ quyết: họ không được vi phạm các quyền của cá nhân đó.</w:t>
      </w:r>
    </w:p>
    <w:p w:rsidR="00D96270" w:rsidRPr="0075764E" w:rsidRDefault="00D96270" w:rsidP="0075764E">
      <w:pPr>
        <w:spacing w:before="120" w:after="120"/>
        <w:ind w:firstLine="720"/>
        <w:rPr>
          <w:rStyle w:val="xrtj"/>
          <w:sz w:val="28"/>
          <w:szCs w:val="28"/>
          <w:shd w:val="clear" w:color="auto" w:fill="FFFFFF"/>
        </w:rPr>
      </w:pPr>
      <w:r w:rsidRPr="0075764E">
        <w:rPr>
          <w:rStyle w:val="xrs0"/>
          <w:sz w:val="28"/>
          <w:szCs w:val="28"/>
          <w:shd w:val="clear" w:color="auto" w:fill="FFFFFF"/>
        </w:rPr>
        <w:t xml:space="preserve">+ </w:t>
      </w:r>
      <w:r w:rsidRPr="0075764E">
        <w:rPr>
          <w:rStyle w:val="xrs76"/>
          <w:b/>
          <w:bCs/>
          <w:i/>
          <w:iCs/>
          <w:sz w:val="28"/>
          <w:szCs w:val="28"/>
          <w:shd w:val="clear" w:color="auto" w:fill="FFFFFF"/>
        </w:rPr>
        <w:t>Quyền trẻ em</w:t>
      </w:r>
      <w:r w:rsidRPr="0075764E">
        <w:rPr>
          <w:rStyle w:val="xrtj"/>
          <w:sz w:val="28"/>
          <w:szCs w:val="28"/>
          <w:shd w:val="clear" w:color="auto" w:fill="FFFFFF"/>
        </w:rPr>
        <w:t> là những đặc quyền tự nhiên mà trẻ em được hưởng, được làm, được tôn trọng và</w:t>
      </w:r>
      <w:r w:rsidR="00331DFA" w:rsidRPr="0075764E">
        <w:rPr>
          <w:noProof/>
          <w:sz w:val="28"/>
          <w:szCs w:val="28"/>
          <w:shd w:val="clear" w:color="auto" w:fill="FFFFFF"/>
        </w:rPr>
        <w:drawing>
          <wp:inline distT="0" distB="0" distL="0" distR="0" wp14:anchorId="1849604F" wp14:editId="520075F0">
            <wp:extent cx="12065" cy="12065"/>
            <wp:effectExtent l="0" t="0" r="0" b="0"/>
            <wp:docPr id="3" name="Picture 20"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r w:rsidRPr="0075764E">
        <w:rPr>
          <w:rStyle w:val="xrs0"/>
          <w:sz w:val="28"/>
          <w:szCs w:val="28"/>
          <w:shd w:val="clear" w:color="auto" w:fill="FFFFFF"/>
        </w:rPr>
        <w:t>thực hiện nhằm bảo đảm sự sống còn, tham gia và phát triển toàn diện.</w:t>
      </w:r>
      <w:r w:rsidRPr="0075764E">
        <w:rPr>
          <w:rStyle w:val="apple-converted-space"/>
          <w:sz w:val="28"/>
          <w:szCs w:val="28"/>
          <w:shd w:val="clear" w:color="auto" w:fill="FFFFFF"/>
        </w:rPr>
        <w:t> </w:t>
      </w:r>
      <w:r w:rsidR="00331DFA" w:rsidRPr="0075764E">
        <w:rPr>
          <w:noProof/>
          <w:sz w:val="28"/>
          <w:szCs w:val="28"/>
          <w:shd w:val="clear" w:color="auto" w:fill="FFFFFF"/>
        </w:rPr>
        <w:drawing>
          <wp:inline distT="0" distB="0" distL="0" distR="0" wp14:anchorId="76B95DB6" wp14:editId="404D140A">
            <wp:extent cx="12065" cy="12065"/>
            <wp:effectExtent l="0" t="0" r="0" b="0"/>
            <wp:docPr id="4" name="Picture 21"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Quyền trẻ em chính là biện pháp nhằm bảo đảm cho trẻ em không những là những người tiếp thu thụ</w:t>
      </w:r>
      <w:r w:rsidR="00331DFA" w:rsidRPr="0075764E">
        <w:rPr>
          <w:noProof/>
          <w:sz w:val="28"/>
          <w:szCs w:val="28"/>
          <w:shd w:val="clear" w:color="auto" w:fill="FFFFFF"/>
        </w:rPr>
        <w:drawing>
          <wp:inline distT="0" distB="0" distL="0" distR="0" wp14:anchorId="6806A676" wp14:editId="622CED1C">
            <wp:extent cx="12065" cy="12065"/>
            <wp:effectExtent l="0" t="0" r="0" b="0"/>
            <wp:docPr id="5" name="Picture 22"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r w:rsidRPr="0075764E">
        <w:rPr>
          <w:rStyle w:val="xrs0"/>
          <w:sz w:val="28"/>
          <w:szCs w:val="28"/>
          <w:shd w:val="clear" w:color="auto" w:fill="FFFFFF"/>
        </w:rPr>
        <w:t>động tình thương hay lòng tốt của bất cứ ai, mà trở thành chủ thể của quyền.</w:t>
      </w:r>
      <w:r w:rsidR="00331DFA" w:rsidRPr="0075764E">
        <w:rPr>
          <w:noProof/>
          <w:sz w:val="28"/>
          <w:szCs w:val="28"/>
          <w:shd w:val="clear" w:color="auto" w:fill="FFFFFF"/>
        </w:rPr>
        <w:drawing>
          <wp:inline distT="0" distB="0" distL="0" distR="0" wp14:anchorId="709128C1" wp14:editId="0BD56F4D">
            <wp:extent cx="12065" cy="12065"/>
            <wp:effectExtent l="0" t="0" r="0" b="0"/>
            <wp:docPr id="6" name="Picture 23"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p>
    <w:p w:rsidR="00D96270" w:rsidRPr="0075764E" w:rsidRDefault="00D96270" w:rsidP="0075764E">
      <w:pPr>
        <w:spacing w:before="120" w:after="120"/>
        <w:ind w:firstLine="720"/>
        <w:rPr>
          <w:b/>
          <w:bCs/>
          <w:sz w:val="28"/>
          <w:szCs w:val="28"/>
        </w:rPr>
      </w:pPr>
      <w:r w:rsidRPr="0075764E">
        <w:rPr>
          <w:b/>
          <w:bCs/>
          <w:sz w:val="28"/>
          <w:szCs w:val="28"/>
        </w:rPr>
        <w:t>Công ước quyền trẻ em là văn bản quốc tế đầu tiên đề cập đến quyền trẻ em theo hướng tiến bộ, bình đẳng, toàn diện và mang tính pháp lý cao.</w:t>
      </w:r>
      <w:r w:rsidR="00945AB8" w:rsidRPr="0075764E">
        <w:rPr>
          <w:b/>
          <w:bCs/>
          <w:sz w:val="28"/>
          <w:szCs w:val="28"/>
        </w:rPr>
        <w:t xml:space="preserve"> </w:t>
      </w:r>
      <w:r w:rsidRPr="0075764E">
        <w:rPr>
          <w:b/>
          <w:bCs/>
          <w:i/>
          <w:iCs/>
          <w:sz w:val="28"/>
          <w:szCs w:val="28"/>
        </w:rPr>
        <w:t>Công ước</w:t>
      </w:r>
      <w:r w:rsidRPr="0075764E">
        <w:rPr>
          <w:sz w:val="28"/>
          <w:szCs w:val="28"/>
        </w:rPr>
        <w:t> </w:t>
      </w:r>
      <w:r w:rsidRPr="0075764E">
        <w:rPr>
          <w:sz w:val="28"/>
          <w:szCs w:val="28"/>
          <w:shd w:val="clear" w:color="auto" w:fill="FFFFFF"/>
        </w:rPr>
        <w:t>được Đại Hội đồng Liên hợp quốc chính thức thông qua ngày 20 tháng 11 năm 1989, theo Nghị định 44/25.</w:t>
      </w:r>
      <w:r w:rsidRPr="0075764E">
        <w:rPr>
          <w:i/>
          <w:iCs/>
          <w:sz w:val="28"/>
          <w:szCs w:val="28"/>
        </w:rPr>
        <w:t> Công</w:t>
      </w:r>
      <w:r w:rsidRPr="0075764E">
        <w:rPr>
          <w:sz w:val="28"/>
          <w:szCs w:val="28"/>
        </w:rPr>
        <w:t> </w:t>
      </w:r>
      <w:r w:rsidRPr="0075764E">
        <w:rPr>
          <w:i/>
          <w:iCs/>
          <w:sz w:val="28"/>
          <w:szCs w:val="28"/>
        </w:rPr>
        <w:t>ước</w:t>
      </w:r>
      <w:r w:rsidR="00945AB8" w:rsidRPr="0075764E">
        <w:rPr>
          <w:i/>
          <w:iCs/>
          <w:sz w:val="28"/>
          <w:szCs w:val="28"/>
        </w:rPr>
        <w:t xml:space="preserve"> </w:t>
      </w:r>
      <w:r w:rsidRPr="0075764E">
        <w:rPr>
          <w:sz w:val="28"/>
          <w:szCs w:val="28"/>
          <w:shd w:val="clear" w:color="auto" w:fill="FFFFFF"/>
        </w:rPr>
        <w:t>có hiệu lực và trở thành Luật quốc tế từ ngày 2 tháng 9 năm 1990, khi đã có 20 nước phê chuẩn. Nước đầu tiên trên thế giới phê chuẩn</w:t>
      </w:r>
      <w:r w:rsidRPr="0075764E">
        <w:rPr>
          <w:b/>
          <w:bCs/>
          <w:sz w:val="28"/>
          <w:szCs w:val="28"/>
        </w:rPr>
        <w:t> </w:t>
      </w:r>
      <w:r w:rsidRPr="0075764E">
        <w:rPr>
          <w:b/>
          <w:bCs/>
          <w:i/>
          <w:iCs/>
          <w:sz w:val="28"/>
          <w:szCs w:val="28"/>
        </w:rPr>
        <w:t>Công ước</w:t>
      </w:r>
      <w:r w:rsidRPr="0075764E">
        <w:rPr>
          <w:sz w:val="28"/>
          <w:szCs w:val="28"/>
        </w:rPr>
        <w:t> </w:t>
      </w:r>
      <w:r w:rsidRPr="0075764E">
        <w:rPr>
          <w:sz w:val="28"/>
          <w:szCs w:val="28"/>
          <w:shd w:val="clear" w:color="auto" w:fill="FFFFFF"/>
        </w:rPr>
        <w:t xml:space="preserve">là Gana. Tính đến năm 2002 đã có 191 nước ký và phê chuẩn, tham gia. Việt Nam là nước thứ hai trên thế giới và là nước đầu tiên ở châu Á đã ký cam kết thực hiện. </w:t>
      </w:r>
    </w:p>
    <w:p w:rsidR="00D96270" w:rsidRPr="0075764E" w:rsidRDefault="00D96270" w:rsidP="0075764E">
      <w:pPr>
        <w:spacing w:before="120" w:after="120"/>
        <w:ind w:firstLine="720"/>
        <w:rPr>
          <w:sz w:val="28"/>
          <w:szCs w:val="28"/>
        </w:rPr>
      </w:pPr>
      <w:r w:rsidRPr="0075764E">
        <w:rPr>
          <w:sz w:val="28"/>
          <w:szCs w:val="28"/>
          <w:shd w:val="clear" w:color="auto" w:fill="FFFFFF"/>
        </w:rPr>
        <w:lastRenderedPageBreak/>
        <w:t>Ngay sau ký cam kết, Việt Nam đã ban hành một hệ thống các văn bản pháp luật cũng như xây dựng hệ thống tổ chức bộ máy từ trung ương đến cơ sở bảo đảm cho sự nghiệp bảo vệ,chăm sóc và giáo dục trẻ em được thực hiện ngày càng có hiệu quả.</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w:t>
      </w:r>
      <w:r w:rsidRPr="0075764E">
        <w:rPr>
          <w:sz w:val="28"/>
          <w:szCs w:val="28"/>
          <w:shd w:val="clear" w:color="auto" w:fill="FFFFFF"/>
        </w:rPr>
        <w:tab/>
      </w:r>
      <w:r w:rsidRPr="0075764E">
        <w:rPr>
          <w:b/>
          <w:bCs/>
          <w:i/>
          <w:iCs/>
          <w:sz w:val="28"/>
          <w:szCs w:val="28"/>
        </w:rPr>
        <w:t>Công ước</w:t>
      </w:r>
      <w:r w:rsidRPr="0075764E">
        <w:rPr>
          <w:sz w:val="28"/>
          <w:szCs w:val="28"/>
        </w:rPr>
        <w:t> </w:t>
      </w:r>
      <w:r w:rsidRPr="0075764E">
        <w:rPr>
          <w:sz w:val="28"/>
          <w:szCs w:val="28"/>
          <w:shd w:val="clear" w:color="auto" w:fill="FFFFFF"/>
        </w:rPr>
        <w:t>gồm 54 điều khoản với nội dung quy định các quyền dân sự, chính trị, kinh tế, văn hóa, nêu rõ các nguyên tắc, các quyền khác nhau, các cơ chế theo dõi và thực hiện. Trong đó, 41 điều khoản đề ra các quyền của tất cả trẻ em, các quyền đó là không thể chia tách. Các điều khoản bao gồm cả những nội dung các quyền về tự do dân sự, môi trường gia đình và các biện pháp thay thế trong chăm sóc sức khỏe, giáo dục, các hoạt động văn hóa giải trí, các biện pháp bảo vệ đặc biệt.   </w:t>
      </w:r>
    </w:p>
    <w:p w:rsidR="00D96270" w:rsidRPr="0075764E" w:rsidRDefault="00D96270" w:rsidP="0075764E">
      <w:pPr>
        <w:spacing w:before="120" w:after="120"/>
        <w:ind w:firstLine="720"/>
        <w:rPr>
          <w:sz w:val="28"/>
          <w:szCs w:val="28"/>
          <w:shd w:val="clear" w:color="auto" w:fill="FFFFFF"/>
        </w:rPr>
      </w:pPr>
      <w:r w:rsidRPr="0075764E">
        <w:rPr>
          <w:sz w:val="28"/>
          <w:szCs w:val="28"/>
          <w:shd w:val="clear" w:color="auto" w:fill="FFFFFF"/>
        </w:rPr>
        <w:t>Những nét chính của</w:t>
      </w:r>
      <w:r w:rsidRPr="0075764E">
        <w:rPr>
          <w:sz w:val="28"/>
          <w:szCs w:val="28"/>
        </w:rPr>
        <w:t> </w:t>
      </w:r>
      <w:r w:rsidRPr="0075764E">
        <w:rPr>
          <w:b/>
          <w:bCs/>
          <w:i/>
          <w:iCs/>
          <w:sz w:val="28"/>
          <w:szCs w:val="28"/>
        </w:rPr>
        <w:t>Công ước</w:t>
      </w:r>
      <w:r w:rsidRPr="0075764E">
        <w:rPr>
          <w:sz w:val="28"/>
          <w:szCs w:val="28"/>
        </w:rPr>
        <w:t> </w:t>
      </w:r>
      <w:r w:rsidRPr="0075764E">
        <w:rPr>
          <w:sz w:val="28"/>
          <w:szCs w:val="28"/>
          <w:shd w:val="clear" w:color="auto" w:fill="FFFFFF"/>
        </w:rPr>
        <w:t>được thể hiện tập trung ở bốn nhóm quyền, ba nguyên tắc và một tiến trình theo công thức</w:t>
      </w:r>
      <w:r w:rsidRPr="0075764E">
        <w:rPr>
          <w:sz w:val="28"/>
          <w:szCs w:val="28"/>
        </w:rPr>
        <w:t> </w:t>
      </w:r>
      <w:r w:rsidRPr="0075764E">
        <w:rPr>
          <w:b/>
          <w:bCs/>
          <w:sz w:val="28"/>
          <w:szCs w:val="28"/>
        </w:rPr>
        <w:t>4-3-1</w:t>
      </w:r>
      <w:r w:rsidRPr="0075764E">
        <w:rPr>
          <w:sz w:val="28"/>
          <w:szCs w:val="28"/>
          <w:shd w:val="clear" w:color="auto" w:fill="FFFFFF"/>
        </w:rPr>
        <w:t>.</w:t>
      </w:r>
    </w:p>
    <w:p w:rsidR="00D96270" w:rsidRPr="0075764E" w:rsidRDefault="00D96270" w:rsidP="0075764E">
      <w:pPr>
        <w:spacing w:before="120" w:after="120"/>
        <w:rPr>
          <w:sz w:val="28"/>
          <w:szCs w:val="28"/>
          <w:shd w:val="clear" w:color="auto" w:fill="FFFFFF"/>
        </w:rPr>
      </w:pPr>
      <w:r w:rsidRPr="0075764E">
        <w:rPr>
          <w:b/>
          <w:bCs/>
          <w:i/>
          <w:iCs/>
          <w:sz w:val="28"/>
          <w:szCs w:val="28"/>
        </w:rPr>
        <w:t>Bốn nhóm quyền:  </w:t>
      </w:r>
      <w:r w:rsidRPr="0075764E">
        <w:rPr>
          <w:sz w:val="28"/>
          <w:szCs w:val="28"/>
          <w:shd w:val="clear" w:color="auto" w:fill="FFFFFF"/>
        </w:rPr>
        <w:t>   </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Các quyền được sống còn: bao gồm các quyền được sống, quyền được chăm sóc sức khỏe và y tế ở mức cao nhất có thể được (Điều 7, 8, 9, 19, 20, 21, 23, 26, 27, 32, 33, 34, 35, 38).</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Các quyền được bảo vệ: bao gồm việc bảo vệ trẻ em  thoát khỏi mọi phân biệt đối xử, lạm dụng hay không được quan tâm , bảo vệ trẻ em không có gia đình cũng như bảo vệ trẻ em tỵ nạn (Điều 2, 7, 10, 11, 16, 19, 20, 21, 22, 23, 25, 30, 32, 33, 34, 35, 36, 37, 38, 39, 40).</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Các quyền đựợc phát triển: bao gồm mọi hình thức giáo dục (chính thức hoặc không chính thức) và quyền được có mức sống đầy đủ cho sự phát triển về thể lực, trí tuệ, tinh thần, đạo đức và xã hội của trẻ (Điều 5, 6, 7, 9, 10, 11, 12, 13, 14, 15, 17, 28, 29, 31).</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Các quyền được tham gia: bao gồm quyền được bày tỏ quan điểm của mình trong mọi vấn đề liên quan đến trẻ em (Điều 12, 13, 15, 17, 18).</w:t>
      </w:r>
    </w:p>
    <w:p w:rsidR="00D96270" w:rsidRPr="0075764E" w:rsidRDefault="00D96270" w:rsidP="0075764E">
      <w:pPr>
        <w:spacing w:before="120" w:after="120"/>
        <w:rPr>
          <w:sz w:val="28"/>
          <w:szCs w:val="28"/>
          <w:shd w:val="clear" w:color="auto" w:fill="FFFFFF"/>
        </w:rPr>
      </w:pPr>
      <w:r w:rsidRPr="0075764E">
        <w:rPr>
          <w:b/>
          <w:bCs/>
          <w:i/>
          <w:iCs/>
          <w:sz w:val="28"/>
          <w:szCs w:val="28"/>
        </w:rPr>
        <w:t>Ba nguyên tắc cơ bản xuyên suốt :</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Bao trùm tinh thần của</w:t>
      </w:r>
      <w:r w:rsidRPr="0075764E">
        <w:rPr>
          <w:b/>
          <w:bCs/>
          <w:i/>
          <w:iCs/>
          <w:sz w:val="28"/>
          <w:szCs w:val="28"/>
        </w:rPr>
        <w:t> Công ước</w:t>
      </w:r>
      <w:r w:rsidRPr="0075764E">
        <w:rPr>
          <w:sz w:val="28"/>
          <w:szCs w:val="28"/>
          <w:shd w:val="clear" w:color="auto" w:fill="FFFFFF"/>
        </w:rPr>
        <w:t>, đồng thời là cơ sở để diễn giải tất cả các quyền khác:</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Trẻ em được xác định là tất cả những người dưới 18 tuổi. Theo pháp luật nước ta, trẻ em được quy định những người dưới 16 tuổi.</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Tất cả các quyền và nghĩa vụ được nêu trong Công ước đều được áp dụng một cách bình đẳng cho tất cả trẻ em mà không có sự phân biệt đối xử.</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Tất cả những hoạt động được thực hiện đều cần phải tính đến các lợi ích tốt nhất của trẻ em.</w:t>
      </w:r>
    </w:p>
    <w:p w:rsidR="00D96270" w:rsidRPr="0075764E" w:rsidRDefault="00D96270" w:rsidP="0075764E">
      <w:pPr>
        <w:spacing w:before="120" w:after="120"/>
        <w:rPr>
          <w:sz w:val="28"/>
          <w:szCs w:val="28"/>
          <w:shd w:val="clear" w:color="auto" w:fill="FFFFFF"/>
        </w:rPr>
      </w:pPr>
      <w:r w:rsidRPr="0075764E">
        <w:rPr>
          <w:b/>
          <w:bCs/>
          <w:i/>
          <w:iCs/>
          <w:sz w:val="28"/>
          <w:szCs w:val="28"/>
        </w:rPr>
        <w:t>Một tiến trình:</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Tất cả mọi người đều có trách nhiệm giúp Nhà nước thực hiện và theo dõi việc thực hiện</w:t>
      </w:r>
      <w:r w:rsidRPr="0075764E">
        <w:rPr>
          <w:b/>
          <w:bCs/>
          <w:i/>
          <w:iCs/>
          <w:sz w:val="28"/>
          <w:szCs w:val="28"/>
        </w:rPr>
        <w:t> Công ước</w:t>
      </w:r>
      <w:r w:rsidRPr="0075764E">
        <w:rPr>
          <w:i/>
          <w:iCs/>
          <w:sz w:val="28"/>
          <w:szCs w:val="28"/>
        </w:rPr>
        <w:t>.</w:t>
      </w:r>
    </w:p>
    <w:p w:rsidR="00D96270" w:rsidRPr="0075764E" w:rsidRDefault="00D96270" w:rsidP="0075764E">
      <w:pPr>
        <w:spacing w:before="120" w:after="120"/>
        <w:rPr>
          <w:sz w:val="28"/>
          <w:szCs w:val="28"/>
          <w:shd w:val="clear" w:color="auto" w:fill="FFFFFF"/>
        </w:rPr>
      </w:pPr>
      <w:r w:rsidRPr="0075764E">
        <w:rPr>
          <w:b/>
          <w:bCs/>
          <w:i/>
          <w:iCs/>
          <w:sz w:val="28"/>
          <w:szCs w:val="28"/>
        </w:rPr>
        <w:lastRenderedPageBreak/>
        <w:t> Công ước</w:t>
      </w:r>
      <w:r w:rsidRPr="0075764E">
        <w:rPr>
          <w:sz w:val="28"/>
          <w:szCs w:val="28"/>
        </w:rPr>
        <w:t> </w:t>
      </w:r>
      <w:r w:rsidRPr="0075764E">
        <w:rPr>
          <w:sz w:val="28"/>
          <w:szCs w:val="28"/>
          <w:shd w:val="clear" w:color="auto" w:fill="FFFFFF"/>
        </w:rPr>
        <w:t>quốc tế thực sự là một văn bản hoàn chỉnh cho công tác bảo vệ, chăm sóc và giáo dục trẻ em ở tất cả các nước nếu nó được thực thi và áp dụng một cách nghiêm túc và phù hợp. Trên thực tế những năm qua,</w:t>
      </w:r>
      <w:r w:rsidRPr="0075764E">
        <w:rPr>
          <w:i/>
          <w:iCs/>
          <w:sz w:val="28"/>
          <w:szCs w:val="28"/>
        </w:rPr>
        <w:t> </w:t>
      </w:r>
      <w:r w:rsidRPr="0075764E">
        <w:rPr>
          <w:b/>
          <w:bCs/>
          <w:i/>
          <w:iCs/>
          <w:sz w:val="28"/>
          <w:szCs w:val="28"/>
        </w:rPr>
        <w:t>Công ước</w:t>
      </w:r>
      <w:r w:rsidRPr="0075764E">
        <w:rPr>
          <w:sz w:val="28"/>
          <w:szCs w:val="28"/>
        </w:rPr>
        <w:t> </w:t>
      </w:r>
      <w:r w:rsidRPr="0075764E">
        <w:rPr>
          <w:sz w:val="28"/>
          <w:szCs w:val="28"/>
          <w:shd w:val="clear" w:color="auto" w:fill="FFFFFF"/>
        </w:rPr>
        <w:t>đã trở thành cơ sở cho chương trình hành động của nhiều quốc gia trên thế giới trong công tác về trẻ em. Từ khi ra đời đến nay đã trên 10 năm, các quốc gia thành viên, nhiều tổ chức quốc tế... đã có nhiều cố gắng, nhiều sáng kiến, song cần nỗ lực nhiều hơn nữa để từng bước đảm bảo thực hiện các quyền của trẻ em trong cuộc sống.</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    Việc Liên hợp quốc phê chuẩn</w:t>
      </w:r>
      <w:r w:rsidRPr="0075764E">
        <w:rPr>
          <w:sz w:val="28"/>
          <w:szCs w:val="28"/>
        </w:rPr>
        <w:t> </w:t>
      </w:r>
      <w:r w:rsidRPr="0075764E">
        <w:rPr>
          <w:b/>
          <w:bCs/>
          <w:i/>
          <w:iCs/>
          <w:sz w:val="28"/>
          <w:szCs w:val="28"/>
        </w:rPr>
        <w:t>Công ước</w:t>
      </w:r>
      <w:r w:rsidRPr="0075764E">
        <w:rPr>
          <w:sz w:val="28"/>
          <w:szCs w:val="28"/>
        </w:rPr>
        <w:t> </w:t>
      </w:r>
      <w:r w:rsidRPr="0075764E">
        <w:rPr>
          <w:sz w:val="28"/>
          <w:szCs w:val="28"/>
          <w:shd w:val="clear" w:color="auto" w:fill="FFFFFF"/>
        </w:rPr>
        <w:t>đã khẳng định địa vị của trẻ em trong gia đình và xã hội. Trẻ em không chỉ là đối tượng được quan tâm, chăm sóc, được hưởng thụ một cách thụ động mà chính trẻ em là chủ thể của các quyền đã nêu ra trong Công ước.</w:t>
      </w:r>
    </w:p>
    <w:p w:rsidR="00D96270" w:rsidRPr="0075764E" w:rsidRDefault="00D96270" w:rsidP="0075764E">
      <w:pPr>
        <w:spacing w:before="120" w:after="120"/>
        <w:ind w:firstLine="720"/>
        <w:rPr>
          <w:sz w:val="28"/>
          <w:szCs w:val="28"/>
          <w:lang w:val="vi-VN"/>
        </w:rPr>
      </w:pPr>
      <w:r w:rsidRPr="0075764E">
        <w:rPr>
          <w:sz w:val="28"/>
          <w:szCs w:val="28"/>
          <w:lang w:val="vi-VN"/>
        </w:rPr>
        <w:t>Quyền đưa ra trong công ước được bắt nguồn từ phẩm g</w:t>
      </w:r>
      <w:r w:rsidRPr="0075764E">
        <w:rPr>
          <w:sz w:val="28"/>
          <w:szCs w:val="28"/>
        </w:rPr>
        <w:t>i</w:t>
      </w:r>
      <w:r w:rsidRPr="0075764E">
        <w:rPr>
          <w:sz w:val="28"/>
          <w:szCs w:val="28"/>
          <w:lang w:val="vi-VN"/>
        </w:rPr>
        <w:t>á của con người và sự phát triển của trẻ. Tất cả các quốc gia cần phải đặt ra tiêu chuẩn trong chăm sóc sức khỏe, giáo dục, pháp lý, công dân và dịch vụ xã hội.</w:t>
      </w:r>
    </w:p>
    <w:p w:rsidR="00D96270" w:rsidRPr="0075764E" w:rsidRDefault="00D96270" w:rsidP="0075764E">
      <w:pPr>
        <w:pStyle w:val="ListParagraph"/>
        <w:tabs>
          <w:tab w:val="left" w:pos="360"/>
        </w:tabs>
        <w:spacing w:before="120" w:after="120" w:line="240" w:lineRule="auto"/>
        <w:ind w:left="0"/>
        <w:contextualSpacing w:val="0"/>
        <w:jc w:val="both"/>
        <w:rPr>
          <w:rFonts w:ascii="Times New Roman" w:hAnsi="Times New Roman"/>
          <w:sz w:val="28"/>
          <w:szCs w:val="28"/>
          <w:lang w:val="en-PH"/>
        </w:rPr>
      </w:pPr>
      <w:r w:rsidRPr="0075764E">
        <w:rPr>
          <w:rFonts w:ascii="Times New Roman" w:hAnsi="Times New Roman"/>
          <w:sz w:val="28"/>
          <w:szCs w:val="28"/>
          <w:lang w:val="vi-VN"/>
        </w:rPr>
        <w:t xml:space="preserve">+     Hội đồng liên hiệp quốc đã chỉ ra một số nguyên tắc cơ bản từ báo cáo quốc tế về bạo lực với trẻ em (Paulo Sergio Pinheiro, một chuyên gia độc lập làm việc cho nghiên cứu của thư ký lien hiệp quốc về bạo lực với trẻ em). </w:t>
      </w:r>
      <w:r w:rsidRPr="0075764E">
        <w:rPr>
          <w:rFonts w:ascii="Times New Roman" w:hAnsi="Times New Roman"/>
          <w:sz w:val="28"/>
          <w:szCs w:val="28"/>
          <w:lang w:val="en-PH"/>
        </w:rPr>
        <w:t>Các nguyên tắc đó là:</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Không có bạo lực nào đối vói trẻ em là chấp nhận được. Trẻ không bao giờ phải nhận được sự bảo trợ ít hơn người lớn;</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Tất cả bạo lực chống lại trẻ em đều có thể ngăn chặn được. Quốc gia cần phải đầu tư vào các chính sách và chương trình để giải quyết các yếu tố làm gia tăng bạo lực với trẻ em;</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Các quốc gia cần chị trách nhiệm chính trong việc bảo vệ quyền trẻ em và khả năng tiếp cận dịch vụ, và hỗ trợ năng lực của gia đình để chăm sóc nuôi dưỡng trẻ với môi trường an toàn;</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Quốc gia có quyền chị trách nhiệm và tham gia vào bất kỳ ca bạo lực nào;</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 xml:space="preserve">Sự dễ bị tỏn thương của trẻ trong vấn đề bạo lực có sự lien kết với độ tuổi của các em và năng lực của trẻ. Một số trẻ, vì lý do giới, chủng tộc, dân tộc, vị trí xã hội trở thành dễ bị tổn thương; </w:t>
      </w:r>
    </w:p>
    <w:p w:rsidR="00D96270" w:rsidRPr="0075764E" w:rsidRDefault="00D96270" w:rsidP="0075764E">
      <w:pPr>
        <w:pStyle w:val="ListParagraph"/>
        <w:numPr>
          <w:ilvl w:val="0"/>
          <w:numId w:val="13"/>
        </w:numPr>
        <w:tabs>
          <w:tab w:val="left" w:pos="567"/>
        </w:tabs>
        <w:spacing w:before="120" w:after="120" w:line="240" w:lineRule="auto"/>
        <w:ind w:left="567" w:hanging="567"/>
        <w:contextualSpacing w:val="0"/>
        <w:jc w:val="both"/>
        <w:rPr>
          <w:rFonts w:ascii="Times New Roman" w:hAnsi="Times New Roman"/>
          <w:sz w:val="28"/>
          <w:szCs w:val="28"/>
          <w:lang w:val="en-PH"/>
        </w:rPr>
      </w:pPr>
      <w:r w:rsidRPr="0075764E">
        <w:rPr>
          <w:rFonts w:ascii="Times New Roman" w:hAnsi="Times New Roman"/>
          <w:sz w:val="28"/>
          <w:szCs w:val="28"/>
          <w:lang w:val="en-PH"/>
        </w:rPr>
        <w:t xml:space="preserve">Trẻ có quyền bộc lộ quan điểm và cần tôn trọng những quan điểm đó trong hoạch định và thực thi chính sách. </w:t>
      </w:r>
    </w:p>
    <w:p w:rsidR="00D96270" w:rsidRPr="0075764E" w:rsidRDefault="004252D3" w:rsidP="0075764E">
      <w:pPr>
        <w:pStyle w:val="Heading3"/>
        <w:numPr>
          <w:ilvl w:val="0"/>
          <w:numId w:val="0"/>
        </w:numPr>
        <w:spacing w:after="120" w:line="240" w:lineRule="auto"/>
        <w:rPr>
          <w:i/>
          <w:sz w:val="28"/>
          <w:szCs w:val="28"/>
        </w:rPr>
      </w:pPr>
      <w:bookmarkStart w:id="41" w:name="_Toc26445840"/>
      <w:r w:rsidRPr="0075764E">
        <w:rPr>
          <w:b w:val="0"/>
          <w:bCs w:val="0"/>
          <w:i/>
          <w:iCs/>
          <w:sz w:val="28"/>
          <w:szCs w:val="28"/>
          <w:shd w:val="clear" w:color="auto" w:fill="FFFFFF"/>
        </w:rPr>
        <w:t xml:space="preserve">1.2. </w:t>
      </w:r>
      <w:r w:rsidR="00D96270" w:rsidRPr="0075764E">
        <w:rPr>
          <w:bCs w:val="0"/>
          <w:i/>
          <w:iCs/>
          <w:sz w:val="28"/>
          <w:szCs w:val="28"/>
          <w:shd w:val="clear" w:color="auto" w:fill="FFFFFF"/>
        </w:rPr>
        <w:t>Nội dung một số quyền của trẻ em</w:t>
      </w:r>
      <w:bookmarkEnd w:id="41"/>
      <w:r w:rsidR="00D96270" w:rsidRPr="0075764E">
        <w:rPr>
          <w:bCs w:val="0"/>
          <w:i/>
          <w:iCs/>
          <w:sz w:val="28"/>
          <w:szCs w:val="28"/>
          <w:shd w:val="clear" w:color="auto" w:fill="FFFFFF"/>
        </w:rPr>
        <w:t xml:space="preserve"> </w:t>
      </w:r>
    </w:p>
    <w:p w:rsidR="00D96270" w:rsidRPr="0075764E" w:rsidRDefault="00D96270" w:rsidP="0075764E">
      <w:pPr>
        <w:spacing w:before="120" w:after="120"/>
        <w:rPr>
          <w:rStyle w:val="xrtj"/>
          <w:b/>
          <w:bCs/>
          <w:sz w:val="28"/>
          <w:szCs w:val="28"/>
          <w:shd w:val="clear" w:color="auto" w:fill="FFFFFF"/>
        </w:rPr>
      </w:pPr>
      <w:r w:rsidRPr="0075764E">
        <w:rPr>
          <w:rStyle w:val="xrtj"/>
          <w:b/>
          <w:bCs/>
          <w:sz w:val="28"/>
          <w:szCs w:val="28"/>
          <w:shd w:val="clear" w:color="auto" w:fill="FFFFFF"/>
        </w:rPr>
        <w:t>Điều 2: Không phân biệt đối xử</w:t>
      </w:r>
      <w:r w:rsidR="00331DFA" w:rsidRPr="0075764E">
        <w:rPr>
          <w:b/>
          <w:noProof/>
          <w:sz w:val="28"/>
          <w:szCs w:val="28"/>
          <w:shd w:val="clear" w:color="auto" w:fill="FFFFFF"/>
        </w:rPr>
        <w:drawing>
          <wp:inline distT="0" distB="0" distL="0" distR="0" wp14:anchorId="161B81C4" wp14:editId="384DF6CC">
            <wp:extent cx="12065" cy="12065"/>
            <wp:effectExtent l="0" t="0" r="0" b="0"/>
            <wp:docPr id="23" name="Picture 62"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b/>
          <w:bCs/>
          <w:sz w:val="28"/>
          <w:szCs w:val="28"/>
          <w:shd w:val="clear" w:color="auto" w:fill="FFFFFF"/>
        </w:rPr>
        <w:t> </w:t>
      </w:r>
    </w:p>
    <w:p w:rsidR="00D96270" w:rsidRPr="0075764E" w:rsidRDefault="00D96270" w:rsidP="0075764E">
      <w:pPr>
        <w:spacing w:before="120" w:after="120"/>
        <w:rPr>
          <w:rStyle w:val="xrs0"/>
          <w:sz w:val="28"/>
          <w:szCs w:val="28"/>
          <w:shd w:val="clear" w:color="auto" w:fill="FFFFFF"/>
        </w:rPr>
      </w:pPr>
      <w:r w:rsidRPr="0075764E">
        <w:rPr>
          <w:rStyle w:val="xrtl"/>
          <w:sz w:val="28"/>
          <w:szCs w:val="28"/>
          <w:shd w:val="clear" w:color="auto" w:fill="FFFFFF"/>
        </w:rPr>
        <w:t>•</w:t>
      </w:r>
      <w:r w:rsidRPr="0075764E">
        <w:rPr>
          <w:rStyle w:val="xrtj"/>
          <w:sz w:val="28"/>
          <w:szCs w:val="28"/>
          <w:shd w:val="clear" w:color="auto" w:fill="FFFFFF"/>
        </w:rPr>
        <w:t>Tất cả trẻ em trên thế giới đều được hưởng các quyền trẻ em trong Công ước, không phụ thuộc vào các yếu tố</w:t>
      </w:r>
      <w:r w:rsidR="00331DFA" w:rsidRPr="0075764E">
        <w:rPr>
          <w:noProof/>
          <w:sz w:val="28"/>
          <w:szCs w:val="28"/>
          <w:shd w:val="clear" w:color="auto" w:fill="FFFFFF"/>
        </w:rPr>
        <w:drawing>
          <wp:inline distT="0" distB="0" distL="0" distR="0" wp14:anchorId="2201CB99" wp14:editId="39EC7E1B">
            <wp:extent cx="12065" cy="12065"/>
            <wp:effectExtent l="0" t="0" r="0" b="0"/>
            <wp:docPr id="24" name="Picture 63"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rPr>
        <w:t> </w:t>
      </w:r>
      <w:r w:rsidRPr="0075764E">
        <w:rPr>
          <w:rStyle w:val="xrs0"/>
          <w:sz w:val="28"/>
          <w:szCs w:val="28"/>
          <w:shd w:val="clear" w:color="auto" w:fill="FFFFFF"/>
        </w:rPr>
        <w:t>dân tộc, chủng tộc, giới tính, tôn giáo, dòng dõi gia đình, tài sản, ... và bất kỳ yếu tố nào.</w:t>
      </w:r>
      <w:r w:rsidR="00331DFA" w:rsidRPr="0075764E">
        <w:rPr>
          <w:noProof/>
          <w:sz w:val="28"/>
          <w:szCs w:val="28"/>
          <w:shd w:val="clear" w:color="auto" w:fill="FFFFFF"/>
        </w:rPr>
        <w:drawing>
          <wp:inline distT="0" distB="0" distL="0" distR="0" wp14:anchorId="40AE9D43" wp14:editId="05D3E9D0">
            <wp:extent cx="12065" cy="12065"/>
            <wp:effectExtent l="0" t="0" r="0" b="0"/>
            <wp:docPr id="25" name="Picture 64"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spacing w:before="120" w:after="120"/>
        <w:rPr>
          <w:rStyle w:val="xrs0"/>
          <w:sz w:val="28"/>
          <w:szCs w:val="28"/>
          <w:shd w:val="clear" w:color="auto" w:fill="FFFFFF"/>
        </w:rPr>
      </w:pPr>
      <w:r w:rsidRPr="0075764E">
        <w:rPr>
          <w:rStyle w:val="xrs0"/>
          <w:sz w:val="28"/>
          <w:szCs w:val="28"/>
          <w:shd w:val="clear" w:color="auto" w:fill="FFFFFF"/>
        </w:rPr>
        <w:t>•Điều 6: Quyền được sống và phát triển</w:t>
      </w:r>
      <w:r w:rsidR="00331DFA" w:rsidRPr="0075764E">
        <w:rPr>
          <w:noProof/>
          <w:sz w:val="28"/>
          <w:szCs w:val="28"/>
          <w:shd w:val="clear" w:color="auto" w:fill="FFFFFF"/>
        </w:rPr>
        <w:drawing>
          <wp:inline distT="0" distB="0" distL="0" distR="0" wp14:anchorId="2DBD7534" wp14:editId="58461EE9">
            <wp:extent cx="12065" cy="12065"/>
            <wp:effectExtent l="0" t="0" r="0" b="0"/>
            <wp:docPr id="26" name="Picture 65"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spacing w:before="120" w:after="120"/>
        <w:rPr>
          <w:rStyle w:val="xrtj"/>
          <w:sz w:val="28"/>
          <w:szCs w:val="28"/>
          <w:shd w:val="clear" w:color="auto" w:fill="FFFFFF"/>
          <w:lang w:val="vi-VN"/>
        </w:rPr>
      </w:pPr>
      <w:r w:rsidRPr="0075764E">
        <w:rPr>
          <w:rStyle w:val="xrs0"/>
          <w:sz w:val="28"/>
          <w:szCs w:val="28"/>
          <w:shd w:val="clear" w:color="auto" w:fill="FFFFFF"/>
        </w:rPr>
        <w:lastRenderedPageBreak/>
        <w:t>•Mỗi trẻ em đều có quyền được sống, không ai được xâm hại tính mạng của trẻ.</w:t>
      </w:r>
      <w:r w:rsidR="00331DFA" w:rsidRPr="0075764E">
        <w:rPr>
          <w:noProof/>
          <w:sz w:val="28"/>
          <w:szCs w:val="28"/>
          <w:shd w:val="clear" w:color="auto" w:fill="FFFFFF"/>
        </w:rPr>
        <w:drawing>
          <wp:inline distT="0" distB="0" distL="0" distR="0" wp14:anchorId="151CB461" wp14:editId="094097A7">
            <wp:extent cx="12065" cy="12065"/>
            <wp:effectExtent l="0" t="0" r="0" b="0"/>
            <wp:docPr id="27" name="Picture 66"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s0"/>
          <w:sz w:val="28"/>
          <w:szCs w:val="28"/>
          <w:shd w:val="clear" w:color="auto" w:fill="FFFFFF"/>
          <w:lang w:val="vi-VN"/>
        </w:rPr>
        <w:t>•Các quốc gia phải bảo đảm đến mức tối đa có thể được sự sống còn và phát triển của trẻ em.</w:t>
      </w:r>
      <w:r w:rsidR="00331DFA" w:rsidRPr="0075764E">
        <w:rPr>
          <w:noProof/>
          <w:sz w:val="28"/>
          <w:szCs w:val="28"/>
          <w:shd w:val="clear" w:color="auto" w:fill="FFFFFF"/>
        </w:rPr>
        <w:drawing>
          <wp:inline distT="0" distB="0" distL="0" distR="0" wp14:anchorId="0E068DCE" wp14:editId="2C7ACACA">
            <wp:extent cx="12065" cy="12065"/>
            <wp:effectExtent l="0" t="0" r="0" b="0"/>
            <wp:docPr id="28" name="Picture 67"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spacing w:before="120" w:after="120"/>
        <w:rPr>
          <w:rStyle w:val="xrtj"/>
          <w:b/>
          <w:bCs/>
          <w:sz w:val="28"/>
          <w:szCs w:val="28"/>
          <w:shd w:val="clear" w:color="auto" w:fill="FFFFFF"/>
          <w:lang w:val="vi-VN"/>
        </w:rPr>
      </w:pPr>
      <w:r w:rsidRPr="0075764E">
        <w:rPr>
          <w:rStyle w:val="xrtj"/>
          <w:b/>
          <w:bCs/>
          <w:sz w:val="28"/>
          <w:szCs w:val="28"/>
          <w:shd w:val="clear" w:color="auto" w:fill="FFFFFF"/>
          <w:lang w:val="vi-VN"/>
        </w:rPr>
        <w:t>Điều 12: Tôn trọng và lắng nghe ý kiến của trẻ em</w:t>
      </w:r>
      <w:r w:rsidR="00331DFA" w:rsidRPr="0075764E">
        <w:rPr>
          <w:b/>
          <w:noProof/>
          <w:sz w:val="28"/>
          <w:szCs w:val="28"/>
          <w:shd w:val="clear" w:color="auto" w:fill="FFFFFF"/>
        </w:rPr>
        <w:drawing>
          <wp:inline distT="0" distB="0" distL="0" distR="0" wp14:anchorId="7DC26EA3" wp14:editId="271B5974">
            <wp:extent cx="12065" cy="12065"/>
            <wp:effectExtent l="0" t="0" r="0" b="0"/>
            <wp:docPr id="29" name="Picture 68"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spacing w:before="120" w:after="120"/>
        <w:rPr>
          <w:rStyle w:val="xrs0"/>
          <w:sz w:val="28"/>
          <w:szCs w:val="28"/>
          <w:shd w:val="clear" w:color="auto" w:fill="FFFFFF"/>
          <w:lang w:val="vi-VN"/>
        </w:rPr>
      </w:pPr>
      <w:r w:rsidRPr="0075764E">
        <w:rPr>
          <w:rStyle w:val="xrtj"/>
          <w:b/>
          <w:bCs/>
          <w:sz w:val="28"/>
          <w:szCs w:val="28"/>
          <w:shd w:val="clear" w:color="auto" w:fill="FFFFFF"/>
          <w:lang w:val="vi-VN"/>
        </w:rPr>
        <w:t> </w:t>
      </w:r>
      <w:r w:rsidRPr="0075764E">
        <w:rPr>
          <w:rStyle w:val="xrtl"/>
          <w:sz w:val="28"/>
          <w:szCs w:val="28"/>
          <w:shd w:val="clear" w:color="auto" w:fill="FFFFFF"/>
          <w:lang w:val="vi-VN"/>
        </w:rPr>
        <w:t xml:space="preserve">• </w:t>
      </w:r>
      <w:r w:rsidRPr="0075764E">
        <w:rPr>
          <w:rStyle w:val="xrtj"/>
          <w:sz w:val="28"/>
          <w:szCs w:val="28"/>
          <w:shd w:val="clear" w:color="auto" w:fill="FFFFFF"/>
          <w:lang w:val="vi-VN"/>
        </w:rPr>
        <w:t>Trẻ em phải có cơ hội hình thành và bày tỏ quan điểm riêng của mình về các vấn đề liên quan đến trẻ, trong mọi</w:t>
      </w:r>
      <w:r w:rsidR="00331DFA" w:rsidRPr="0075764E">
        <w:rPr>
          <w:noProof/>
          <w:sz w:val="28"/>
          <w:szCs w:val="28"/>
          <w:shd w:val="clear" w:color="auto" w:fill="FFFFFF"/>
        </w:rPr>
        <w:drawing>
          <wp:inline distT="0" distB="0" distL="0" distR="0" wp14:anchorId="5F4382E4" wp14:editId="3C01572B">
            <wp:extent cx="12065" cy="12065"/>
            <wp:effectExtent l="0" t="0" r="0" b="0"/>
            <wp:docPr id="30" name="Picture 69"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hoàn cảnh, đặc biệt trong tố tụng hình sự, hành chính.</w:t>
      </w:r>
      <w:r w:rsidR="00331DFA" w:rsidRPr="0075764E">
        <w:rPr>
          <w:noProof/>
          <w:sz w:val="28"/>
          <w:szCs w:val="28"/>
          <w:shd w:val="clear" w:color="auto" w:fill="FFFFFF"/>
        </w:rPr>
        <w:drawing>
          <wp:inline distT="0" distB="0" distL="0" distR="0" wp14:anchorId="1A79ED82" wp14:editId="52994262">
            <wp:extent cx="12065" cy="12065"/>
            <wp:effectExtent l="0" t="0" r="0" b="0"/>
            <wp:docPr id="31" name="Picture 70"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spacing w:before="120" w:after="120"/>
        <w:rPr>
          <w:rStyle w:val="xrtj"/>
          <w:sz w:val="28"/>
          <w:szCs w:val="28"/>
          <w:shd w:val="clear" w:color="auto" w:fill="FFFFFF"/>
          <w:lang w:val="vi-VN"/>
        </w:rPr>
      </w:pPr>
      <w:r w:rsidRPr="0075764E">
        <w:rPr>
          <w:rStyle w:val="xrs0"/>
          <w:sz w:val="28"/>
          <w:szCs w:val="28"/>
          <w:shd w:val="clear" w:color="auto" w:fill="FFFFFF"/>
          <w:lang w:val="vi-VN"/>
        </w:rPr>
        <w:t>• Những quan điểm, ý kiến của trẻ phải được tôn trọng, tuỳ theo độ tuổi và mức độ trưởng thành của trẻ.</w:t>
      </w:r>
      <w:r w:rsidR="00331DFA" w:rsidRPr="0075764E">
        <w:rPr>
          <w:noProof/>
          <w:sz w:val="28"/>
          <w:szCs w:val="28"/>
          <w:shd w:val="clear" w:color="auto" w:fill="FFFFFF"/>
        </w:rPr>
        <w:drawing>
          <wp:inline distT="0" distB="0" distL="0" distR="0" wp14:anchorId="5C947F3E" wp14:editId="47E25EF7">
            <wp:extent cx="12065" cy="12065"/>
            <wp:effectExtent l="0" t="0" r="0" b="0"/>
            <wp:docPr id="32" name="Picture 71"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spacing w:before="120" w:after="120"/>
        <w:rPr>
          <w:rStyle w:val="xrtj"/>
          <w:b/>
          <w:bCs/>
          <w:sz w:val="28"/>
          <w:szCs w:val="28"/>
          <w:shd w:val="clear" w:color="auto" w:fill="FFFFFF"/>
          <w:lang w:val="vi-VN"/>
        </w:rPr>
      </w:pPr>
      <w:r w:rsidRPr="0075764E">
        <w:rPr>
          <w:rStyle w:val="xrtj"/>
          <w:b/>
          <w:bCs/>
          <w:sz w:val="28"/>
          <w:szCs w:val="28"/>
          <w:shd w:val="clear" w:color="auto" w:fill="FFFFFF"/>
          <w:lang w:val="vi-VN"/>
        </w:rPr>
        <w:t>Điều 13: Quyền tự do biểu đạt và tiếp nhận thông tin</w:t>
      </w:r>
    </w:p>
    <w:p w:rsidR="00D96270" w:rsidRPr="0075764E" w:rsidRDefault="00D96270" w:rsidP="0075764E">
      <w:pPr>
        <w:pStyle w:val="ListParagraph"/>
        <w:tabs>
          <w:tab w:val="left" w:pos="0"/>
        </w:tabs>
        <w:spacing w:before="120" w:after="120" w:line="240" w:lineRule="auto"/>
        <w:ind w:left="0"/>
        <w:jc w:val="both"/>
        <w:rPr>
          <w:rStyle w:val="xrtj"/>
          <w:rFonts w:ascii="Times New Roman" w:hAnsi="Times New Roman"/>
          <w:sz w:val="28"/>
          <w:szCs w:val="28"/>
          <w:shd w:val="clear" w:color="auto" w:fill="FFFFFF"/>
          <w:lang w:val="vi-VN"/>
        </w:rPr>
      </w:pPr>
      <w:r w:rsidRPr="0075764E">
        <w:rPr>
          <w:rStyle w:val="xrs0"/>
          <w:rFonts w:ascii="Times New Roman" w:hAnsi="Times New Roman"/>
          <w:sz w:val="28"/>
          <w:szCs w:val="28"/>
          <w:shd w:val="clear" w:color="auto" w:fill="FFFFFF"/>
          <w:lang w:val="vi-VN"/>
        </w:rPr>
        <w:t>• Trẻ em có quyền tự do bày tỏ ý kiến về các vấn đề liên quan đến trẻ em.</w:t>
      </w:r>
      <w:r w:rsidR="00331DFA" w:rsidRPr="0075764E">
        <w:rPr>
          <w:rFonts w:ascii="Times New Roman" w:hAnsi="Times New Roman"/>
          <w:noProof/>
          <w:sz w:val="28"/>
          <w:szCs w:val="28"/>
          <w:shd w:val="clear" w:color="auto" w:fill="FFFFFF"/>
        </w:rPr>
        <w:drawing>
          <wp:inline distT="0" distB="0" distL="0" distR="0" wp14:anchorId="526203B8" wp14:editId="15358975">
            <wp:extent cx="12065" cy="12065"/>
            <wp:effectExtent l="0" t="0" r="0" b="0"/>
            <wp:docPr id="33" name="Picture 73"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sz w:val="28"/>
          <w:szCs w:val="28"/>
          <w:shd w:val="clear" w:color="auto" w:fill="FFFFFF"/>
          <w:lang w:val="vi-VN"/>
        </w:rPr>
        <w:t> </w:t>
      </w:r>
    </w:p>
    <w:p w:rsidR="00D96270" w:rsidRPr="0075764E" w:rsidRDefault="00D96270" w:rsidP="0075764E">
      <w:pPr>
        <w:pStyle w:val="ListParagraph"/>
        <w:tabs>
          <w:tab w:val="left" w:pos="0"/>
        </w:tabs>
        <w:spacing w:before="120" w:after="120" w:line="240" w:lineRule="auto"/>
        <w:ind w:left="0"/>
        <w:jc w:val="both"/>
        <w:rPr>
          <w:rStyle w:val="xrtl"/>
          <w:rFonts w:ascii="Times New Roman" w:hAnsi="Times New Roman"/>
          <w:sz w:val="28"/>
          <w:szCs w:val="28"/>
          <w:shd w:val="clear" w:color="auto" w:fill="FFFFFF"/>
          <w:lang w:val="vi-VN"/>
        </w:rPr>
      </w:pPr>
      <w:r w:rsidRPr="0075764E">
        <w:rPr>
          <w:rStyle w:val="xrtl"/>
          <w:rFonts w:ascii="Times New Roman" w:hAnsi="Times New Roman"/>
          <w:sz w:val="28"/>
          <w:szCs w:val="28"/>
          <w:shd w:val="clear" w:color="auto" w:fill="FFFFFF"/>
          <w:lang w:val="vi-VN"/>
        </w:rPr>
        <w:t xml:space="preserve">• </w:t>
      </w:r>
      <w:r w:rsidRPr="0075764E">
        <w:rPr>
          <w:rStyle w:val="xrtj"/>
          <w:rFonts w:ascii="Times New Roman" w:hAnsi="Times New Roman"/>
          <w:sz w:val="28"/>
          <w:szCs w:val="28"/>
          <w:shd w:val="clear" w:color="auto" w:fill="FFFFFF"/>
          <w:lang w:val="vi-VN"/>
        </w:rPr>
        <w:t>Quyền này bao gồm việc tìm kiếm, tiếp nhận, phổ biến tất cả các loại thông tin, tư tưởng, bằng bất kỳ hình thức</w:t>
      </w:r>
      <w:r w:rsidR="00331DFA" w:rsidRPr="0075764E">
        <w:rPr>
          <w:rFonts w:ascii="Times New Roman" w:hAnsi="Times New Roman"/>
          <w:noProof/>
          <w:sz w:val="28"/>
          <w:szCs w:val="28"/>
          <w:shd w:val="clear" w:color="auto" w:fill="FFFFFF"/>
        </w:rPr>
        <w:drawing>
          <wp:inline distT="0" distB="0" distL="0" distR="0" wp14:anchorId="41E6F84A" wp14:editId="54CFFDDB">
            <wp:extent cx="12065" cy="12065"/>
            <wp:effectExtent l="0" t="0" r="0" b="0"/>
            <wp:docPr id="34" name="Picture 74"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sz w:val="28"/>
          <w:szCs w:val="28"/>
          <w:shd w:val="clear" w:color="auto" w:fill="FFFFFF"/>
          <w:lang w:val="vi-VN"/>
        </w:rPr>
        <w:t> </w:t>
      </w:r>
      <w:r w:rsidRPr="0075764E">
        <w:rPr>
          <w:rStyle w:val="xrtl"/>
          <w:rFonts w:ascii="Times New Roman" w:hAnsi="Times New Roman"/>
          <w:sz w:val="28"/>
          <w:szCs w:val="28"/>
          <w:shd w:val="clear" w:color="auto" w:fill="FFFFFF"/>
          <w:lang w:val="vi-VN"/>
        </w:rPr>
        <w:t>truyền thông nào, không chịu bất kỳ giới hạn nào về lãnh thổ.</w:t>
      </w:r>
    </w:p>
    <w:p w:rsidR="00D96270" w:rsidRPr="0075764E" w:rsidRDefault="00D96270" w:rsidP="0075764E">
      <w:pPr>
        <w:pStyle w:val="ListParagraph"/>
        <w:tabs>
          <w:tab w:val="left" w:pos="0"/>
        </w:tabs>
        <w:spacing w:before="120" w:after="120" w:line="240" w:lineRule="auto"/>
        <w:ind w:left="0"/>
        <w:jc w:val="both"/>
        <w:rPr>
          <w:rFonts w:ascii="Times New Roman" w:hAnsi="Times New Roman"/>
          <w:noProof/>
          <w:sz w:val="28"/>
          <w:szCs w:val="28"/>
          <w:shd w:val="clear" w:color="auto" w:fill="FFFFFF"/>
          <w:lang w:val="vi-VN"/>
        </w:rPr>
      </w:pPr>
      <w:r w:rsidRPr="0075764E">
        <w:rPr>
          <w:rStyle w:val="xrtl"/>
          <w:rFonts w:ascii="Times New Roman" w:hAnsi="Times New Roman"/>
          <w:sz w:val="28"/>
          <w:szCs w:val="28"/>
          <w:shd w:val="clear" w:color="auto" w:fill="FFFFFF"/>
          <w:lang w:val="vi-VN"/>
        </w:rPr>
        <w:t xml:space="preserve">• </w:t>
      </w:r>
      <w:r w:rsidRPr="0075764E">
        <w:rPr>
          <w:rStyle w:val="xrtj"/>
          <w:rFonts w:ascii="Times New Roman" w:hAnsi="Times New Roman"/>
          <w:sz w:val="28"/>
          <w:szCs w:val="28"/>
          <w:shd w:val="clear" w:color="auto" w:fill="FFFFFF"/>
          <w:lang w:val="vi-VN"/>
        </w:rPr>
        <w:t>Quyền này có thể phải chịu những giới hạn do pháp luật quy định để bảo đảm an ninh quốc gia, trật tự công</w:t>
      </w:r>
      <w:r w:rsidR="00331DFA" w:rsidRPr="0075764E">
        <w:rPr>
          <w:rFonts w:ascii="Times New Roman" w:hAnsi="Times New Roman"/>
          <w:noProof/>
          <w:sz w:val="28"/>
          <w:szCs w:val="28"/>
          <w:shd w:val="clear" w:color="auto" w:fill="FFFFFF"/>
        </w:rPr>
        <w:drawing>
          <wp:inline distT="0" distB="0" distL="0" distR="0" wp14:anchorId="4A4AA5A1" wp14:editId="2CC100FC">
            <wp:extent cx="12065" cy="12065"/>
            <wp:effectExtent l="0" t="0" r="0" b="0"/>
            <wp:docPr id="35" name="Picture 75"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sz w:val="28"/>
          <w:szCs w:val="28"/>
          <w:shd w:val="clear" w:color="auto" w:fill="FFFFFF"/>
          <w:lang w:val="vi-VN"/>
        </w:rPr>
        <w:t> </w:t>
      </w:r>
      <w:r w:rsidRPr="0075764E">
        <w:rPr>
          <w:rStyle w:val="xrs0"/>
          <w:rFonts w:ascii="Times New Roman" w:hAnsi="Times New Roman"/>
          <w:sz w:val="28"/>
          <w:szCs w:val="28"/>
          <w:shd w:val="clear" w:color="auto" w:fill="FFFFFF"/>
          <w:lang w:val="vi-VN"/>
        </w:rPr>
        <w:t>cộng, y tế, đạo đức và để tôn trọng quyền, tự do của người khác.</w:t>
      </w:r>
      <w:r w:rsidRPr="0075764E">
        <w:rPr>
          <w:rStyle w:val="apple-converted-space"/>
          <w:rFonts w:ascii="Times New Roman" w:hAnsi="Times New Roman"/>
          <w:sz w:val="28"/>
          <w:szCs w:val="28"/>
          <w:shd w:val="clear" w:color="auto" w:fill="FFFFFF"/>
          <w:lang w:val="vi-VN"/>
        </w:rPr>
        <w:t> </w:t>
      </w:r>
      <w:r w:rsidRPr="0075764E">
        <w:rPr>
          <w:rStyle w:val="xrs57"/>
          <w:rFonts w:ascii="Times New Roman" w:hAnsi="Times New Roman"/>
          <w:sz w:val="28"/>
          <w:szCs w:val="28"/>
          <w:shd w:val="clear" w:color="auto" w:fill="FFFFFF"/>
          <w:lang w:val="vi-VN"/>
        </w:rPr>
        <w:t>tự do của người khác</w:t>
      </w:r>
    </w:p>
    <w:p w:rsidR="00D96270" w:rsidRPr="0075764E" w:rsidRDefault="00D96270" w:rsidP="0075764E">
      <w:pPr>
        <w:pStyle w:val="ListParagraph"/>
        <w:tabs>
          <w:tab w:val="left" w:pos="0"/>
        </w:tabs>
        <w:spacing w:before="120" w:after="120" w:line="240" w:lineRule="auto"/>
        <w:ind w:left="0"/>
        <w:jc w:val="both"/>
        <w:rPr>
          <w:rStyle w:val="xrtl"/>
          <w:rFonts w:ascii="Times New Roman" w:hAnsi="Times New Roman"/>
          <w:b/>
          <w:bCs/>
          <w:sz w:val="28"/>
          <w:szCs w:val="28"/>
          <w:shd w:val="clear" w:color="auto" w:fill="FFFFFF"/>
          <w:lang w:val="vi-VN"/>
        </w:rPr>
      </w:pPr>
      <w:r w:rsidRPr="0075764E">
        <w:rPr>
          <w:rStyle w:val="xrtl"/>
          <w:rFonts w:ascii="Times New Roman" w:hAnsi="Times New Roman"/>
          <w:b/>
          <w:bCs/>
          <w:sz w:val="28"/>
          <w:szCs w:val="28"/>
          <w:shd w:val="clear" w:color="auto" w:fill="FFFFFF"/>
          <w:lang w:val="vi-VN"/>
        </w:rPr>
        <w:t>Điều 16: Quyền được bảo vệ sự riêng tư                       </w:t>
      </w:r>
    </w:p>
    <w:p w:rsidR="00D96270" w:rsidRPr="0075764E" w:rsidRDefault="00D96270" w:rsidP="0075764E">
      <w:pPr>
        <w:pStyle w:val="ListParagraph"/>
        <w:tabs>
          <w:tab w:val="left" w:pos="0"/>
        </w:tabs>
        <w:spacing w:before="120" w:after="120" w:line="240" w:lineRule="auto"/>
        <w:ind w:left="0"/>
        <w:jc w:val="both"/>
        <w:rPr>
          <w:rStyle w:val="xrtj"/>
          <w:rFonts w:ascii="Times New Roman" w:hAnsi="Times New Roman"/>
          <w:sz w:val="28"/>
          <w:szCs w:val="28"/>
          <w:shd w:val="clear" w:color="auto" w:fill="FFFFFF"/>
          <w:lang w:val="vi-VN"/>
        </w:rPr>
      </w:pPr>
      <w:r w:rsidRPr="0075764E">
        <w:rPr>
          <w:rStyle w:val="xrtl"/>
          <w:rFonts w:ascii="Times New Roman" w:hAnsi="Times New Roman"/>
          <w:sz w:val="28"/>
          <w:szCs w:val="28"/>
          <w:shd w:val="clear" w:color="auto" w:fill="FFFFFF"/>
          <w:lang w:val="vi-VN"/>
        </w:rPr>
        <w:t>•</w:t>
      </w:r>
      <w:r w:rsidRPr="0075764E">
        <w:rPr>
          <w:rStyle w:val="xrtj"/>
          <w:rFonts w:ascii="Times New Roman" w:hAnsi="Times New Roman"/>
          <w:sz w:val="28"/>
          <w:szCs w:val="28"/>
          <w:shd w:val="clear" w:color="auto" w:fill="FFFFFF"/>
          <w:lang w:val="vi-VN"/>
        </w:rPr>
        <w:t>Trẻ em có quyền được pháp luật bảo vệ chống lại sự can thiệp tuỳ tiện vào những việc riêng tư, gia đình, nhà cửa</w:t>
      </w:r>
      <w:r w:rsidR="00331DFA" w:rsidRPr="0075764E">
        <w:rPr>
          <w:rFonts w:ascii="Times New Roman" w:hAnsi="Times New Roman"/>
          <w:noProof/>
          <w:sz w:val="28"/>
          <w:szCs w:val="28"/>
          <w:shd w:val="clear" w:color="auto" w:fill="FFFFFF"/>
        </w:rPr>
        <w:drawing>
          <wp:inline distT="0" distB="0" distL="0" distR="0" wp14:anchorId="034F81D1" wp14:editId="1C33E03B">
            <wp:extent cx="12065" cy="12065"/>
            <wp:effectExtent l="0" t="0" r="0" b="0"/>
            <wp:docPr id="36" name="Picture 77"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sz w:val="28"/>
          <w:szCs w:val="28"/>
          <w:shd w:val="clear" w:color="auto" w:fill="FFFFFF"/>
          <w:lang w:val="vi-VN"/>
        </w:rPr>
        <w:t> </w:t>
      </w:r>
      <w:r w:rsidRPr="0075764E">
        <w:rPr>
          <w:rStyle w:val="xrs0"/>
          <w:rFonts w:ascii="Times New Roman" w:hAnsi="Times New Roman"/>
          <w:sz w:val="28"/>
          <w:szCs w:val="28"/>
          <w:shd w:val="clear" w:color="auto" w:fill="FFFFFF"/>
          <w:lang w:val="vi-VN"/>
        </w:rPr>
        <w:t>hoặc thư tín hay sự nói xấu, vu cáo.</w:t>
      </w:r>
      <w:r w:rsidR="00331DFA" w:rsidRPr="0075764E">
        <w:rPr>
          <w:rFonts w:ascii="Times New Roman" w:hAnsi="Times New Roman"/>
          <w:noProof/>
          <w:sz w:val="28"/>
          <w:szCs w:val="28"/>
          <w:shd w:val="clear" w:color="auto" w:fill="FFFFFF"/>
        </w:rPr>
        <w:drawing>
          <wp:inline distT="0" distB="0" distL="0" distR="0" wp14:anchorId="0D2DFED9" wp14:editId="389672EB">
            <wp:extent cx="12065" cy="12065"/>
            <wp:effectExtent l="0" t="0" r="0" b="0"/>
            <wp:docPr id="37" name="Picture 78"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sz w:val="28"/>
          <w:szCs w:val="28"/>
          <w:shd w:val="clear" w:color="auto" w:fill="FFFFFF"/>
          <w:lang w:val="vi-VN"/>
        </w:rPr>
        <w:t> </w:t>
      </w:r>
    </w:p>
    <w:p w:rsidR="00D96270" w:rsidRPr="0075764E" w:rsidRDefault="00D96270" w:rsidP="0075764E">
      <w:pPr>
        <w:pStyle w:val="ListParagraph"/>
        <w:tabs>
          <w:tab w:val="left" w:pos="0"/>
        </w:tabs>
        <w:spacing w:before="120" w:after="120" w:line="240" w:lineRule="auto"/>
        <w:ind w:left="0"/>
        <w:jc w:val="both"/>
        <w:rPr>
          <w:rStyle w:val="apple-converted-space"/>
          <w:rFonts w:ascii="Times New Roman" w:hAnsi="Times New Roman"/>
          <w:sz w:val="28"/>
          <w:szCs w:val="28"/>
          <w:shd w:val="clear" w:color="auto" w:fill="FFFFFF"/>
          <w:lang w:val="vi-VN"/>
        </w:rPr>
      </w:pPr>
      <w:r w:rsidRPr="0075764E">
        <w:rPr>
          <w:rStyle w:val="xrtj"/>
          <w:rFonts w:ascii="Times New Roman" w:hAnsi="Times New Roman"/>
          <w:b/>
          <w:bCs/>
          <w:sz w:val="28"/>
          <w:szCs w:val="28"/>
          <w:shd w:val="clear" w:color="auto" w:fill="FFFFFF"/>
          <w:lang w:val="vi-VN"/>
        </w:rPr>
        <w:t>Điều 17: Quyền được tiếp xúc với những thông tin thích hợp từ nhiều nguồn</w:t>
      </w:r>
      <w:r w:rsidR="00331DFA" w:rsidRPr="0075764E">
        <w:rPr>
          <w:rFonts w:ascii="Times New Roman" w:hAnsi="Times New Roman"/>
          <w:b/>
          <w:noProof/>
          <w:sz w:val="28"/>
          <w:szCs w:val="28"/>
          <w:shd w:val="clear" w:color="auto" w:fill="FFFFFF"/>
        </w:rPr>
        <w:drawing>
          <wp:inline distT="0" distB="0" distL="0" distR="0" wp14:anchorId="7EC38206" wp14:editId="2D602C86">
            <wp:extent cx="12065" cy="12065"/>
            <wp:effectExtent l="0" t="0" r="0" b="0"/>
            <wp:docPr id="38" name="Picture 79"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rFonts w:ascii="Times New Roman" w:hAnsi="Times New Roman"/>
          <w:b/>
          <w:bCs/>
          <w:sz w:val="28"/>
          <w:szCs w:val="28"/>
          <w:shd w:val="clear" w:color="auto" w:fill="FFFFFF"/>
          <w:lang w:val="vi-VN"/>
        </w:rPr>
        <w:t> </w:t>
      </w:r>
      <w:r w:rsidRPr="0075764E">
        <w:rPr>
          <w:rStyle w:val="xrs0"/>
          <w:rFonts w:ascii="Times New Roman" w:hAnsi="Times New Roman"/>
          <w:sz w:val="28"/>
          <w:szCs w:val="28"/>
          <w:shd w:val="clear" w:color="auto" w:fill="FFFFFF"/>
          <w:lang w:val="vi-VN"/>
        </w:rPr>
        <w:t>•Trẻ em có quyền được tiếp xúc, thu nhận những thông tin, tài liệu từ nhiều nguồn khác nhau.</w:t>
      </w:r>
      <w:r w:rsidRPr="0075764E">
        <w:rPr>
          <w:rStyle w:val="apple-converted-space"/>
          <w:rFonts w:ascii="Times New Roman" w:hAnsi="Times New Roman"/>
          <w:sz w:val="28"/>
          <w:szCs w:val="28"/>
          <w:shd w:val="clear" w:color="auto" w:fill="FFFFFF"/>
          <w:lang w:val="vi-VN"/>
        </w:rPr>
        <w:t> </w:t>
      </w:r>
    </w:p>
    <w:p w:rsidR="00D96270" w:rsidRPr="0075764E" w:rsidRDefault="00D96270" w:rsidP="0075764E">
      <w:pPr>
        <w:tabs>
          <w:tab w:val="left" w:pos="0"/>
        </w:tabs>
        <w:spacing w:before="120" w:after="120"/>
        <w:rPr>
          <w:rStyle w:val="xrtj"/>
          <w:sz w:val="28"/>
          <w:szCs w:val="28"/>
          <w:shd w:val="clear" w:color="auto" w:fill="FFFFFF"/>
          <w:lang w:val="vi-VN"/>
        </w:rPr>
      </w:pPr>
      <w:r w:rsidRPr="0075764E">
        <w:rPr>
          <w:rStyle w:val="xrtl"/>
          <w:sz w:val="28"/>
          <w:szCs w:val="28"/>
          <w:shd w:val="clear" w:color="auto" w:fill="FFFFFF"/>
          <w:lang w:val="vi-VN"/>
        </w:rPr>
        <w:t>•</w:t>
      </w:r>
      <w:r w:rsidRPr="0075764E">
        <w:rPr>
          <w:rStyle w:val="xrtj"/>
          <w:sz w:val="28"/>
          <w:szCs w:val="28"/>
          <w:shd w:val="clear" w:color="auto" w:fill="FFFFFF"/>
          <w:lang w:val="vi-VN"/>
        </w:rPr>
        <w:t>Nhà nước phải có biện pháp khuyến khích các phương tiện thông tin đại chúng truyền bá những thông tin lành</w:t>
      </w:r>
      <w:r w:rsidR="00331DFA" w:rsidRPr="0075764E">
        <w:rPr>
          <w:noProof/>
          <w:sz w:val="28"/>
          <w:szCs w:val="28"/>
          <w:shd w:val="clear" w:color="auto" w:fill="FFFFFF"/>
        </w:rPr>
        <w:drawing>
          <wp:inline distT="0" distB="0" distL="0" distR="0" wp14:anchorId="5D98CC65" wp14:editId="49E635FA">
            <wp:extent cx="12065" cy="12065"/>
            <wp:effectExtent l="0" t="0" r="0" b="0"/>
            <wp:docPr id="39" name="Picture 81"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mạnh, tiến bộ, có ích cho sự phát triển thể chất, tinh thần, đạo đức của trẻ em; đồng thời phải có những biện</w:t>
      </w:r>
      <w:r w:rsidR="00331DFA" w:rsidRPr="0075764E">
        <w:rPr>
          <w:noProof/>
          <w:sz w:val="28"/>
          <w:szCs w:val="28"/>
          <w:shd w:val="clear" w:color="auto" w:fill="FFFFFF"/>
        </w:rPr>
        <w:drawing>
          <wp:inline distT="0" distB="0" distL="0" distR="0" wp14:anchorId="1FB19841" wp14:editId="7B2AC6AF">
            <wp:extent cx="12065" cy="12065"/>
            <wp:effectExtent l="0" t="0" r="0" b="0"/>
            <wp:docPr id="40" name="Picture 82"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pháp bảo vệ trẻ em khỏi những thông tin, tài liệu độc hại.</w:t>
      </w:r>
      <w:r w:rsidR="00331DFA" w:rsidRPr="0075764E">
        <w:rPr>
          <w:noProof/>
          <w:sz w:val="28"/>
          <w:szCs w:val="28"/>
          <w:shd w:val="clear" w:color="auto" w:fill="FFFFFF"/>
        </w:rPr>
        <w:drawing>
          <wp:inline distT="0" distB="0" distL="0" distR="0" wp14:anchorId="331515F2" wp14:editId="4AF7ADD2">
            <wp:extent cx="12065" cy="12065"/>
            <wp:effectExtent l="0" t="0" r="0" b="0"/>
            <wp:docPr id="41" name="Picture 83"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tj"/>
          <w:sz w:val="28"/>
          <w:szCs w:val="28"/>
          <w:lang w:val="vi-VN"/>
        </w:rPr>
      </w:pPr>
      <w:r w:rsidRPr="0075764E">
        <w:rPr>
          <w:rStyle w:val="xrtj"/>
          <w:b/>
          <w:bCs/>
          <w:sz w:val="28"/>
          <w:szCs w:val="28"/>
          <w:shd w:val="clear" w:color="auto" w:fill="FFFFFF"/>
          <w:lang w:val="vi-VN"/>
        </w:rPr>
        <w:t>Điều 24: Quyền được chăm sóc y tế.</w:t>
      </w:r>
      <w:r w:rsidR="00331DFA" w:rsidRPr="0075764E">
        <w:rPr>
          <w:noProof/>
          <w:sz w:val="28"/>
          <w:szCs w:val="28"/>
          <w:shd w:val="clear" w:color="auto" w:fill="FFFFFF"/>
        </w:rPr>
        <w:drawing>
          <wp:inline distT="0" distB="0" distL="0" distR="0" wp14:anchorId="1AD42104" wp14:editId="5703541E">
            <wp:extent cx="12065" cy="12065"/>
            <wp:effectExtent l="0" t="0" r="0" b="0"/>
            <wp:docPr id="42" name="Picture 84"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tabs>
          <w:tab w:val="left" w:pos="0"/>
        </w:tabs>
        <w:spacing w:before="120" w:after="120"/>
        <w:rPr>
          <w:rStyle w:val="xrtj"/>
          <w:sz w:val="28"/>
          <w:szCs w:val="28"/>
          <w:lang w:val="vi-VN"/>
        </w:rPr>
      </w:pPr>
      <w:r w:rsidRPr="0075764E">
        <w:rPr>
          <w:rStyle w:val="xrs0"/>
          <w:sz w:val="28"/>
          <w:szCs w:val="28"/>
          <w:shd w:val="clear" w:color="auto" w:fill="FFFFFF"/>
          <w:lang w:val="vi-VN"/>
        </w:rPr>
        <w:t>•Trẻ em có quyền được chăm sóc y tế và được hưởng trạng thái sức khoẻ ở mức độ cao nhất có thể được.</w:t>
      </w:r>
      <w:r w:rsidRPr="0075764E">
        <w:rPr>
          <w:rStyle w:val="xrs57"/>
          <w:sz w:val="28"/>
          <w:szCs w:val="28"/>
          <w:shd w:val="clear" w:color="auto" w:fill="FFFFFF"/>
          <w:lang w:val="vi-VN"/>
        </w:rPr>
        <w:t> thể được</w:t>
      </w:r>
      <w:r w:rsidR="00331DFA" w:rsidRPr="0075764E">
        <w:rPr>
          <w:noProof/>
          <w:sz w:val="28"/>
          <w:szCs w:val="28"/>
          <w:shd w:val="clear" w:color="auto" w:fill="FFFFFF"/>
        </w:rPr>
        <w:drawing>
          <wp:inline distT="0" distB="0" distL="0" distR="0" wp14:anchorId="35BEEF8C" wp14:editId="78F88FDE">
            <wp:extent cx="12065" cy="12065"/>
            <wp:effectExtent l="0" t="0" r="0" b="0"/>
            <wp:docPr id="43" name="Picture 85"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tj"/>
          <w:sz w:val="28"/>
          <w:szCs w:val="28"/>
          <w:lang w:val="vi-VN"/>
        </w:rPr>
      </w:pPr>
      <w:r w:rsidRPr="0075764E">
        <w:rPr>
          <w:rStyle w:val="xrtl"/>
          <w:sz w:val="28"/>
          <w:szCs w:val="28"/>
          <w:shd w:val="clear" w:color="auto" w:fill="FFFFFF"/>
          <w:lang w:val="vi-VN"/>
        </w:rPr>
        <w:t>•</w:t>
      </w:r>
      <w:r w:rsidRPr="0075764E">
        <w:rPr>
          <w:rStyle w:val="xrtj"/>
          <w:sz w:val="28"/>
          <w:szCs w:val="28"/>
          <w:shd w:val="clear" w:color="auto" w:fill="FFFFFF"/>
          <w:lang w:val="vi-VN"/>
        </w:rPr>
        <w:t>Các quốc gia thành viên phải chú trọng đặc biệt tới việc phòng bệnh, chăm sóc sức khỏe ban đầu cho trẻ em,</w:t>
      </w:r>
      <w:r w:rsidR="00331DFA" w:rsidRPr="0075764E">
        <w:rPr>
          <w:noProof/>
          <w:sz w:val="28"/>
          <w:szCs w:val="28"/>
          <w:shd w:val="clear" w:color="auto" w:fill="FFFFFF"/>
        </w:rPr>
        <w:drawing>
          <wp:inline distT="0" distB="0" distL="0" distR="0" wp14:anchorId="72B438D2" wp14:editId="06F4D631">
            <wp:extent cx="12065" cy="12065"/>
            <wp:effectExtent l="0" t="0" r="0" b="0"/>
            <wp:docPr id="44" name="Picture 86"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chăm sóc sức khỏe thích hợp cho bà mẹ trước và sau khi sinh, chống suy dinh dưỡng, xoá bỏ những tập tục có</w:t>
      </w:r>
      <w:r w:rsidR="00331DFA" w:rsidRPr="0075764E">
        <w:rPr>
          <w:noProof/>
          <w:sz w:val="28"/>
          <w:szCs w:val="28"/>
          <w:shd w:val="clear" w:color="auto" w:fill="FFFFFF"/>
        </w:rPr>
        <w:drawing>
          <wp:inline distT="0" distB="0" distL="0" distR="0" wp14:anchorId="79C9B9B0" wp14:editId="4AE5955D">
            <wp:extent cx="12065" cy="12065"/>
            <wp:effectExtent l="0" t="0" r="0" b="0"/>
            <wp:docPr id="45" name="Picture 87"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hại cho sức khỏe trẻ em, giáo dục sức khỏe, y tế và giảm tỷ lệ tử vong ở trẻ sơ sinh.</w:t>
      </w:r>
      <w:r w:rsidR="00331DFA" w:rsidRPr="0075764E">
        <w:rPr>
          <w:noProof/>
          <w:sz w:val="28"/>
          <w:szCs w:val="28"/>
          <w:shd w:val="clear" w:color="auto" w:fill="FFFFFF"/>
        </w:rPr>
        <w:drawing>
          <wp:inline distT="0" distB="0" distL="0" distR="0" wp14:anchorId="649FF783" wp14:editId="67E7378D">
            <wp:extent cx="12065" cy="12065"/>
            <wp:effectExtent l="0" t="0" r="0" b="0"/>
            <wp:docPr id="46" name="Picture 88"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s78"/>
          <w:sz w:val="28"/>
          <w:szCs w:val="28"/>
          <w:lang w:val="vi-VN"/>
        </w:rPr>
      </w:pPr>
      <w:r w:rsidRPr="0075764E">
        <w:rPr>
          <w:rStyle w:val="xrs78"/>
          <w:b/>
          <w:bCs/>
          <w:sz w:val="28"/>
          <w:szCs w:val="28"/>
          <w:shd w:val="clear" w:color="auto" w:fill="FFFFFF"/>
          <w:lang w:val="vi-VN"/>
        </w:rPr>
        <w:t xml:space="preserve">Điều 28: Quyền được học tập                      </w:t>
      </w:r>
    </w:p>
    <w:p w:rsidR="00D96270" w:rsidRPr="0075764E" w:rsidRDefault="00D96270" w:rsidP="0075764E">
      <w:pPr>
        <w:tabs>
          <w:tab w:val="left" w:pos="0"/>
        </w:tabs>
        <w:spacing w:before="120" w:after="120"/>
        <w:rPr>
          <w:rStyle w:val="xrtj"/>
          <w:sz w:val="28"/>
          <w:szCs w:val="28"/>
          <w:lang w:val="vi-VN"/>
        </w:rPr>
      </w:pPr>
      <w:r w:rsidRPr="0075764E">
        <w:rPr>
          <w:rStyle w:val="xrtl"/>
          <w:sz w:val="28"/>
          <w:szCs w:val="28"/>
          <w:shd w:val="clear" w:color="auto" w:fill="FFFFFF"/>
          <w:lang w:val="vi-VN"/>
        </w:rPr>
        <w:t>•</w:t>
      </w:r>
      <w:r w:rsidRPr="0075764E">
        <w:rPr>
          <w:rStyle w:val="xrtj"/>
          <w:sz w:val="28"/>
          <w:szCs w:val="28"/>
          <w:shd w:val="clear" w:color="auto" w:fill="FFFFFF"/>
          <w:lang w:val="vi-VN"/>
        </w:rPr>
        <w:t>Các quốc gia thành viên phải bảo đảm giáo dục tiểu học là miễn phí và bắt buộc, khuyến khích phát triển các</w:t>
      </w:r>
      <w:r w:rsidR="00331DFA" w:rsidRPr="0075764E">
        <w:rPr>
          <w:noProof/>
          <w:sz w:val="28"/>
          <w:szCs w:val="28"/>
          <w:shd w:val="clear" w:color="auto" w:fill="FFFFFF"/>
        </w:rPr>
        <w:drawing>
          <wp:inline distT="0" distB="0" distL="0" distR="0" wp14:anchorId="2C4B09B2" wp14:editId="55BFB39A">
            <wp:extent cx="12065" cy="12065"/>
            <wp:effectExtent l="0" t="0" r="0" b="0"/>
            <wp:docPr id="47" name="Picture 89"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hình thức giáo dục trung học để mọi trẻ em đều có thể tiếp cận, thúc đẩy, khuyến khích hợp tác quốc tế trong</w:t>
      </w:r>
      <w:r w:rsidR="00331DFA" w:rsidRPr="0075764E">
        <w:rPr>
          <w:noProof/>
          <w:sz w:val="28"/>
          <w:szCs w:val="28"/>
          <w:shd w:val="clear" w:color="auto" w:fill="FFFFFF"/>
        </w:rPr>
        <w:drawing>
          <wp:inline distT="0" distB="0" distL="0" distR="0" wp14:anchorId="3659EECA" wp14:editId="332A9F0A">
            <wp:extent cx="12065" cy="12065"/>
            <wp:effectExtent l="0" t="0" r="0" b="0"/>
            <wp:docPr id="48" name="Picture 90"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giáo dục.</w:t>
      </w:r>
      <w:r w:rsidR="00331DFA" w:rsidRPr="0075764E">
        <w:rPr>
          <w:noProof/>
          <w:sz w:val="28"/>
          <w:szCs w:val="28"/>
          <w:shd w:val="clear" w:color="auto" w:fill="FFFFFF"/>
        </w:rPr>
        <w:drawing>
          <wp:inline distT="0" distB="0" distL="0" distR="0" wp14:anchorId="05240C71" wp14:editId="52FDFB4E">
            <wp:extent cx="12065" cy="12065"/>
            <wp:effectExtent l="0" t="0" r="0" b="0"/>
            <wp:docPr id="49" name="Picture 91"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tj"/>
          <w:sz w:val="28"/>
          <w:szCs w:val="28"/>
          <w:lang w:val="vi-VN"/>
        </w:rPr>
      </w:pPr>
      <w:r w:rsidRPr="0075764E">
        <w:rPr>
          <w:rStyle w:val="xrs0"/>
          <w:sz w:val="28"/>
          <w:szCs w:val="28"/>
          <w:shd w:val="clear" w:color="auto" w:fill="FFFFFF"/>
          <w:lang w:val="vi-VN"/>
        </w:rPr>
        <w:t>•Kỷ luật nhà trường phải tôn trọng danh dự, nhân phẩm của trẻ em.</w:t>
      </w:r>
      <w:r w:rsidR="00331DFA" w:rsidRPr="0075764E">
        <w:rPr>
          <w:noProof/>
          <w:sz w:val="28"/>
          <w:szCs w:val="28"/>
          <w:shd w:val="clear" w:color="auto" w:fill="FFFFFF"/>
        </w:rPr>
        <w:drawing>
          <wp:inline distT="0" distB="0" distL="0" distR="0" wp14:anchorId="749EB846" wp14:editId="08104693">
            <wp:extent cx="12065" cy="12065"/>
            <wp:effectExtent l="0" t="0" r="0" b="0"/>
            <wp:docPr id="50" name="Picture 92"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tj"/>
          <w:sz w:val="28"/>
          <w:szCs w:val="28"/>
          <w:lang w:val="vi-VN"/>
        </w:rPr>
      </w:pPr>
      <w:r w:rsidRPr="0075764E">
        <w:rPr>
          <w:rStyle w:val="xrtj"/>
          <w:b/>
          <w:bCs/>
          <w:sz w:val="28"/>
          <w:szCs w:val="28"/>
          <w:shd w:val="clear" w:color="auto" w:fill="FFFFFF"/>
          <w:lang w:val="vi-VN"/>
        </w:rPr>
        <w:lastRenderedPageBreak/>
        <w:t>Điều 34: Quyền được bảo vệ khỏi bị bóc lột, lạm dụng tình dục.</w:t>
      </w:r>
      <w:r w:rsidR="00331DFA" w:rsidRPr="0075764E">
        <w:rPr>
          <w:noProof/>
          <w:sz w:val="28"/>
          <w:szCs w:val="28"/>
          <w:shd w:val="clear" w:color="auto" w:fill="FFFFFF"/>
        </w:rPr>
        <w:drawing>
          <wp:inline distT="0" distB="0" distL="0" distR="0" wp14:anchorId="737033AA" wp14:editId="327AFECA">
            <wp:extent cx="12065" cy="12065"/>
            <wp:effectExtent l="0" t="0" r="0" b="0"/>
            <wp:docPr id="51" name="Picture 93"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D96270" w:rsidRPr="0075764E" w:rsidRDefault="00D96270" w:rsidP="0075764E">
      <w:pPr>
        <w:tabs>
          <w:tab w:val="left" w:pos="0"/>
        </w:tabs>
        <w:spacing w:before="120" w:after="120"/>
        <w:rPr>
          <w:rStyle w:val="xrtj"/>
          <w:sz w:val="28"/>
          <w:szCs w:val="28"/>
          <w:lang w:val="vi-VN"/>
        </w:rPr>
      </w:pPr>
      <w:r w:rsidRPr="0075764E">
        <w:rPr>
          <w:rStyle w:val="xrtl"/>
          <w:sz w:val="28"/>
          <w:szCs w:val="28"/>
          <w:shd w:val="clear" w:color="auto" w:fill="FFFFFF"/>
          <w:lang w:val="vi-VN"/>
        </w:rPr>
        <w:t xml:space="preserve">• </w:t>
      </w:r>
      <w:r w:rsidRPr="0075764E">
        <w:rPr>
          <w:rStyle w:val="xrtj"/>
          <w:sz w:val="28"/>
          <w:szCs w:val="28"/>
          <w:shd w:val="clear" w:color="auto" w:fill="FFFFFF"/>
          <w:lang w:val="vi-VN"/>
        </w:rPr>
        <w:t>Các quốc gia thành viên phải bảo vệ trẻ em khỏi mọi hình thức bóc lột, lạm dụng tình dục, bao gồm việc lôi kéo,</w:t>
      </w:r>
      <w:r w:rsidR="00331DFA" w:rsidRPr="0075764E">
        <w:rPr>
          <w:noProof/>
          <w:sz w:val="28"/>
          <w:szCs w:val="28"/>
          <w:shd w:val="clear" w:color="auto" w:fill="FFFFFF"/>
        </w:rPr>
        <w:drawing>
          <wp:inline distT="0" distB="0" distL="0" distR="0" wp14:anchorId="338D52F1" wp14:editId="4FB3ACEF">
            <wp:extent cx="12065" cy="12065"/>
            <wp:effectExtent l="0" t="0" r="0" b="0"/>
            <wp:docPr id="52" name="Picture 94"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ép buộc trẻ em tham gia vào các hoạt động tình dục, bóc lột trẻ em trong mại dâm, sử dụng trẻ em trong biểu</w:t>
      </w:r>
      <w:r w:rsidR="00331DFA" w:rsidRPr="0075764E">
        <w:rPr>
          <w:noProof/>
          <w:sz w:val="28"/>
          <w:szCs w:val="28"/>
          <w:shd w:val="clear" w:color="auto" w:fill="FFFFFF"/>
        </w:rPr>
        <w:drawing>
          <wp:inline distT="0" distB="0" distL="0" distR="0" wp14:anchorId="3AFE2E4E" wp14:editId="44434C3D">
            <wp:extent cx="12065" cy="12065"/>
            <wp:effectExtent l="0" t="0" r="0" b="0"/>
            <wp:docPr id="53" name="Picture 95"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diễn hay tài liệu khiêu dâm.</w:t>
      </w:r>
      <w:r w:rsidR="00331DFA" w:rsidRPr="0075764E">
        <w:rPr>
          <w:noProof/>
          <w:sz w:val="28"/>
          <w:szCs w:val="28"/>
          <w:shd w:val="clear" w:color="auto" w:fill="FFFFFF"/>
        </w:rPr>
        <w:drawing>
          <wp:inline distT="0" distB="0" distL="0" distR="0" wp14:anchorId="64D09B32" wp14:editId="31DEC19B">
            <wp:extent cx="12065" cy="12065"/>
            <wp:effectExtent l="0" t="0" r="0" b="0"/>
            <wp:docPr id="54" name="Picture 96"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p>
    <w:p w:rsidR="00D96270" w:rsidRPr="0075764E" w:rsidRDefault="00D96270" w:rsidP="0075764E">
      <w:pPr>
        <w:tabs>
          <w:tab w:val="left" w:pos="0"/>
        </w:tabs>
        <w:spacing w:before="120" w:after="120"/>
        <w:rPr>
          <w:rStyle w:val="xrs0"/>
          <w:sz w:val="28"/>
          <w:szCs w:val="28"/>
          <w:shd w:val="clear" w:color="auto" w:fill="FFFFFF"/>
          <w:lang w:val="vi-VN"/>
        </w:rPr>
      </w:pPr>
      <w:r w:rsidRPr="0075764E">
        <w:rPr>
          <w:rStyle w:val="xrtl"/>
          <w:sz w:val="28"/>
          <w:szCs w:val="28"/>
          <w:shd w:val="clear" w:color="auto" w:fill="FFFFFF"/>
          <w:lang w:val="vi-VN"/>
        </w:rPr>
        <w:t>•</w:t>
      </w:r>
      <w:r w:rsidRPr="0075764E">
        <w:rPr>
          <w:rStyle w:val="xrtj"/>
          <w:sz w:val="28"/>
          <w:szCs w:val="28"/>
          <w:shd w:val="clear" w:color="auto" w:fill="FFFFFF"/>
          <w:lang w:val="vi-VN"/>
        </w:rPr>
        <w:t> Lạm dụng tình dục được hiểu là việc quan hệ tình dục với trẻ em khi còn quá trẻ và ngược lại với ý muốn của</w:t>
      </w:r>
      <w:r w:rsidR="00331DFA" w:rsidRPr="0075764E">
        <w:rPr>
          <w:noProof/>
          <w:sz w:val="28"/>
          <w:szCs w:val="28"/>
          <w:shd w:val="clear" w:color="auto" w:fill="FFFFFF"/>
        </w:rPr>
        <w:drawing>
          <wp:inline distT="0" distB="0" distL="0" distR="0" wp14:anchorId="49B61520" wp14:editId="695540D8">
            <wp:extent cx="12065" cy="12065"/>
            <wp:effectExtent l="0" t="0" r="0" b="0"/>
            <wp:docPr id="55" name="Picture 97"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w:t>
      </w:r>
      <w:r w:rsidRPr="0075764E">
        <w:rPr>
          <w:rStyle w:val="xrs0"/>
          <w:sz w:val="28"/>
          <w:szCs w:val="28"/>
          <w:shd w:val="clear" w:color="auto" w:fill="FFFFFF"/>
          <w:lang w:val="vi-VN"/>
        </w:rPr>
        <w:t>trẻ.</w:t>
      </w:r>
    </w:p>
    <w:p w:rsidR="001C4904" w:rsidRPr="0075764E" w:rsidRDefault="00D96270" w:rsidP="0075764E">
      <w:pPr>
        <w:tabs>
          <w:tab w:val="left" w:pos="0"/>
        </w:tabs>
        <w:spacing w:before="120" w:after="120"/>
        <w:rPr>
          <w:sz w:val="28"/>
          <w:szCs w:val="28"/>
          <w:shd w:val="clear" w:color="auto" w:fill="FFFFFF"/>
          <w:lang w:val="vi-VN"/>
        </w:rPr>
      </w:pPr>
      <w:r w:rsidRPr="0075764E">
        <w:rPr>
          <w:rStyle w:val="xrtl"/>
          <w:sz w:val="28"/>
          <w:szCs w:val="28"/>
          <w:shd w:val="clear" w:color="auto" w:fill="FFFFFF"/>
          <w:lang w:val="vi-VN"/>
        </w:rPr>
        <w:t>•</w:t>
      </w:r>
      <w:r w:rsidRPr="0075764E">
        <w:rPr>
          <w:rStyle w:val="xrtj"/>
          <w:sz w:val="28"/>
          <w:szCs w:val="28"/>
          <w:shd w:val="clear" w:color="auto" w:fill="FFFFFF"/>
          <w:lang w:val="vi-VN"/>
        </w:rPr>
        <w:t> Khai thác tình dục được hiểu là việc sử dụng trẻ em trong hoạt động mại dâm, trong những buổi trình diễn hoặc</w:t>
      </w:r>
      <w:r w:rsidR="00331DFA" w:rsidRPr="0075764E">
        <w:rPr>
          <w:noProof/>
          <w:sz w:val="28"/>
          <w:szCs w:val="28"/>
          <w:shd w:val="clear" w:color="auto" w:fill="FFFFFF"/>
        </w:rPr>
        <w:drawing>
          <wp:inline distT="0" distB="0" distL="0" distR="0" wp14:anchorId="06A57E9B" wp14:editId="15F6B583">
            <wp:extent cx="12065" cy="12065"/>
            <wp:effectExtent l="0" t="0" r="0" b="0"/>
            <wp:docPr id="56" name="Picture 98" descr="http://danang.edu.vn/danang/tuoihoa/Bai_6/mt6_htm_fil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danang.edu.vn/danang/tuoihoa/Bai_6/mt6_htm_files/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75764E">
        <w:rPr>
          <w:rStyle w:val="xrtj"/>
          <w:sz w:val="28"/>
          <w:szCs w:val="28"/>
          <w:shd w:val="clear" w:color="auto" w:fill="FFFFFF"/>
          <w:lang w:val="vi-VN"/>
        </w:rPr>
        <w:t xml:space="preserve"> </w:t>
      </w:r>
      <w:r w:rsidRPr="0075764E">
        <w:rPr>
          <w:sz w:val="28"/>
          <w:szCs w:val="28"/>
          <w:shd w:val="clear" w:color="auto" w:fill="FFFFFF"/>
          <w:lang w:val="vi-VN"/>
        </w:rPr>
        <w:t>trong các văn hoá phẩm khiêu dâm.</w:t>
      </w:r>
    </w:p>
    <w:p w:rsidR="000D0141" w:rsidRPr="0075764E" w:rsidRDefault="001C4904" w:rsidP="0075764E">
      <w:pPr>
        <w:tabs>
          <w:tab w:val="left" w:pos="0"/>
        </w:tabs>
        <w:spacing w:before="120" w:after="120"/>
        <w:rPr>
          <w:sz w:val="28"/>
          <w:szCs w:val="28"/>
          <w:shd w:val="clear" w:color="auto" w:fill="FFFFFF"/>
          <w:lang w:val="vi-VN"/>
        </w:rPr>
      </w:pPr>
      <w:r w:rsidRPr="0075764E">
        <w:rPr>
          <w:sz w:val="28"/>
          <w:szCs w:val="28"/>
          <w:shd w:val="clear" w:color="auto" w:fill="FFFFFF"/>
        </w:rPr>
        <w:t xml:space="preserve">1.2.1. </w:t>
      </w:r>
      <w:r w:rsidR="00D01A37" w:rsidRPr="0075764E">
        <w:rPr>
          <w:b/>
          <w:bCs/>
          <w:sz w:val="28"/>
          <w:szCs w:val="28"/>
          <w:bdr w:val="none" w:sz="0" w:space="0" w:color="auto" w:frame="1"/>
        </w:rPr>
        <w:t xml:space="preserve">Quyền tham gia và sự tham gia của trẻ em </w:t>
      </w:r>
    </w:p>
    <w:p w:rsidR="00D96270" w:rsidRPr="0075764E" w:rsidRDefault="000D0141" w:rsidP="0075764E">
      <w:pPr>
        <w:tabs>
          <w:tab w:val="left" w:pos="0"/>
        </w:tabs>
        <w:spacing w:before="120" w:after="120"/>
        <w:rPr>
          <w:sz w:val="28"/>
          <w:szCs w:val="28"/>
          <w:shd w:val="clear" w:color="auto" w:fill="FFFFFF"/>
          <w:lang w:val="vi-VN"/>
        </w:rPr>
      </w:pPr>
      <w:r w:rsidRPr="0075764E">
        <w:rPr>
          <w:sz w:val="28"/>
          <w:szCs w:val="28"/>
          <w:shd w:val="clear" w:color="auto" w:fill="FFFFFF"/>
        </w:rPr>
        <w:t xml:space="preserve">1.2.1.1. </w:t>
      </w:r>
      <w:r w:rsidR="00D96270" w:rsidRPr="0075764E">
        <w:rPr>
          <w:b/>
          <w:i/>
          <w:sz w:val="28"/>
          <w:szCs w:val="28"/>
          <w:bdr w:val="none" w:sz="0" w:space="0" w:color="auto" w:frame="1"/>
        </w:rPr>
        <w:t>Quyền tham gia</w:t>
      </w:r>
      <w:r w:rsidRPr="0075764E">
        <w:rPr>
          <w:b/>
          <w:i/>
          <w:sz w:val="28"/>
          <w:szCs w:val="28"/>
          <w:bdr w:val="none" w:sz="0" w:space="0" w:color="auto" w:frame="1"/>
        </w:rPr>
        <w:t xml:space="preserve"> của trẻ em theo công ước quốc tế</w:t>
      </w:r>
    </w:p>
    <w:p w:rsidR="00D96270" w:rsidRPr="0075764E" w:rsidRDefault="00D96270" w:rsidP="0075764E">
      <w:pPr>
        <w:spacing w:before="120" w:after="120"/>
        <w:rPr>
          <w:sz w:val="28"/>
          <w:szCs w:val="28"/>
        </w:rPr>
      </w:pPr>
      <w:r w:rsidRPr="0075764E">
        <w:rPr>
          <w:sz w:val="28"/>
          <w:szCs w:val="28"/>
          <w:bdr w:val="none" w:sz="0" w:space="0" w:color="auto" w:frame="1"/>
        </w:rPr>
        <w:t>Để đảm bảo thực hiện Quyền tham gia của trẻ, mặc dù Công ước Quốc tế về Quyền trẻ em không đề cập riêng “Quyền được tham gia” trong một điều khoản riêng biệt nào, nhưng nó có mặt trong một nhóm các điều khoản của Công ước như “các điều khoản về tham gia”. Các quyền nằm trong nhóm này là: Quyền được bày tỏ ý kiến và Quyền được lắng nghe (Điều 12); Quyền tìm kiếm thông tin và tự do bày tỏ ý kiến (Điều 13); Quyền riêng tư (Điều 16); Quyền được tự do kết giao và hội họp (Điều 15); Quyền tự do tín ngưỡng và tôn giáo (Điều 14).</w:t>
      </w:r>
    </w:p>
    <w:p w:rsidR="00D96270" w:rsidRPr="0075764E" w:rsidRDefault="00D96270" w:rsidP="0075764E">
      <w:pPr>
        <w:spacing w:before="120" w:after="120"/>
        <w:rPr>
          <w:sz w:val="28"/>
          <w:szCs w:val="28"/>
        </w:rPr>
      </w:pPr>
      <w:r w:rsidRPr="0075764E">
        <w:rPr>
          <w:sz w:val="28"/>
          <w:szCs w:val="28"/>
          <w:bdr w:val="none" w:sz="0" w:space="0" w:color="auto" w:frame="1"/>
        </w:rPr>
        <w:t>Công ước Quốc tế về Quyền trẻ em khuyến khích mọi trẻ em tham gia và cung cấp các hỗ trợ cần thiết để khuyến khích việc này. Công ước quốc tế về Quyền trẻ em đã mang lại cách nhìn mới về trẻ em như là những nhân tố thay đổi. Mặc dù là “người dễ bị tổn thương cần có sự bảo vệ và trợ giúp của gia đình, xã hội và nhà nước”, nhưng mỗi trẻ em có thể “hình thành và bày tỏ ý kiến, tham gia vào quá trình đưa ra quyết định và tạo ảnh hưởng tới các giải pháp, can thiệp trong vai trò là người cộng tác trong quá trình thay đổi xã hội và xây dựng dân chủ. Tuy nhiên những người xung quanh trẻ em, đặc biệt là cha mẹ hoặc người giám hộ, người chăm sóc và thầy cô giáo nên đảm bảo sự tham gia như vậy được thúc đẩy theo cách không ảnh hưởng tiêu cực tới những lợi ích và sự phát triển của trẻ em.</w:t>
      </w:r>
    </w:p>
    <w:p w:rsidR="00D96270" w:rsidRPr="0075764E" w:rsidRDefault="00D96270" w:rsidP="0075764E">
      <w:pPr>
        <w:spacing w:before="120" w:after="120"/>
        <w:rPr>
          <w:sz w:val="28"/>
          <w:szCs w:val="28"/>
        </w:rPr>
      </w:pPr>
      <w:r w:rsidRPr="0075764E">
        <w:rPr>
          <w:sz w:val="28"/>
          <w:szCs w:val="28"/>
          <w:bdr w:val="none" w:sz="0" w:space="0" w:color="auto" w:frame="1"/>
        </w:rPr>
        <w:t xml:space="preserve">Có nhiều lý do khiến sự tham gia của trẻ em trở nên quan trọng. Trước tiên, sự tham gia của trẻ em cải thiện quá trình đưa ra quyết định của các tổ chức và Chính phủ. Sự tham gia của các em giúp đảm bảo các quyết định này đáp ứng nhu cầu thực sự các mối quan tâm của trẻ em, như các em đã bày tỏ chứ không phải người lớn giả định. Trẻ em có những mối quan tâm, nhu cầu và mong muốn khác so với người lớn, các em có thể không tạo được ảnh hưởng đối với các quyết định trừ khi có những nỗ lực tạo điều kiện cho các em làm được điều này. Hơn nữa, sự tham gia đảm bảo rằng trẻ em với kinh nghiệm trực tiếp trong một số tình huống nhất định có thể nêu lên ý kiến về vấn của mình. Sự tham gia cũng mang lại những lợi ích cụ thể cho nhóm trẻ em bị sao nhãng và trẻ emnghèo là phương tiện để nói lên tiếng nói của mình. Sự tham gia của trẻ em cũng ghi nhận thay đổi từ quan điểm trẻ em “là người hưởng lợi” của các can thiệp của người lớn sang quan điểm tôn trọng nguyên tắc trẻ em cũng có quyền. Đồng thời, sự tham gia là một phương tiện </w:t>
      </w:r>
      <w:r w:rsidRPr="0075764E">
        <w:rPr>
          <w:sz w:val="28"/>
          <w:szCs w:val="28"/>
          <w:bdr w:val="none" w:sz="0" w:space="0" w:color="auto" w:frame="1"/>
        </w:rPr>
        <w:lastRenderedPageBreak/>
        <w:t>quan trọng để trẻ em đươc sống trong xã hội như những công dân năng động và góp phần thay đổi mối quan hệ quyền lực giữa trẻ em và người lớn.</w:t>
      </w:r>
    </w:p>
    <w:p w:rsidR="00D96270" w:rsidRPr="0075764E" w:rsidRDefault="00D96270" w:rsidP="0075764E">
      <w:pPr>
        <w:spacing w:before="120" w:after="120"/>
        <w:rPr>
          <w:sz w:val="28"/>
          <w:szCs w:val="28"/>
        </w:rPr>
      </w:pPr>
      <w:r w:rsidRPr="0075764E">
        <w:rPr>
          <w:sz w:val="28"/>
          <w:szCs w:val="28"/>
          <w:bdr w:val="none" w:sz="0" w:space="0" w:color="auto" w:frame="1"/>
        </w:rPr>
        <w:t>Trong số các nhóm quyền được quy định trong Công ước, nếu như các nhóm quyền sống còn, nhóm quyền phát triển, nhóm quyền bảo vệ thể hiện tinh thần bảo vệ các quyền của trẻ em một cách thụ động, thông qua việc liệt kê các quyền và trách nhiệm của gia đình, nhà nước và toàn xã hội trong việc bảo đảm các quyền đó của trẻ em thì nhóm quyền tham gia thể hiện rõ hơn tinh thần xác định trẻ em là chủ thể có quyền tham gia và đưa ra các quyết định của mình trong quá trình phát triển, sự tham gia của các em đóng một vai trò quan trọng trong đời sống xã hội chứ không phải là đối tượng thụ hưởng, đối tượng cần sự thương hại, cứu trợ và lòng từ thiện thuần tuý. Đây được xem như là điểm nhấn quan trọng của Công ước, thể hiện rõ sự thành công của Công ước trong việc gắn các quyền dân sự và chính trị với các quyền kinh tế xã hội và văn hoá.</w:t>
      </w:r>
    </w:p>
    <w:p w:rsidR="00D96270" w:rsidRPr="0075764E" w:rsidRDefault="00D96270" w:rsidP="0075764E">
      <w:pPr>
        <w:spacing w:before="120" w:after="120"/>
        <w:rPr>
          <w:sz w:val="28"/>
          <w:szCs w:val="28"/>
        </w:rPr>
      </w:pPr>
      <w:r w:rsidRPr="0075764E">
        <w:rPr>
          <w:sz w:val="28"/>
          <w:szCs w:val="28"/>
          <w:bdr w:val="none" w:sz="0" w:space="0" w:color="auto" w:frame="1"/>
        </w:rPr>
        <w:t>Quyền tham gia là một khái niệm mở và được diễn giải theo nhiều cách khác nhau. Quyền tham gia thường được khái niệm một cách khái quát như là một quá trình tham gia của con người vào các quá trình ra quyết định có ảnh hưởng đến cuộc sống của người đó hay ảnh hưởng tới cộng đồng nơi người đó sinh sống. Được coi như là một thuật ngữ tiếp cận dưới nhiều góc độ, quyền tham gia của trẻ em bao gồm nhiều hoạt động khác nhau tương ứng với sự phát triển của trẻ em ở các độ tuổi: thể hiện mong muốn, hình thành và trình bầy quan điểm, tham khảo ý kiến trong quá trình ra quyết định, tổ chức, thành lập và tham gia vào các hội, được tìm kiếm, tiếp cận thông tin, ….</w:t>
      </w:r>
    </w:p>
    <w:p w:rsidR="00D96270" w:rsidRPr="0075764E" w:rsidRDefault="00D96270" w:rsidP="0075764E">
      <w:pPr>
        <w:spacing w:before="120" w:after="120"/>
        <w:rPr>
          <w:sz w:val="28"/>
          <w:szCs w:val="28"/>
          <w:bdr w:val="none" w:sz="0" w:space="0" w:color="auto" w:frame="1"/>
        </w:rPr>
      </w:pPr>
      <w:r w:rsidRPr="0075764E">
        <w:rPr>
          <w:sz w:val="28"/>
          <w:szCs w:val="28"/>
          <w:bdr w:val="none" w:sz="0" w:space="0" w:color="auto" w:frame="1"/>
        </w:rPr>
        <w:t>Để xác định được đâu là lợi ích tốt nhất cho trẻ em, điều quan trọng là bản thân đứa trẻ phải có quyền được nêu ý kiến của mình và phải được lắng nghe. Càng lớn và trưởng thành hơn, trẻ em càng phải được có quyền hơn trong việc gây tác động và trực tiếp quyết định. Để quyết định như thế nào là lợi ích tốt nhất cho trẻ em luôn cần có sự tham gia thực sự của các em trong quá trình ra quyết định, nếu không tham khảo ý kiến của trẻ sẽ dẫn đến những kết luận chủ quan mang tính sai lệch và cho kết quả không tốt cho các em.</w:t>
      </w:r>
    </w:p>
    <w:p w:rsidR="00D96270" w:rsidRPr="0075764E" w:rsidRDefault="00D96270" w:rsidP="0075764E">
      <w:pPr>
        <w:spacing w:before="120" w:after="120"/>
        <w:rPr>
          <w:sz w:val="28"/>
          <w:szCs w:val="28"/>
          <w:shd w:val="clear" w:color="auto" w:fill="FFFFFF"/>
        </w:rPr>
      </w:pPr>
      <w:r w:rsidRPr="0075764E">
        <w:rPr>
          <w:b/>
          <w:bCs/>
          <w:sz w:val="28"/>
          <w:szCs w:val="28"/>
        </w:rPr>
        <w:t>Quyền tham gia của trẻ em theo Công ước Quốc tế</w:t>
      </w:r>
    </w:p>
    <w:p w:rsidR="00D96270" w:rsidRPr="0075764E" w:rsidRDefault="00D96270" w:rsidP="0075764E">
      <w:pPr>
        <w:spacing w:before="120" w:after="120"/>
        <w:rPr>
          <w:sz w:val="28"/>
          <w:szCs w:val="28"/>
        </w:rPr>
      </w:pPr>
      <w:r w:rsidRPr="0075764E">
        <w:rPr>
          <w:sz w:val="28"/>
          <w:szCs w:val="28"/>
        </w:rPr>
        <w:t>Công ước Quốc tế về quyền trẻ em không nói rõ quyền tham gia của trẻ em, trừ việc coi đó là một mục tiêu đối với trẻ bị tàn tật (điều 23). Tuy nhiên, có một loạt vấn đề về sự tham gia khi phân tích chúng cùng nhau sẽ giúp chúng ta sự lập luận về quyền tham gia của trẻ em.</w:t>
      </w:r>
    </w:p>
    <w:p w:rsidR="00D96270" w:rsidRPr="0075764E" w:rsidRDefault="00D96270" w:rsidP="0075764E">
      <w:pPr>
        <w:spacing w:before="120" w:after="120"/>
        <w:rPr>
          <w:i/>
          <w:sz w:val="28"/>
          <w:szCs w:val="28"/>
        </w:rPr>
      </w:pPr>
      <w:r w:rsidRPr="0075764E">
        <w:rPr>
          <w:i/>
          <w:sz w:val="28"/>
          <w:szCs w:val="28"/>
        </w:rPr>
        <w:t>Những điều có liên quan đến sự tham gia của trẻ em trong CRC được thể hiện ở một số điều sau đây:</w:t>
      </w:r>
    </w:p>
    <w:p w:rsidR="00D96270" w:rsidRPr="0075764E" w:rsidRDefault="00D96270" w:rsidP="0075764E">
      <w:pPr>
        <w:spacing w:before="120" w:after="120"/>
        <w:rPr>
          <w:sz w:val="28"/>
          <w:szCs w:val="28"/>
        </w:rPr>
      </w:pPr>
      <w:r w:rsidRPr="0075764E">
        <w:rPr>
          <w:sz w:val="28"/>
          <w:szCs w:val="28"/>
        </w:rPr>
        <w:t>Điều 3: Trong tất cả những hành động liên quan đến trẻ em, dù cho các cơ quan phúc lợi xã hội công cộng hay tư nhân, toà án, các nhà chức trách hành chính hay các cơ quan lập pháp tiến hành thì lợi ích tốt nhất của trẻ em phải là mối quan tâm hàng đầu.</w:t>
      </w:r>
    </w:p>
    <w:p w:rsidR="00D96270" w:rsidRPr="0075764E" w:rsidRDefault="00D96270" w:rsidP="0075764E">
      <w:pPr>
        <w:spacing w:before="120" w:after="120"/>
        <w:rPr>
          <w:sz w:val="28"/>
          <w:szCs w:val="28"/>
        </w:rPr>
      </w:pPr>
      <w:r w:rsidRPr="0075764E">
        <w:rPr>
          <w:sz w:val="28"/>
          <w:szCs w:val="28"/>
        </w:rPr>
        <w:lastRenderedPageBreak/>
        <w:t>Điều 5: Các quốc gia thành viên phải tôn trọng những trách nhiệm, quyền hạn và nhiệm vụ của cha mẹ, hoặc ở những nơi có thể được, của các thành viên của gia đình mở rộng hay cộng đồng theo phong tục của địa phương quy định, của những người giám hộ pháp lý hay những người khác chịu trách nhiệm về pháp lý đối với trẻ em, trong việc chỉ bảo và hướng dẫn phù hợp với các năng lực của trẻ để trẻ em thực hiện các quyền được nhận thức trong Công ước này.</w:t>
      </w:r>
    </w:p>
    <w:p w:rsidR="00D96270" w:rsidRPr="0075764E" w:rsidRDefault="00D96270" w:rsidP="0075764E">
      <w:pPr>
        <w:spacing w:before="120" w:after="120"/>
        <w:rPr>
          <w:sz w:val="28"/>
          <w:szCs w:val="28"/>
        </w:rPr>
      </w:pPr>
      <w:r w:rsidRPr="0075764E">
        <w:rPr>
          <w:sz w:val="28"/>
          <w:szCs w:val="28"/>
        </w:rPr>
        <w:t>Điều 9 (2): Trong mọi hoạt động tố tụng  theo như khoản 1 (nói về sự chia tách giữa đứa trẻ và cha mẹ) của điều khoản này, tất cả các bên liên quan phải được có cơ hội tham gia vào quá trình tố tụng và được trình bày quan điểm của mình.</w:t>
      </w:r>
    </w:p>
    <w:p w:rsidR="00D96270" w:rsidRPr="0075764E" w:rsidRDefault="00D96270" w:rsidP="0075764E">
      <w:pPr>
        <w:spacing w:before="120" w:after="120"/>
        <w:rPr>
          <w:sz w:val="28"/>
          <w:szCs w:val="28"/>
        </w:rPr>
      </w:pPr>
      <w:r w:rsidRPr="0075764E">
        <w:rPr>
          <w:sz w:val="28"/>
          <w:szCs w:val="28"/>
        </w:rPr>
        <w:t>Điều 12 (1): Các quốc gia thành viên phải bảo đảm cho trẻ em có đủ khả năng hoàn thành quan điểm riêng của mình, có quyền được nói lên những quan điểm đó về tất cả mọi vấn đề có ảnh hưởng đến mình và các quan điểm của trẻ em phải được cân nhắc tuỳ theo lứa tuổi và độ trưởng thành của đứa trẻ.</w:t>
      </w:r>
    </w:p>
    <w:p w:rsidR="00D96270" w:rsidRPr="0075764E" w:rsidRDefault="00D96270" w:rsidP="0075764E">
      <w:pPr>
        <w:spacing w:before="120" w:after="120"/>
        <w:rPr>
          <w:sz w:val="28"/>
          <w:szCs w:val="28"/>
        </w:rPr>
      </w:pPr>
      <w:r w:rsidRPr="0075764E">
        <w:rPr>
          <w:sz w:val="28"/>
          <w:szCs w:val="28"/>
        </w:rPr>
        <w:t>(2): Vì mục đích này, trẻ em phải được đặc biệt tạo cơ hội để trình bày quan điểm của mình trong bất kỳ quá trình tố tụng tư pháp hoặc hành chính nào ảnh hưởng đến trẻ, hoặc là trực tiếp, hoặc thông qua một người đại diện hay một tổ chức phù hợp, theo đúng các quy định của pháp luật quốc gia.</w:t>
      </w:r>
    </w:p>
    <w:p w:rsidR="00D96270" w:rsidRPr="0075764E" w:rsidRDefault="00D96270" w:rsidP="0075764E">
      <w:pPr>
        <w:spacing w:before="120" w:after="120"/>
        <w:rPr>
          <w:sz w:val="28"/>
          <w:szCs w:val="28"/>
        </w:rPr>
      </w:pPr>
      <w:r w:rsidRPr="0075764E">
        <w:rPr>
          <w:sz w:val="28"/>
          <w:szCs w:val="28"/>
        </w:rPr>
        <w:t>Điều 13 (1): Trẻ em phải có quyền tự do bày tỏ quan điểm: quyền này phải bao gồm tự do tìm kiếm, tiếp nhận và phổ biến thông tin và tư tưởng thuộc tất cả các loại, không hạn chế về mặt lãnh thổ, hoặc qua truyền miệng, hoặc bằng văn bản viết tay hoặc văn bản in, dưới hình thức nghệ thuật, hay thông qua bất kỳ phương tiện truyền thông nào khác mà trẻ em lựa chọn.</w:t>
      </w:r>
    </w:p>
    <w:p w:rsidR="00D96270" w:rsidRPr="0075764E" w:rsidRDefault="00D96270" w:rsidP="0075764E">
      <w:pPr>
        <w:spacing w:before="120" w:after="120"/>
        <w:rPr>
          <w:sz w:val="28"/>
          <w:szCs w:val="28"/>
        </w:rPr>
      </w:pPr>
      <w:r w:rsidRPr="0075764E">
        <w:rPr>
          <w:sz w:val="28"/>
          <w:szCs w:val="28"/>
        </w:rPr>
        <w:t>Điều 14 (1). Các quốc gia thành viên phải tôn trọng quyền tự do tư tưởng, tín ngưỡng và tôn giáo của trẻ.</w:t>
      </w:r>
    </w:p>
    <w:p w:rsidR="00D96270" w:rsidRPr="0075764E" w:rsidRDefault="00D96270" w:rsidP="0075764E">
      <w:pPr>
        <w:spacing w:before="120" w:after="120"/>
        <w:rPr>
          <w:sz w:val="28"/>
          <w:szCs w:val="28"/>
        </w:rPr>
      </w:pPr>
      <w:r w:rsidRPr="0075764E">
        <w:rPr>
          <w:sz w:val="28"/>
          <w:szCs w:val="28"/>
        </w:rPr>
        <w:t>(2): Các quốc gia thành viên phải tôn trọng các quyền và nghĩa vụ của cha mẹ và, ở nơi thích hợp, của người giám hộ pháp lý trong việc chỉ dẫn cho trẻ em thực hiện quyền của các em theo đúng các khả năng phát triển của mình.</w:t>
      </w:r>
    </w:p>
    <w:p w:rsidR="00D96270" w:rsidRPr="0075764E" w:rsidRDefault="00D96270" w:rsidP="0075764E">
      <w:pPr>
        <w:spacing w:before="120" w:after="120"/>
        <w:rPr>
          <w:sz w:val="28"/>
          <w:szCs w:val="28"/>
        </w:rPr>
      </w:pPr>
      <w:r w:rsidRPr="0075764E">
        <w:rPr>
          <w:sz w:val="28"/>
          <w:szCs w:val="28"/>
        </w:rPr>
        <w:t>Điều 15 (1): Các quốc gia thành viên phải công nhận quyền tự do kết giao và tự do hội họp hoà bình.</w:t>
      </w:r>
    </w:p>
    <w:p w:rsidR="00D96270" w:rsidRPr="0075764E" w:rsidRDefault="00D96270" w:rsidP="0075764E">
      <w:pPr>
        <w:spacing w:before="120" w:after="120"/>
        <w:rPr>
          <w:sz w:val="28"/>
          <w:szCs w:val="28"/>
        </w:rPr>
      </w:pPr>
      <w:r w:rsidRPr="0075764E">
        <w:rPr>
          <w:sz w:val="28"/>
          <w:szCs w:val="28"/>
        </w:rPr>
        <w:t>Điều 16 (1): Không trẻ em nào phải chịu sự can thiệp tuỳ tiện hoặc bất hợp pháp vào việc riêng tư, gia đình, nhà cửa hoặc thư tín của các em cũng như những sự công kích bất hợp pháp và danh dự,  thanh danh của các em.</w:t>
      </w:r>
    </w:p>
    <w:p w:rsidR="00D96270" w:rsidRPr="0075764E" w:rsidRDefault="00D96270" w:rsidP="0075764E">
      <w:pPr>
        <w:spacing w:before="120" w:after="120"/>
        <w:rPr>
          <w:sz w:val="28"/>
          <w:szCs w:val="28"/>
        </w:rPr>
      </w:pPr>
      <w:r w:rsidRPr="0075764E">
        <w:rPr>
          <w:sz w:val="28"/>
          <w:szCs w:val="28"/>
        </w:rPr>
        <w:t>(2): Trẻ em có quyền được pháp luật bảo vệ chống lại những can thiệp hoặc công kích này.</w:t>
      </w:r>
    </w:p>
    <w:p w:rsidR="00D96270" w:rsidRPr="0075764E" w:rsidRDefault="00D96270" w:rsidP="0075764E">
      <w:pPr>
        <w:spacing w:before="120" w:after="120"/>
        <w:rPr>
          <w:sz w:val="28"/>
          <w:szCs w:val="28"/>
        </w:rPr>
      </w:pPr>
      <w:r w:rsidRPr="0075764E">
        <w:rPr>
          <w:sz w:val="28"/>
          <w:szCs w:val="28"/>
        </w:rPr>
        <w:t>Điều 17: Các quốc gia thành viên công nhận chức năng quan trọng của các phương tiện thông tin đại chúng và phải bảo đảm rằng trẻ em được tiếp cận  các thông tin và tư liệu từ nhiều nguồn quốc gia và quốc tế khác nhau, đặc biệt là những thông tin tư liệu nhằm cổ vũ cho lợi ích xã hội, tinh thần và đạo đức cũng như sức khoẻ về thể chất cũng như về tinh thần</w:t>
      </w:r>
    </w:p>
    <w:p w:rsidR="00D96270" w:rsidRPr="0075764E" w:rsidRDefault="00D96270" w:rsidP="0075764E">
      <w:pPr>
        <w:spacing w:before="120" w:after="120"/>
        <w:rPr>
          <w:sz w:val="28"/>
          <w:szCs w:val="28"/>
        </w:rPr>
      </w:pPr>
      <w:r w:rsidRPr="0075764E">
        <w:rPr>
          <w:sz w:val="28"/>
          <w:szCs w:val="28"/>
        </w:rPr>
        <w:lastRenderedPageBreak/>
        <w:t>Điều 21: Các quốc gia thành viên đã thừa nhận và hoặc cho phép chế độ nhận con nuôi phải bảo đảm rằng những lợi ích tốt nhất của trẻ phải được quan tâm  và các Quốc gia phải đảm bảo rằng việc nhận một đứa trẻ làm con nuôi chỉ được tiến hành khi được phép của các nhà chức trách có thẩm quyền theo đúng pháp luật, thủ tục và trên cơ sở tất cả thông tin liên quan đáng tin cậy, rằng xét tình trạng của trẻ em về cha, mẹ, họ hàng, người giám hộ pháp lý thì có thể được phép nhận trẻ em  làm con nuôi và nếu được yêu cầu, những người có liên quan cho biết họ đã được thông tin và đồng ý việc nhận làm con nuôi đó trên cơ sở đã tham khảo ý kiến cần thiết.</w:t>
      </w:r>
    </w:p>
    <w:p w:rsidR="00D96270" w:rsidRPr="0075764E" w:rsidRDefault="00D96270" w:rsidP="0075764E">
      <w:pPr>
        <w:spacing w:before="120" w:after="120"/>
        <w:rPr>
          <w:sz w:val="28"/>
          <w:szCs w:val="28"/>
        </w:rPr>
      </w:pPr>
      <w:r w:rsidRPr="0075764E">
        <w:rPr>
          <w:sz w:val="28"/>
          <w:szCs w:val="28"/>
        </w:rPr>
        <w:t>Điều 22 (1): Các quốc gia thành viên phải thực hiện những biện pháp thích hợp để bảo đảm rằng trẻ em xin quy chế tị nạn hoặc được coi như người tị nạn theo luật pháp và thủ tục quốc gia hay quốc tế có thể áp dụng, dù có hay không có cha, mẹ, hay bất cứ một người nào khác đi cùng, sẽ nhận được sự bảo vệ và giúp đỡ nhân đạo thích đáng trong việc hưởng các quyền thích hợp như đã nêu trong Công ước này và trong những văn kiện quốc tế khác về quyền con người, hay về nhân đạo mà những quốc gia được nói đến là thành viên.</w:t>
      </w:r>
    </w:p>
    <w:p w:rsidR="00D96270" w:rsidRPr="0075764E" w:rsidRDefault="00485645" w:rsidP="0075764E">
      <w:pPr>
        <w:spacing w:before="120" w:after="120"/>
        <w:rPr>
          <w:sz w:val="28"/>
          <w:szCs w:val="28"/>
        </w:rPr>
      </w:pPr>
      <w:r w:rsidRPr="0075764E">
        <w:rPr>
          <w:sz w:val="28"/>
          <w:szCs w:val="28"/>
        </w:rPr>
        <w:t>Điều 23</w:t>
      </w:r>
      <w:r w:rsidR="00D96270" w:rsidRPr="0075764E">
        <w:rPr>
          <w:sz w:val="28"/>
          <w:szCs w:val="28"/>
        </w:rPr>
        <w:t>: Các quốc gia thành viên thừa nhận rằng trẻ em khuyết tật về tinh thần hay thể chất cần được hưởng một cuộc sống trọn vẹn và đầy đủ trong những điều kiện được bảo đảm phẩm giá, thúc đẩy khả năng tự lực và tạo điều kiện tham gia tích cực vào cộng đồng.</w:t>
      </w:r>
    </w:p>
    <w:p w:rsidR="00D96270" w:rsidRPr="0075764E" w:rsidRDefault="00485645" w:rsidP="0075764E">
      <w:pPr>
        <w:spacing w:before="120" w:after="120"/>
        <w:rPr>
          <w:sz w:val="28"/>
          <w:szCs w:val="28"/>
        </w:rPr>
      </w:pPr>
      <w:r w:rsidRPr="0075764E">
        <w:rPr>
          <w:sz w:val="28"/>
          <w:szCs w:val="28"/>
        </w:rPr>
        <w:t>Điều 29</w:t>
      </w:r>
      <w:r w:rsidR="00D96270" w:rsidRPr="0075764E">
        <w:rPr>
          <w:sz w:val="28"/>
          <w:szCs w:val="28"/>
        </w:rPr>
        <w:t>: Các Quốc gia thành viên nhất trí rằng việc giáo dục trẻ em phải được hướng tới :</w:t>
      </w:r>
    </w:p>
    <w:p w:rsidR="00D96270" w:rsidRPr="0075764E" w:rsidRDefault="00D96270" w:rsidP="0075764E">
      <w:pPr>
        <w:spacing w:before="120" w:after="120"/>
        <w:rPr>
          <w:sz w:val="28"/>
          <w:szCs w:val="28"/>
        </w:rPr>
      </w:pPr>
      <w:r w:rsidRPr="0075764E">
        <w:rPr>
          <w:sz w:val="28"/>
          <w:szCs w:val="28"/>
        </w:rPr>
        <w:t>(a)    Phát triển tối đa nhân cách, tài năng, khả năng về trí tuệ  và thể chất của các em.</w:t>
      </w:r>
    </w:p>
    <w:p w:rsidR="00D96270" w:rsidRPr="0075764E" w:rsidRDefault="00D96270" w:rsidP="0075764E">
      <w:pPr>
        <w:spacing w:before="120" w:after="120"/>
        <w:rPr>
          <w:sz w:val="28"/>
          <w:szCs w:val="28"/>
        </w:rPr>
      </w:pPr>
      <w:r w:rsidRPr="0075764E">
        <w:rPr>
          <w:sz w:val="28"/>
          <w:szCs w:val="28"/>
        </w:rPr>
        <w:t>(b)    Phát triển sự tôn trọng quyền con người và các quyền tự do cơ bản , tôn trọng những nguyên tắc được ghi trong Hiến Chương Liên Hợp quốc .</w:t>
      </w:r>
    </w:p>
    <w:p w:rsidR="00D96270" w:rsidRPr="0075764E" w:rsidRDefault="00D96270" w:rsidP="0075764E">
      <w:pPr>
        <w:spacing w:before="120" w:after="120"/>
        <w:rPr>
          <w:sz w:val="28"/>
          <w:szCs w:val="28"/>
        </w:rPr>
      </w:pPr>
      <w:r w:rsidRPr="0075764E">
        <w:rPr>
          <w:sz w:val="28"/>
          <w:szCs w:val="28"/>
        </w:rPr>
        <w:t>(c)    Phát triển sự tôn trọng của trẻ em đối với cha mẹ, tôn trọng bản sắc văn hoá, ngôn ngữ, và các giá trị của chính bản thân trẻ em, tôn trọng những nền văn minh khác với nền văn minh của chính bản thân trẻ em đó;</w:t>
      </w:r>
    </w:p>
    <w:p w:rsidR="00D96270" w:rsidRPr="0075764E" w:rsidRDefault="00D96270" w:rsidP="0075764E">
      <w:pPr>
        <w:spacing w:before="120" w:after="120"/>
        <w:rPr>
          <w:sz w:val="28"/>
          <w:szCs w:val="28"/>
        </w:rPr>
      </w:pPr>
      <w:r w:rsidRPr="0075764E">
        <w:rPr>
          <w:sz w:val="28"/>
          <w:szCs w:val="28"/>
        </w:rPr>
        <w:t>(d)    Chuẩn bị cho trẻ em sống một cuộc sống có trách nhiệm trong xã hội tự do, theo tinh thần hiểu biết, hoà bình, khoan dung, bình đẳng nam nữ và hữu nghị giữa các dân tộc, các nhóm chủng tộc, tôn giáo và người bản địa.</w:t>
      </w:r>
    </w:p>
    <w:p w:rsidR="00D96270" w:rsidRPr="0075764E" w:rsidRDefault="00D96270" w:rsidP="0075764E">
      <w:pPr>
        <w:spacing w:before="120" w:after="120"/>
        <w:rPr>
          <w:sz w:val="28"/>
          <w:szCs w:val="28"/>
        </w:rPr>
      </w:pPr>
      <w:r w:rsidRPr="0075764E">
        <w:rPr>
          <w:sz w:val="28"/>
          <w:szCs w:val="28"/>
        </w:rPr>
        <w:t>(e)    Phát triển sự tôn trọng môi trường thiên nhiên.</w:t>
      </w:r>
    </w:p>
    <w:p w:rsidR="00D96270" w:rsidRPr="0075764E" w:rsidRDefault="00D96270" w:rsidP="0075764E">
      <w:pPr>
        <w:spacing w:before="120" w:after="120"/>
        <w:rPr>
          <w:sz w:val="28"/>
          <w:szCs w:val="28"/>
          <w:shd w:val="clear" w:color="auto" w:fill="FFFFFF"/>
        </w:rPr>
      </w:pPr>
      <w:r w:rsidRPr="0075764E">
        <w:rPr>
          <w:sz w:val="28"/>
          <w:szCs w:val="28"/>
          <w:shd w:val="clear" w:color="auto" w:fill="FFFFFF"/>
        </w:rPr>
        <w:t>Điều 42: Các quốc gia thành viên phải cam kết phổ biế rộng rãi những nguyên tắc và điều khoản của Công ước này tới người lớn cũng như trẻ em bằng các phương tiện thích hợp và tích cực.</w:t>
      </w:r>
    </w:p>
    <w:p w:rsidR="00D96270" w:rsidRPr="0075764E" w:rsidRDefault="00D96270" w:rsidP="0075764E">
      <w:pPr>
        <w:spacing w:before="120" w:after="120"/>
        <w:rPr>
          <w:sz w:val="28"/>
          <w:szCs w:val="28"/>
        </w:rPr>
      </w:pPr>
      <w:r w:rsidRPr="0075764E">
        <w:rPr>
          <w:b/>
          <w:bCs/>
          <w:i/>
          <w:iCs/>
          <w:sz w:val="28"/>
          <w:szCs w:val="28"/>
          <w:bdr w:val="none" w:sz="0" w:space="0" w:color="auto" w:frame="1"/>
        </w:rPr>
        <w:t>Quyền tham gia của trẻ em trong Công ước quốc tế và vấn đề đặt ra cho các Quốc gia thành viên.</w:t>
      </w:r>
    </w:p>
    <w:p w:rsidR="00D96270" w:rsidRPr="0075764E" w:rsidRDefault="00D96270" w:rsidP="0075764E">
      <w:pPr>
        <w:spacing w:before="120" w:after="120"/>
        <w:rPr>
          <w:sz w:val="28"/>
          <w:szCs w:val="28"/>
        </w:rPr>
      </w:pPr>
      <w:r w:rsidRPr="0075764E">
        <w:rPr>
          <w:sz w:val="28"/>
          <w:szCs w:val="28"/>
          <w:bdr w:val="none" w:sz="0" w:space="0" w:color="auto" w:frame="1"/>
        </w:rPr>
        <w:t xml:space="preserve">Khi phê chuẩn Công ước, các quốc gia thành viên đã cam kết thực hiện bằng mọi phương tiện những quyền của trẻ em đã được ghi nhận trong Công ước. Các quốc </w:t>
      </w:r>
      <w:r w:rsidRPr="0075764E">
        <w:rPr>
          <w:sz w:val="28"/>
          <w:szCs w:val="28"/>
          <w:bdr w:val="none" w:sz="0" w:space="0" w:color="auto" w:frame="1"/>
        </w:rPr>
        <w:lastRenderedPageBreak/>
        <w:t>gia thành viên không chỉ bảo đảm về mặt luật pháp mà cần phải có những biện pháp về cơ chế, chính sách bảo đảm cho việc thực hiện các điều khoản đó.</w:t>
      </w:r>
    </w:p>
    <w:p w:rsidR="00D96270" w:rsidRPr="0075764E" w:rsidRDefault="00D96270" w:rsidP="0075764E">
      <w:pPr>
        <w:spacing w:before="120" w:after="120"/>
        <w:rPr>
          <w:sz w:val="28"/>
          <w:szCs w:val="28"/>
          <w:bdr w:val="none" w:sz="0" w:space="0" w:color="auto" w:frame="1"/>
        </w:rPr>
      </w:pPr>
      <w:r w:rsidRPr="0075764E">
        <w:rPr>
          <w:sz w:val="28"/>
          <w:szCs w:val="28"/>
          <w:bdr w:val="none" w:sz="0" w:space="0" w:color="auto" w:frame="1"/>
        </w:rPr>
        <w:t xml:space="preserve">Về mặt pháp luật, các quốc gia thành viên phải xây dựng hệ thống pháp luật về quyền trẻ em, trong đó có quyền tham gia, phù hợp với tinh thần và nội dung của Công ước. </w:t>
      </w:r>
    </w:p>
    <w:p w:rsidR="00D96270" w:rsidRPr="0075764E" w:rsidRDefault="00D96270" w:rsidP="0075764E">
      <w:pPr>
        <w:spacing w:before="120" w:after="120"/>
        <w:rPr>
          <w:sz w:val="28"/>
          <w:szCs w:val="28"/>
        </w:rPr>
      </w:pPr>
      <w:r w:rsidRPr="0075764E">
        <w:rPr>
          <w:sz w:val="28"/>
          <w:szCs w:val="28"/>
          <w:bdr w:val="none" w:sz="0" w:space="0" w:color="auto" w:frame="1"/>
        </w:rPr>
        <w:t>Nhà nước bên cạnh việc ghi nhận quyền tham gia của các em trong tất cả các lĩnh vực có liên quan đến các em, thì cũng phải xác định rõ phạm vi và mức độ tham gia ý kiến phù hợp với lứa tuổi của các em trong các lĩnh vực đó. Nhà nước phải xây dựng cơ chế tiếp nhận và xem xét các ý kiến của trẻ em, trong đó khai thác những mô hình và kênh thu thập ý kiến thích hợp và mang tính đại diện cao tương ứng với giới tính, tuổi, dân tộc tầng lớp xã hội, tôn giáo và vùng địa lý.</w:t>
      </w:r>
    </w:p>
    <w:p w:rsidR="00D96270" w:rsidRPr="0075764E" w:rsidRDefault="00D96270" w:rsidP="0075764E">
      <w:pPr>
        <w:spacing w:before="120" w:after="120"/>
        <w:rPr>
          <w:sz w:val="28"/>
          <w:szCs w:val="28"/>
        </w:rPr>
      </w:pPr>
      <w:r w:rsidRPr="0075764E">
        <w:rPr>
          <w:sz w:val="28"/>
          <w:szCs w:val="28"/>
          <w:bdr w:val="none" w:sz="0" w:space="0" w:color="auto" w:frame="1"/>
        </w:rPr>
        <w:t>Lắng nghe các em không đơn thuần là việc xác nhận ý kiến của các em mà quan trọng hơn là phải cho phép các em học được các cách thức có tính xây dựng trong việc ảnh hưởng đến thế giới xung quanh. Bởi vì, người chưa thành niên khó có thể tham gia một cách hiệu quả trong một môi trường hạn hẹp, ít có những cơ hội để tham gia các hoạt động có ý nghĩa vào đời sống xã hội. Do vậy, bên cạnh việc thừa nhận quyền tự do lập hội, và hội họp của trẻ em với tư cách là quyền công dân, Nhà nước cần phải có các biện pháp hỗ trợ hình thành các tổ chức tăng tối đa sự tham gia của người chưa thành niên một cách dân chủ, giúp cho người chưa thành niên phát triển các kỹ năng cần thiết trong đời sống xã hội, tăng cường sự tự tin, cung cấp không gian cần thiết cho các em tham gia một các tích cực vào đời sống xã hội.</w:t>
      </w:r>
    </w:p>
    <w:p w:rsidR="00D96270" w:rsidRPr="0075764E" w:rsidRDefault="00D96270" w:rsidP="0075764E">
      <w:pPr>
        <w:spacing w:before="120" w:after="120"/>
        <w:rPr>
          <w:sz w:val="28"/>
          <w:szCs w:val="28"/>
        </w:rPr>
      </w:pPr>
      <w:r w:rsidRPr="0075764E">
        <w:rPr>
          <w:sz w:val="28"/>
          <w:szCs w:val="28"/>
          <w:bdr w:val="none" w:sz="0" w:space="0" w:color="auto" w:frame="1"/>
        </w:rPr>
        <w:t>Một trong những nghĩa vụ của các quốc gia thành viên là phải phổ biến rộng rãi Công ước cho mọi tầng lớp xã hội dưới nhiều hình thức khác nhau và qua những phương tiện thông tin đại chúng. Dưới góc độ này thì các phương tiện thông tin đại chúng có vai trò quan trọng trong việc tạo điều kiện cho các em hiểu biết đầy đủ về những quyền của mình mà tạo cho các em có thói quen thực hiện những quyền đó trong cuộc sống hiện tại và tương lai. Trẻ em không những có quyền tiếp cận với thông tin mà còn cần được tham gia vào việc làm ra các thông tin đó. Cần có các nỗ lực tích cực để tạo điều kiện cho sự tham gia này theo đúng nghĩa của nó, trong đó có việc đào tạo cho trẻ và làm cho trung tâm thông tin thành môi trường thân thiện hơn với trẻ. Vì vậy, Nhà nước với vị trí đặc biệt của mình trong xã hội, một mặt, có trách nhiệm thúc đẩy sự phát triển đa dạng các phương tiện thông tin đại chúng có lợi cho sự phát triển của trẻ em, trong đó có cả những đối tượng trẻ em thuộc các dân tộc khác nhau, mặt khác, có trách nhiệm ngăn chặn trẻ em tiếp cận những thông tin và tư liệu có hại cho trẻ em.</w:t>
      </w:r>
    </w:p>
    <w:p w:rsidR="000D0141" w:rsidRPr="0075764E" w:rsidRDefault="00D96270" w:rsidP="0075764E">
      <w:pPr>
        <w:spacing w:before="120" w:after="120"/>
        <w:rPr>
          <w:sz w:val="28"/>
          <w:szCs w:val="28"/>
        </w:rPr>
      </w:pPr>
      <w:r w:rsidRPr="0075764E">
        <w:rPr>
          <w:sz w:val="28"/>
          <w:szCs w:val="28"/>
          <w:bdr w:val="none" w:sz="0" w:space="0" w:color="auto" w:frame="1"/>
        </w:rPr>
        <w:t xml:space="preserve">Mặc dù việc quy định về quyền tham gia của trẻ em trong Công ước chỉ là việc khẳng định lại các quyền công dân, chính trị được quy định trong nhiều văn bản quốc tế khác về quyền con người, tuy nhiên, việc khẳng định quyền tham gia trong một Công ước dành riêng cho trẻ em là một bước tiến quan trọng trong việc khẳng định vị thế và tầm quan trọng của việc bảo đảm cho sự phát triển một cách thực sự của trẻ em- chủ nhân tương lai của thế giới. Việc bảo đảm thực hiện quyền tham </w:t>
      </w:r>
      <w:r w:rsidRPr="0075764E">
        <w:rPr>
          <w:sz w:val="28"/>
          <w:szCs w:val="28"/>
          <w:bdr w:val="none" w:sz="0" w:space="0" w:color="auto" w:frame="1"/>
        </w:rPr>
        <w:lastRenderedPageBreak/>
        <w:t>gia của trẻ em rõ ràng phụ thuộc rất nhiều yếu tố như: khả năng của bản thân các em, nhận thức đúng đắn của người lớn, của cha mẹ của cộng đồng và xã hội, trong đó quan trọng hơn cả là tránh nhiệm của Quốc gia tham gia Công ước trong việc xây dựng các cơ sở pháp lý và các chính sách thúc đẩy cần thiết cho việc thực hiện quyền tham gia của các em. Do vậy, một sự nỗ lực và hợp tác của toàn xã hội vì mục tiêu thúc đẩy quyền trẻ em thì mới có thể thu hẹp khoảng cách giữa việc ghi nhận và thực thi trên thực tế các quyền trẻ em nói chung và quyền tham gia của trẻ em nói riêng.</w:t>
      </w:r>
    </w:p>
    <w:p w:rsidR="00D96270" w:rsidRPr="0075764E" w:rsidRDefault="00701BE4" w:rsidP="0075764E">
      <w:pPr>
        <w:spacing w:before="120" w:after="120"/>
        <w:rPr>
          <w:sz w:val="28"/>
          <w:szCs w:val="28"/>
        </w:rPr>
      </w:pPr>
      <w:r w:rsidRPr="0075764E">
        <w:rPr>
          <w:b/>
          <w:bCs/>
          <w:sz w:val="28"/>
          <w:szCs w:val="28"/>
          <w:bdr w:val="none" w:sz="0" w:space="0" w:color="auto" w:frame="1"/>
        </w:rPr>
        <w:t xml:space="preserve">1.2.1.2. </w:t>
      </w:r>
      <w:r w:rsidR="00D96270" w:rsidRPr="0075764E">
        <w:rPr>
          <w:b/>
          <w:bCs/>
          <w:sz w:val="28"/>
          <w:szCs w:val="28"/>
          <w:bdr w:val="none" w:sz="0" w:space="0" w:color="auto" w:frame="1"/>
        </w:rPr>
        <w:t>Quyền tham gia của trẻ em trong Pháp luật Việt Nam</w:t>
      </w:r>
    </w:p>
    <w:p w:rsidR="00D96270" w:rsidRPr="0075764E" w:rsidRDefault="00D96270" w:rsidP="0075764E">
      <w:pPr>
        <w:spacing w:before="120" w:after="120"/>
        <w:rPr>
          <w:sz w:val="28"/>
          <w:szCs w:val="28"/>
        </w:rPr>
      </w:pPr>
      <w:r w:rsidRPr="0075764E">
        <w:rPr>
          <w:sz w:val="28"/>
          <w:szCs w:val="28"/>
          <w:bdr w:val="none" w:sz="0" w:space="0" w:color="auto" w:frame="1"/>
        </w:rPr>
        <w:t>Đảng và Chính Phủ Việt Nam luôn xác định con người vừa là mục tiêu, vừa là động lực của sự nghiệp xây dựng đất nư</w:t>
      </w:r>
      <w:r w:rsidRPr="0075764E">
        <w:rPr>
          <w:sz w:val="28"/>
          <w:szCs w:val="28"/>
          <w:bdr w:val="none" w:sz="0" w:space="0" w:color="auto" w:frame="1"/>
        </w:rPr>
        <w:softHyphen/>
        <w:t>ớc. Nhà nư</w:t>
      </w:r>
      <w:r w:rsidRPr="0075764E">
        <w:rPr>
          <w:sz w:val="28"/>
          <w:szCs w:val="28"/>
          <w:bdr w:val="none" w:sz="0" w:space="0" w:color="auto" w:frame="1"/>
        </w:rPr>
        <w:softHyphen/>
        <w:t>ớc Việt Nam khẳng định con ngư</w:t>
      </w:r>
      <w:r w:rsidRPr="0075764E">
        <w:rPr>
          <w:sz w:val="28"/>
          <w:szCs w:val="28"/>
          <w:bdr w:val="none" w:sz="0" w:space="0" w:color="auto" w:frame="1"/>
        </w:rPr>
        <w:softHyphen/>
        <w:t>ời, trong đó có trẻ em luôn là trung tâm của các chính sách kinh tế - xã hội, thúc đẩy và bảo vệ quyền con ngư</w:t>
      </w:r>
      <w:r w:rsidRPr="0075764E">
        <w:rPr>
          <w:sz w:val="28"/>
          <w:szCs w:val="28"/>
          <w:bdr w:val="none" w:sz="0" w:space="0" w:color="auto" w:frame="1"/>
        </w:rPr>
        <w:softHyphen/>
        <w:t>ời nói chung và quyền trẻ em nói riêng là nhân tố quan trọng cho sự phát triển bền vững, bảo đảm thắng lợi sự nghiệp đổi mới đất nư</w:t>
      </w:r>
      <w:r w:rsidRPr="0075764E">
        <w:rPr>
          <w:sz w:val="28"/>
          <w:szCs w:val="28"/>
          <w:bdr w:val="none" w:sz="0" w:space="0" w:color="auto" w:frame="1"/>
        </w:rPr>
        <w:softHyphen/>
        <w:t>ớc. Mọi chủ trương, đư</w:t>
      </w:r>
      <w:r w:rsidRPr="0075764E">
        <w:rPr>
          <w:sz w:val="28"/>
          <w:szCs w:val="28"/>
          <w:bdr w:val="none" w:sz="0" w:space="0" w:color="auto" w:frame="1"/>
        </w:rPr>
        <w:softHyphen/>
        <w:t>ờng lối, chính sách của Việt Nam đều nhằm phấn đấu cho mục tiêu "dân giàu, nư</w:t>
      </w:r>
      <w:r w:rsidRPr="0075764E">
        <w:rPr>
          <w:sz w:val="28"/>
          <w:szCs w:val="28"/>
          <w:bdr w:val="none" w:sz="0" w:space="0" w:color="auto" w:frame="1"/>
        </w:rPr>
        <w:softHyphen/>
        <w:t>ớc mạnh, xã hội công bằng, dân chủ, văn minh”, tất cả vì con ngư</w:t>
      </w:r>
      <w:r w:rsidRPr="0075764E">
        <w:rPr>
          <w:sz w:val="28"/>
          <w:szCs w:val="28"/>
          <w:bdr w:val="none" w:sz="0" w:space="0" w:color="auto" w:frame="1"/>
        </w:rPr>
        <w:softHyphen/>
        <w:t>ời và cho con ng</w:t>
      </w:r>
      <w:r w:rsidRPr="0075764E">
        <w:rPr>
          <w:sz w:val="28"/>
          <w:szCs w:val="28"/>
          <w:bdr w:val="none" w:sz="0" w:space="0" w:color="auto" w:frame="1"/>
        </w:rPr>
        <w:softHyphen/>
        <w:t>ười.</w:t>
      </w:r>
    </w:p>
    <w:p w:rsidR="00D96270" w:rsidRPr="0075764E" w:rsidRDefault="00D96270" w:rsidP="0075764E">
      <w:pPr>
        <w:spacing w:before="120" w:after="120"/>
        <w:rPr>
          <w:sz w:val="28"/>
          <w:szCs w:val="28"/>
        </w:rPr>
      </w:pPr>
      <w:r w:rsidRPr="0075764E">
        <w:rPr>
          <w:sz w:val="28"/>
          <w:szCs w:val="28"/>
          <w:bdr w:val="none" w:sz="0" w:space="0" w:color="auto" w:frame="1"/>
        </w:rPr>
        <w:t>Việt Nam chủ trương xây dựng một Nhà nước pháp quyền của dân, do dân và vì dân. Nhà nước Việt Nam thực hiện phương châm "dân biết, dân bàn, dân làm, dân kiểm tra"; nhân dân là người quyết định mọi công việc của Nhà nước do vậy, vị trí và vai trò của người dân nói chung và trẻ em nói riêng trong đời sống xã hội đã có những chuyển biến tích cực, thể hiện rõ vai trò làm chủ của đất nước.</w:t>
      </w:r>
    </w:p>
    <w:p w:rsidR="00D96270" w:rsidRPr="0075764E" w:rsidRDefault="00D96270" w:rsidP="0075764E">
      <w:pPr>
        <w:spacing w:before="120" w:after="120"/>
        <w:rPr>
          <w:sz w:val="28"/>
          <w:szCs w:val="28"/>
        </w:rPr>
      </w:pPr>
      <w:r w:rsidRPr="0075764E">
        <w:rPr>
          <w:sz w:val="28"/>
          <w:szCs w:val="28"/>
          <w:bdr w:val="none" w:sz="0" w:space="0" w:color="auto" w:frame="1"/>
        </w:rPr>
        <w:t>Với nhận thức trẻ em là những công dân nhỏ tuổi không những có đầy đủ các quyền cơ bản của con người về chính trị, kinh tế, xã hội, văn hoá… mà còn là hạnh phúc của gia đình, là tương lai của đất nước, do vậy trẻ em được Đảng, Nhà nước và toàn xã hội yêu thương, quan tâm, chăm sóc, giáo dục, bảo đảm đầy đủ các quyền con người, được tôn trọng, tin tưởng vào khả năng đóng góp trong hiện tại cũng như tương lai.</w:t>
      </w:r>
    </w:p>
    <w:p w:rsidR="00D96270" w:rsidRPr="0075764E" w:rsidRDefault="00D96270" w:rsidP="0075764E">
      <w:pPr>
        <w:spacing w:before="120" w:after="120"/>
        <w:rPr>
          <w:sz w:val="28"/>
          <w:szCs w:val="28"/>
        </w:rPr>
      </w:pPr>
      <w:r w:rsidRPr="0075764E">
        <w:rPr>
          <w:sz w:val="28"/>
          <w:szCs w:val="28"/>
          <w:bdr w:val="none" w:sz="0" w:space="0" w:color="auto" w:frame="1"/>
        </w:rPr>
        <w:t>Việt Nam là nước Châu Á đầu tiên và nước thứ 2 trên thế giới ký và phê chuẩn Công ước Quốc tế về Quyền trẻ em, là nước tích cực thực hiện cam kết, hợp tác với quốc tế nhằm cải thiện phúc lợi trẻ em trong điều kiện thu nhập bình quân đầu người còn thấp. Mặc dù còn nhiều khó khăn, nhưng với sự nỗ lực kiên trì, cùng với những thành tựu to lớn về phát triển kinh tế-văn hoá-xã hội, trong hơn một thập kỷ qua, Việt Nam đã đạt được nhiều thành tựu to lớn, có ý nghĩa quan trọng trong việc cải thiện chất lượng cuộc sống của trẻ em và trong sự nghiệp bảo vệ, chăm sóc, giáo dục trẻ em.</w:t>
      </w:r>
    </w:p>
    <w:p w:rsidR="00D96270" w:rsidRPr="0075764E" w:rsidRDefault="00D96270" w:rsidP="0075764E">
      <w:pPr>
        <w:spacing w:before="120" w:after="120"/>
        <w:rPr>
          <w:sz w:val="28"/>
          <w:szCs w:val="28"/>
        </w:rPr>
      </w:pPr>
      <w:r w:rsidRPr="0075764E">
        <w:rPr>
          <w:sz w:val="28"/>
          <w:szCs w:val="28"/>
          <w:bdr w:val="none" w:sz="0" w:space="0" w:color="auto" w:frame="1"/>
        </w:rPr>
        <w:t>Từ cách nhìn tổng thể để bảo vệ quyền trẻ em - chủ thể tương lai của đất nước, vị trí, vai trò của trẻ em trong đời sống xã hội không chỉ đươc bảo đảm bởi các quy định về quyền con người được áp dụng đối với mọi công dân mà còn được bảo đảm bởi các quy định dành riêng cho các em.</w:t>
      </w:r>
    </w:p>
    <w:p w:rsidR="00D96270" w:rsidRPr="0075764E" w:rsidRDefault="00D96270" w:rsidP="0075764E">
      <w:pPr>
        <w:spacing w:before="120" w:after="120"/>
        <w:rPr>
          <w:sz w:val="28"/>
          <w:szCs w:val="28"/>
        </w:rPr>
      </w:pPr>
      <w:r w:rsidRPr="0075764E">
        <w:rPr>
          <w:spacing w:val="-2"/>
          <w:sz w:val="28"/>
          <w:szCs w:val="28"/>
          <w:bdr w:val="none" w:sz="0" w:space="0" w:color="auto" w:frame="1"/>
        </w:rPr>
        <w:t>Hiến pháp năm 1992 (được sửa đổi, bổ sung năm 2001), với tư cách là đạo</w:t>
      </w:r>
      <w:r w:rsidRPr="0075764E">
        <w:rPr>
          <w:sz w:val="28"/>
          <w:szCs w:val="28"/>
        </w:rPr>
        <w:t> </w:t>
      </w:r>
      <w:r w:rsidRPr="0075764E">
        <w:rPr>
          <w:sz w:val="28"/>
          <w:szCs w:val="28"/>
          <w:bdr w:val="none" w:sz="0" w:space="0" w:color="auto" w:frame="1"/>
        </w:rPr>
        <w:t xml:space="preserve">luật cơ bản, có hiệu lực cao nhất trong hệ thống pháp luật Việt Nam đã thể hiện rõ việc thể </w:t>
      </w:r>
      <w:r w:rsidRPr="0075764E">
        <w:rPr>
          <w:sz w:val="28"/>
          <w:szCs w:val="28"/>
          <w:bdr w:val="none" w:sz="0" w:space="0" w:color="auto" w:frame="1"/>
        </w:rPr>
        <w:lastRenderedPageBreak/>
        <w:t>chế hóa các quan điểm bảo vệ quyền con người nói chung, trong đó có các quyền tham gia của công dân vào đời sống xã hội. Hiến pháp 1992 khẳng định: “…các quyền con người về chính trị, …xã hội được tôn trọng, thể hiện ở quyền công dân và được quy định trong Hiến pháp và luật” ; “Công dân có quyền tham gia quản lý Nhà nước và xã hội, tham gia thảo luận về những vấn đề chung của cả nước và địa phương, kiến nghị với các cơ quan nhà nước…”;</w:t>
      </w:r>
      <w:r w:rsidRPr="0075764E">
        <w:rPr>
          <w:sz w:val="28"/>
          <w:szCs w:val="28"/>
        </w:rPr>
        <w:t> </w:t>
      </w:r>
      <w:r w:rsidRPr="0075764E">
        <w:rPr>
          <w:b/>
          <w:bCs/>
          <w:sz w:val="28"/>
          <w:szCs w:val="28"/>
          <w:bdr w:val="none" w:sz="0" w:space="0" w:color="auto" w:frame="1"/>
        </w:rPr>
        <w:t>“</w:t>
      </w:r>
      <w:r w:rsidRPr="0075764E">
        <w:rPr>
          <w:sz w:val="28"/>
          <w:szCs w:val="28"/>
        </w:rPr>
        <w:t> </w:t>
      </w:r>
      <w:r w:rsidRPr="0075764E">
        <w:rPr>
          <w:sz w:val="28"/>
          <w:szCs w:val="28"/>
          <w:bdr w:val="none" w:sz="0" w:space="0" w:color="auto" w:frame="1"/>
        </w:rPr>
        <w:t>Công dân có quyền tự do ngôn luận, tự do báo chí; có quyền được thông tin; có quyền hội họp, lập hội, biểu tình theo quy định của pháp luật” (Điều 50, 53, 69 Hiến pháp)….</w:t>
      </w:r>
    </w:p>
    <w:p w:rsidR="00D96270" w:rsidRPr="0075764E" w:rsidRDefault="00D96270" w:rsidP="0075764E">
      <w:pPr>
        <w:spacing w:before="120" w:after="120"/>
        <w:rPr>
          <w:sz w:val="28"/>
          <w:szCs w:val="28"/>
        </w:rPr>
      </w:pPr>
      <w:r w:rsidRPr="0075764E">
        <w:rPr>
          <w:spacing w:val="-2"/>
          <w:sz w:val="28"/>
          <w:szCs w:val="28"/>
          <w:bdr w:val="none" w:sz="0" w:space="0" w:color="auto" w:frame="1"/>
        </w:rPr>
        <w:t>Trên cơ sở các quyền Hiến định này, quyền tham gia của trẻ em với tư cách là một công dân - được thể hiện trong các văn bản khác như Bộ luật dân sự 2005, Bộ luật tố tụng dân sự 2004, Bộ luật tố tụng hình sự 2003, Pháp lệnh xử lý vi phạm hành chính 2002…Đặc biệt là quyền tham gia của trẻ em đã được quy định trong</w:t>
      </w:r>
      <w:r w:rsidRPr="0075764E">
        <w:rPr>
          <w:spacing w:val="-2"/>
          <w:sz w:val="28"/>
          <w:szCs w:val="28"/>
        </w:rPr>
        <w:t> </w:t>
      </w:r>
      <w:r w:rsidRPr="0075764E">
        <w:rPr>
          <w:sz w:val="28"/>
          <w:szCs w:val="28"/>
          <w:bdr w:val="none" w:sz="0" w:space="0" w:color="auto" w:frame="1"/>
        </w:rPr>
        <w:t>Luật Bảo vệ, Chăm sóc và Giáo dục trẻ em 2004 – văn bản</w:t>
      </w:r>
      <w:r w:rsidRPr="0075764E">
        <w:rPr>
          <w:sz w:val="28"/>
          <w:szCs w:val="28"/>
        </w:rPr>
        <w:t> </w:t>
      </w:r>
      <w:r w:rsidRPr="0075764E">
        <w:rPr>
          <w:spacing w:val="-2"/>
          <w:sz w:val="28"/>
          <w:szCs w:val="28"/>
          <w:bdr w:val="none" w:sz="0" w:space="0" w:color="auto" w:frame="1"/>
        </w:rPr>
        <w:t>dành riêng cho việc bảo vệ và chăm sóc giáo dục trẻ em.</w:t>
      </w:r>
      <w:r w:rsidRPr="0075764E">
        <w:rPr>
          <w:spacing w:val="-2"/>
          <w:sz w:val="28"/>
          <w:szCs w:val="28"/>
        </w:rPr>
        <w:t> </w:t>
      </w:r>
      <w:r w:rsidRPr="0075764E">
        <w:rPr>
          <w:sz w:val="28"/>
          <w:szCs w:val="28"/>
          <w:bdr w:val="none" w:sz="0" w:space="0" w:color="auto" w:frame="1"/>
        </w:rPr>
        <w:t> Điều 20 Khoản 1 Luật Bảo vệ, chăm sóc và giáo dục trẻ em 2004 quy định: "Trẻ em có quyền được tiếp cận thông tin phù hợp với sự phát triển của trẻ em, được bày tỏ ý kiến, nguyện vọng về những vấn đề mình quan tâm".</w:t>
      </w:r>
    </w:p>
    <w:p w:rsidR="00D96270" w:rsidRPr="0075764E" w:rsidRDefault="00D96270" w:rsidP="0075764E">
      <w:pPr>
        <w:spacing w:before="120" w:after="120"/>
        <w:rPr>
          <w:sz w:val="28"/>
          <w:szCs w:val="28"/>
          <w:bdr w:val="none" w:sz="0" w:space="0" w:color="auto" w:frame="1"/>
        </w:rPr>
      </w:pPr>
      <w:r w:rsidRPr="0075764E">
        <w:rPr>
          <w:sz w:val="28"/>
          <w:szCs w:val="28"/>
          <w:bdr w:val="none" w:sz="0" w:space="0" w:color="auto" w:frame="1"/>
        </w:rPr>
        <w:t>Các văn bản trên tạo thành hệ thống cơ sở pháp lý quan trọng không chỉ khẳng định vai trò chủ thể độc lập của trẻ em trong xã hội mà còn là cơ sở để gia đình, các cơ quan, tổ chức có liên quan và Nhà nước có những hoạt động, chính sách phù hợp với yêu cầu, nguyện vọng và lợi ích của các em.</w:t>
      </w:r>
    </w:p>
    <w:p w:rsidR="00D96270" w:rsidRPr="0075764E" w:rsidRDefault="00D01A37" w:rsidP="002D54BD">
      <w:pPr>
        <w:pStyle w:val="Heading2"/>
        <w:numPr>
          <w:ilvl w:val="0"/>
          <w:numId w:val="62"/>
        </w:numPr>
        <w:spacing w:before="120" w:beforeAutospacing="0" w:after="120" w:afterAutospacing="0"/>
        <w:rPr>
          <w:szCs w:val="28"/>
        </w:rPr>
      </w:pPr>
      <w:bookmarkStart w:id="42" w:name="_Toc436685631"/>
      <w:bookmarkStart w:id="43" w:name="_Toc26445841"/>
      <w:r w:rsidRPr="0075764E">
        <w:rPr>
          <w:szCs w:val="28"/>
          <w:lang w:val="pt-BR"/>
        </w:rPr>
        <w:t>Luật bảo vệ chăm sóc giáo dục trẻ em Việt Nam</w:t>
      </w:r>
      <w:r w:rsidRPr="0075764E">
        <w:rPr>
          <w:szCs w:val="28"/>
        </w:rPr>
        <w:t xml:space="preserve"> </w:t>
      </w:r>
      <w:r w:rsidR="00D96270" w:rsidRPr="0075764E">
        <w:rPr>
          <w:szCs w:val="28"/>
        </w:rPr>
        <w:t>(20</w:t>
      </w:r>
      <w:r w:rsidR="00763BDC" w:rsidRPr="0075764E">
        <w:rPr>
          <w:szCs w:val="28"/>
          <w:lang w:val="vi-VN"/>
        </w:rPr>
        <w:t>16</w:t>
      </w:r>
      <w:r w:rsidR="00D96270" w:rsidRPr="0075764E">
        <w:rPr>
          <w:szCs w:val="28"/>
        </w:rPr>
        <w:t>)</w:t>
      </w:r>
      <w:bookmarkEnd w:id="42"/>
      <w:bookmarkEnd w:id="43"/>
    </w:p>
    <w:p w:rsidR="00495B5D" w:rsidRPr="0075764E" w:rsidRDefault="00763BDC" w:rsidP="0075764E">
      <w:pPr>
        <w:pStyle w:val="rtejustify"/>
        <w:shd w:val="clear" w:color="auto" w:fill="FFFFFF" w:themeFill="background1"/>
        <w:spacing w:before="120" w:beforeAutospacing="0" w:after="120" w:afterAutospacing="0"/>
        <w:ind w:firstLine="360"/>
        <w:jc w:val="both"/>
        <w:rPr>
          <w:color w:val="000000"/>
          <w:sz w:val="28"/>
          <w:szCs w:val="28"/>
        </w:rPr>
      </w:pPr>
      <w:bookmarkStart w:id="44" w:name="_Toc436685632"/>
      <w:r w:rsidRPr="0075764E">
        <w:rPr>
          <w:rFonts w:eastAsia="Arial Unicode MS"/>
          <w:sz w:val="28"/>
          <w:szCs w:val="28"/>
        </w:rPr>
        <w:t>Luật Trẻ em, được Quốc hội khóa XIII, kỳ họp thứ 11 thông qua ngày 05/4/2016 có hiệu lực thi hành từ ngày 01/6/2017, thay thế Luật Bảo vệ, chăm sóc và giáo dục trẻ em năm 2004.</w:t>
      </w:r>
      <w:r w:rsidRPr="0075764E">
        <w:rPr>
          <w:rFonts w:eastAsia="Arial Unicode MS"/>
          <w:b/>
          <w:sz w:val="28"/>
          <w:szCs w:val="28"/>
        </w:rPr>
        <w:t xml:space="preserve"> </w:t>
      </w:r>
      <w:r w:rsidR="00495B5D" w:rsidRPr="0075764E">
        <w:rPr>
          <w:color w:val="000000"/>
          <w:sz w:val="28"/>
          <w:szCs w:val="28"/>
        </w:rPr>
        <w:t>Luật trẻ em gồm 07 chương với 106 điều, bao gồm: Chương I- Những quy định chung (từ Điều 1 đến Điều 11); Chương II- Quyền và bổn phận của trẻ em (từ Điều 12 đến Điều 41), Chương III- Chăm sóc và giáo dục trẻ em (từ Điều 42 đến Điều 46); Chương IV- Bảo vệ trẻ em (từ Điều 47 đến Điều 73); Chương V- Trẻ em tham gia vào các vấn đề về trẻ em (từ Điều 74 đến Điều 78); Chương VI- Trách nhiệm của cơ quan, tổ chức, cơ sở giáo dục, gia đình, cá nhân trong việc thực hiện quyền và bổn phận của trẻ em (từ Điều 79 đến Điều 102); Chương VII Điều khoản thi hành (từ Điều 103 đến Điều 106).</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color w:val="000000"/>
          <w:sz w:val="28"/>
          <w:szCs w:val="28"/>
        </w:rPr>
        <w:t> Luật trẻ em năm 2016 có những nội dung và điểm mới cơ bản như sau: </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.1. </w:t>
      </w:r>
      <w:r w:rsidR="00495B5D" w:rsidRPr="0075764E">
        <w:rPr>
          <w:color w:val="000000"/>
          <w:sz w:val="28"/>
          <w:szCs w:val="28"/>
        </w:rPr>
        <w:t> </w:t>
      </w:r>
      <w:r w:rsidR="00495B5D" w:rsidRPr="0075764E">
        <w:rPr>
          <w:rStyle w:val="Strong"/>
          <w:color w:val="000000"/>
          <w:sz w:val="28"/>
          <w:szCs w:val="28"/>
        </w:rPr>
        <w:t xml:space="preserve">Về tên gọi: </w:t>
      </w:r>
      <w:r w:rsidR="00495B5D" w:rsidRPr="0075764E">
        <w:rPr>
          <w:color w:val="000000"/>
          <w:sz w:val="28"/>
          <w:szCs w:val="28"/>
        </w:rPr>
        <w:t>Luật Bảo vệ, chăm sóc và giáo dục trẻ em được đổi thành Luật  Trẻ em; tên gọi mang tính chất khái quát, có phạm vi rộng,  cho phép chứa đựng  được đầy đủ hơn các nội dung hoạt động liên quan quyền trẻ em.</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2.  Chương I- Những quy định chung</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color w:val="000000"/>
          <w:sz w:val="28"/>
          <w:szCs w:val="28"/>
        </w:rPr>
        <w:t>- </w:t>
      </w:r>
      <w:r w:rsidRPr="0075764E">
        <w:rPr>
          <w:rStyle w:val="Strong"/>
          <w:color w:val="000000"/>
          <w:sz w:val="28"/>
          <w:szCs w:val="28"/>
        </w:rPr>
        <w:t>Về khái niệm trẻ em: </w:t>
      </w:r>
      <w:r w:rsidRPr="0075764E">
        <w:rPr>
          <w:color w:val="000000"/>
          <w:sz w:val="28"/>
          <w:szCs w:val="28"/>
        </w:rPr>
        <w:t>Luật quy định “trẻ em là người dưới 16 tuổi”, quy định này có nghĩa mở rộng đối tượng áp dụng của Luật không chỉ trẻ em là công dân Việt Nam mà còn bao gồm cả trẻ em là người nước ngoài không phải công dân Việt Nam nhưng đang cư trú tại Việt Nam.</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color w:val="000000"/>
          <w:sz w:val="28"/>
          <w:szCs w:val="28"/>
        </w:rPr>
        <w:lastRenderedPageBreak/>
        <w:t>- Về Giải thích từ ngữ: Luật đưa ra 11 khái niệm liên quan đến các quy định trong Luật, đặc biệt là các khái niệm mới về bảo vệ trẻ em như: </w:t>
      </w:r>
      <w:r w:rsidRPr="0075764E">
        <w:rPr>
          <w:rStyle w:val="Emphasis"/>
          <w:color w:val="000000"/>
          <w:sz w:val="28"/>
          <w:szCs w:val="28"/>
        </w:rPr>
        <w:t>Chăm sóc thay thế;</w:t>
      </w:r>
      <w:r w:rsidRPr="0075764E">
        <w:rPr>
          <w:color w:val="000000"/>
          <w:sz w:val="28"/>
          <w:szCs w:val="28"/>
        </w:rPr>
        <w:t> </w:t>
      </w:r>
      <w:r w:rsidRPr="0075764E">
        <w:rPr>
          <w:rStyle w:val="Emphasis"/>
          <w:color w:val="000000"/>
          <w:sz w:val="28"/>
          <w:szCs w:val="28"/>
        </w:rPr>
        <w:t>Người chăm sóc trẻ em; </w:t>
      </w:r>
      <w:r w:rsidRPr="0075764E">
        <w:rPr>
          <w:color w:val="000000"/>
          <w:sz w:val="28"/>
          <w:szCs w:val="28"/>
        </w:rPr>
        <w:t>xâm hại trẻ em, xâm hại tình dục trẻ em, </w:t>
      </w:r>
      <w:r w:rsidRPr="0075764E">
        <w:rPr>
          <w:rStyle w:val="Emphasis"/>
          <w:color w:val="000000"/>
          <w:sz w:val="28"/>
          <w:szCs w:val="28"/>
        </w:rPr>
        <w:t>bạo lực trẻ em;</w:t>
      </w:r>
      <w:r w:rsidRPr="0075764E">
        <w:rPr>
          <w:color w:val="000000"/>
          <w:sz w:val="28"/>
          <w:szCs w:val="28"/>
        </w:rPr>
        <w:t> </w:t>
      </w:r>
      <w:r w:rsidRPr="0075764E">
        <w:rPr>
          <w:rStyle w:val="Emphasis"/>
          <w:color w:val="000000"/>
          <w:sz w:val="28"/>
          <w:szCs w:val="28"/>
        </w:rPr>
        <w:t>bỏ rơi, bỏ mặc trẻ em;</w:t>
      </w:r>
      <w:r w:rsidRPr="0075764E">
        <w:rPr>
          <w:color w:val="000000"/>
          <w:sz w:val="28"/>
          <w:szCs w:val="28"/>
        </w:rPr>
        <w:t> giám sát</w:t>
      </w:r>
      <w:r w:rsidRPr="0075764E">
        <w:rPr>
          <w:rStyle w:val="Emphasis"/>
          <w:color w:val="000000"/>
          <w:sz w:val="28"/>
          <w:szCs w:val="28"/>
        </w:rPr>
        <w:t> việc thực hiện quyền trẻ em. </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color w:val="000000"/>
          <w:sz w:val="28"/>
          <w:szCs w:val="28"/>
        </w:rPr>
        <w:t>- Về trẻ em có hoàn cảnh đặc biệt: Luật quy định 14 nhóm trẻ em có hoàn cảnh đặc biệt, trong đó có bổ sung các nhóm mới như: trẻ em bị tổn hại nghiêm trọng về thể chất và tinh thần do bị bạo lực; trẻ em bị bóc lột; trẻ em bị mua bán; trẻ em mắc bệnh hiểm nghèo hoặc bệnh phải điều trị dài ngày thuộc hộ nghèo hoặc hộ cận nghèo; trẻ em di cư, trẻ em lánh nạn, tị nạn chưa xác định được cha mẹ hoặc không có người chăm sóc.</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rPr>
        <w:t>- Về nguyên tắc thực hiện quyền trẻ em: </w:t>
      </w:r>
      <w:r w:rsidRPr="0075764E">
        <w:rPr>
          <w:color w:val="000000"/>
          <w:sz w:val="28"/>
          <w:szCs w:val="28"/>
        </w:rPr>
        <w:t>Luật quy định “Khi xây dựng chính sách, pháp luật tác động đến trẻ em, phải xem xét ý kiến của trẻ em và của các cơ quan, tổ chức có liên quan; bảo đảm lồng ghép các mục tiêu, chỉ tiêu về trẻ em trong quy hoạch, kế hoạch phát triển kinh tế - xã hội quốc gia, ngành và địa phương”,</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rPr>
        <w:t>- Về những hành vi bị nghiêm cấm: </w:t>
      </w:r>
      <w:r w:rsidRPr="0075764E">
        <w:rPr>
          <w:color w:val="000000"/>
          <w:sz w:val="28"/>
          <w:szCs w:val="28"/>
        </w:rPr>
        <w:t>Luật quy định cụ thể và bổ sung về các hành vi bị nghiêm cấm như tước đoạt quyền sống của trẻ em; cản trở trẻ em thực hiện quyền và bổn phận của mình; công bố, tiết lộ thông tin về đời sống riêng tư, bí mật cá nhân của trẻ em; không thực hiện trách nhiệm hỗ trợ trẻ em có nguy cơ hoặc đang trong tình trạng nguy hiểm,…</w:t>
      </w:r>
    </w:p>
    <w:p w:rsidR="00495B5D" w:rsidRPr="0075764E" w:rsidRDefault="00495B5D" w:rsidP="0075764E">
      <w:pPr>
        <w:pStyle w:val="rtejustify"/>
        <w:shd w:val="clear" w:color="auto" w:fill="FFFFFF" w:themeFill="background1"/>
        <w:spacing w:before="120" w:beforeAutospacing="0" w:after="120" w:afterAutospacing="0"/>
        <w:jc w:val="both"/>
        <w:rPr>
          <w:color w:val="000000"/>
          <w:sz w:val="28"/>
          <w:szCs w:val="28"/>
        </w:rPr>
      </w:pPr>
      <w:r w:rsidRPr="0075764E">
        <w:rPr>
          <w:color w:val="000000"/>
          <w:sz w:val="28"/>
          <w:szCs w:val="28"/>
        </w:rPr>
        <w:t>- Về nguồn lực:Luật quy định rõ việc ưu tiên nguồn lực để thực hiện quyền trẻ em và bảo vệ trẻ em, bao gồm cả nguồn tài chính và nguồn nhân lực. Tháng hành động vì trẻ em vào tháng 6 hằng năm và Quỹ Bảo trợ Trẻ em cũng được quy định trong Luật để thúc đẩy phong trào toàn dân chăm sóc, giáo dục và bảo vệ trẻ em và vận động nguồn lực cho trẻ em.</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.3.  Chương II- Quyền và bổn phận của trẻ em (</w:t>
      </w:r>
      <w:r w:rsidR="00495B5D" w:rsidRPr="0075764E">
        <w:rPr>
          <w:color w:val="000000"/>
          <w:sz w:val="28"/>
          <w:szCs w:val="28"/>
        </w:rPr>
        <w:t>điều 12 đến điều 46). Luật quy định 25 nhóm quyền của trẻ em như quyền sống; quyền bí mật đời sống riêng tư; quyền được sống chung với cha, mẹ; quyền được chăm sóc thay thế và nhận làm con nuôi; quyền được bảo vệ để không bị xâm hại tình dục, không bị bóc lột sức lao động, không bị bạo lực, bỏ rơi, bỏ mặc, không bị mua, bán, bắt cóc, đánh tráo, chiếm đoạn; quyền được đảm bảo an sinh xã hội; quyền được tiếp cận thông tin và tham gia hoạt động xã hội; quyền của trẻ em không quốc tịch, trẻ em lánh nạn, tị nạn… Các bổn phận của trẻ em đối với gia đình, nhà trường, cộng đồng, đất nước và chính bản thân các em được quy định cụ thể trong Luật phù hợp với chế định về nghĩa vụ công dân của Hiến pháp năm 2013, Năm điều Bác Hồ dạy thiếu niên, nhi đồng và phù hợp với yêu cầu đào tạo, bồi dưỡng con người Việt Nam trong bối cảnh mới.</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.4.  Chương III- Chăm sóc và giáo dục trẻ em: </w:t>
      </w:r>
      <w:r w:rsidR="00495B5D" w:rsidRPr="0075764E">
        <w:rPr>
          <w:color w:val="000000"/>
          <w:sz w:val="28"/>
          <w:szCs w:val="28"/>
        </w:rPr>
        <w:t>Luật quy định tổng quát về chính sách của nhà nước để bảo đảm về chăm sóc, nuôi dưỡng trẻ em; chăm sóc sức khỏe; giáo dục; bảo đảm điều kiện vui chơi, giải trí, hoạt động văn hóa, nghệ thuật, thể thao, du lịch và thông tin, truyền thông cho trẻ em. Đây là căn cứ quan trọng để xây dựng, thực hiện các chính sách về quyền trẻ em trong thực tế.</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lastRenderedPageBreak/>
        <w:t>2</w:t>
      </w:r>
      <w:r w:rsidR="00495B5D" w:rsidRPr="0075764E">
        <w:rPr>
          <w:rStyle w:val="Strong"/>
          <w:color w:val="000000"/>
          <w:sz w:val="28"/>
          <w:szCs w:val="28"/>
        </w:rPr>
        <w:t>.5.  Chương IV- Bảo vệ trẻ em (</w:t>
      </w:r>
      <w:r w:rsidR="00495B5D" w:rsidRPr="0075764E">
        <w:rPr>
          <w:color w:val="000000"/>
          <w:sz w:val="28"/>
          <w:szCs w:val="28"/>
        </w:rPr>
        <w:t>Điều 42 đến Điều 46)</w:t>
      </w:r>
      <w:r w:rsidR="00495B5D" w:rsidRPr="0075764E">
        <w:rPr>
          <w:rStyle w:val="Strong"/>
          <w:color w:val="000000"/>
          <w:sz w:val="28"/>
          <w:szCs w:val="28"/>
        </w:rPr>
        <w:t>. </w:t>
      </w:r>
      <w:r w:rsidR="00495B5D" w:rsidRPr="0075764E">
        <w:rPr>
          <w:color w:val="000000"/>
          <w:sz w:val="28"/>
          <w:szCs w:val="28"/>
        </w:rPr>
        <w:t>Nội dung các điều quy định về bảo vệ trẻ em trong Luật trẻ em hầu như hoàn toàn mới so với Luật bảo vệ, chăm sóc và giáo dục trẻ em năm 2004. Luật trẻ em quy định cụ thể các nội dung về ba cấp độ bảo vệ trẻ em (phòng ngừa, hỗ trợ, can thiệp) và trách nhiệm thực hiện; cơ sở cung cấp dịch vụ bảo vệ trẻ em; chăm sóc thay thế; các biện pháp bảo vệ trẻ em trong quá trình tố tụng, xử lý vi phạm hành chính, phục hồi và tái hòa nhập cộng đồng. Các biện pháp phòng ngừa, hỗ trợ, can thiệp được quy định cụ thể, cùng với trách nhiệm thực hiện của các cơ quan, tổ chức, gia đình, cá nhân trong việc bảo vệ trẻ em. Luật quy định các loại hình cơ sở cung cấp dịch vụ bảo vệ trẻ em ở cả ba cấp độ, không chỉ dừng lại ở việc can thiệp đối với trẻ em có hoàn cảnh đặc biệt. Tại điều 53 quy định cụ thể trách nhiệm của người làm công tác bảo vệ trẻ em cấp xã. Quy định về chăm sóc thay thế nhằm đảm bảo trẻ em được sống trong môi trường gia đình và được chăm sóc thay thế khi bị mất môi trường gia đình hoặc không thể sống cùng cha đẻ, mẹ để vì sự an toàn và lợi ích tốt nhất của trẻ em. Tại mục 4 Chương IV quy định các biện pháp bảo vệ trẻ em trong quá trình tố tụng, xử lý vi phạm hành chính, phục hồi và tái hòa nhập cộng đồng. Nội dung này được xây dựng trên cơ sở hệ thống hóa các nguyên tắc áp dụng đối với người chưa thành niên trong quá trình tố tụng và xử lý vi phạm hành chính được quy định tại các văn bản pháp luật hiện hành, đồng thời bổ sung các nguyên tắc được quy định tại Công ước của Liên hợp quốc về quyền trẻ em và các điều ước quốc tế về tư pháp đối với trẻ em mà Việt Nam là thành viên.</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w:t>
      </w:r>
      <w:r w:rsidR="00542383" w:rsidRPr="0075764E">
        <w:rPr>
          <w:rStyle w:val="Strong"/>
          <w:color w:val="000000"/>
          <w:sz w:val="28"/>
          <w:szCs w:val="28"/>
        </w:rPr>
        <w:t>6.  Chương V- Trẻ em tham gia và</w:t>
      </w:r>
      <w:r w:rsidR="00495B5D" w:rsidRPr="0075764E">
        <w:rPr>
          <w:rStyle w:val="Strong"/>
          <w:color w:val="000000"/>
          <w:sz w:val="28"/>
          <w:szCs w:val="28"/>
        </w:rPr>
        <w:t>o các vấn đề về trẻ em (</w:t>
      </w:r>
      <w:r w:rsidR="00495B5D" w:rsidRPr="0075764E">
        <w:rPr>
          <w:color w:val="000000"/>
          <w:sz w:val="28"/>
          <w:szCs w:val="28"/>
        </w:rPr>
        <w:t>từ điều 74 đến điều 78).Nội dung này hoàn toàn mới so với các Luật trước đây. Các quy định nhằm để thể chế hóa quy định tại khoản 1 Điều 37 Hiến pháp năm 2013“trẻ em được tham gia vào các vấn đề về trẻ em”. Chương này quy định nội dung, phạm vi, hình thức trẻ em tham gia vào các vấn đề về trẻ em và biện pháp bảo đảm trong gia đình, nhà trường, cơ sở giáo dục khác và trong cộng đồng. Điều mới đặc biệt của Luật Trẻ em 2016 là Điều 77 quy định về tổ chức đại diện tiếng nói, nguyện vọng của trẻ em và giám sát việc thực hiện quyền trẻ em theo ý kiến, nguyện vọng của trẻ em là Trung ương Đoàn Thanh niên cộng sản Hồ Chí Minh.</w:t>
      </w:r>
    </w:p>
    <w:p w:rsidR="00495B5D" w:rsidRPr="0075764E" w:rsidRDefault="00701BE4" w:rsidP="0075764E">
      <w:pPr>
        <w:pStyle w:val="rtejustify"/>
        <w:shd w:val="clear" w:color="auto" w:fill="FFFFFF" w:themeFill="background1"/>
        <w:spacing w:before="120" w:beforeAutospacing="0" w:after="120" w:afterAutospacing="0"/>
        <w:jc w:val="both"/>
        <w:rPr>
          <w:color w:val="000000"/>
          <w:sz w:val="28"/>
          <w:szCs w:val="28"/>
        </w:rPr>
      </w:pPr>
      <w:r w:rsidRPr="0075764E">
        <w:rPr>
          <w:rStyle w:val="Strong"/>
          <w:color w:val="000000"/>
          <w:sz w:val="28"/>
          <w:szCs w:val="28"/>
          <w:lang w:val="en-US"/>
        </w:rPr>
        <w:t>2</w:t>
      </w:r>
      <w:r w:rsidR="00495B5D" w:rsidRPr="0075764E">
        <w:rPr>
          <w:rStyle w:val="Strong"/>
          <w:color w:val="000000"/>
          <w:sz w:val="28"/>
          <w:szCs w:val="28"/>
        </w:rPr>
        <w:t>.7.  Chương VI- Trách nhiệm của cơ quan, tổ chức, cơ sở giáo dục, gia đình, cá nhân trong việc thực hiện quyền và bổn phận của trẻ em (</w:t>
      </w:r>
      <w:r w:rsidR="00495B5D" w:rsidRPr="0075764E">
        <w:rPr>
          <w:color w:val="000000"/>
          <w:sz w:val="28"/>
          <w:szCs w:val="28"/>
        </w:rPr>
        <w:t>từ điều 79 đến điều 102)</w:t>
      </w:r>
      <w:r w:rsidR="00495B5D" w:rsidRPr="0075764E">
        <w:rPr>
          <w:rStyle w:val="Strong"/>
          <w:color w:val="000000"/>
          <w:sz w:val="28"/>
          <w:szCs w:val="28"/>
        </w:rPr>
        <w:t>.</w:t>
      </w:r>
      <w:r w:rsidR="00542383" w:rsidRPr="0075764E">
        <w:rPr>
          <w:rStyle w:val="Strong"/>
          <w:color w:val="000000"/>
          <w:sz w:val="28"/>
          <w:szCs w:val="28"/>
        </w:rPr>
        <w:t xml:space="preserve"> </w:t>
      </w:r>
      <w:r w:rsidR="00495B5D" w:rsidRPr="0075764E">
        <w:rPr>
          <w:color w:val="000000"/>
          <w:sz w:val="28"/>
          <w:szCs w:val="28"/>
        </w:rPr>
        <w:t xml:space="preserve">Luật quy định trách nhiệm của các cơ quan, tổ chức, gia đình, cá nhân và cơ sở giáo dục trong việc bảo đảm thực hiện quyền trẻ em, bao gồm Quốc hội, Hội đồng nhân dân các cấp, Chính phủ, Tòa án nhân dân, Viện Kiểm sát nhân dân, các Bộ, cơ quan ngang Bộ, cơ quan thuộc Chính phủ, Ủy ban nhân dân các cấp, Mặt trận Tổ quốc Việt Nam, các tổ chức xã hội, tổ chức kinh tế và đặc biệt quy định trách nhiệm của gia đình, cá nhân và cơ sở giáo dục. Công tác trẻ em liên quan đến trách nhiệm của nhiều cơ quan, tổ chức, địa phương, do đó Luật quy định về tổ chức phối hợp liên ngành về trẻ em để giúp Chính phủ, Thủ tướng Chính phủ nghiên cứu, chỉ đạo, phối hợp, đôn đốc, điều hòa các hoạt động nhằm đảm bảo tính hiệu quả trong quá trình thực hiện quyền trẻ em giữa các cơ quan ở Trung ương, các tổ chức, các địa phương. Điểm mới nổi bật của chương VI là mục 2: Quy định về trách nhiệm của gia đình, cá nhân và cơ sở giáo dục đối với thực hiện quyền trẻ </w:t>
      </w:r>
      <w:r w:rsidR="00495B5D" w:rsidRPr="0075764E">
        <w:rPr>
          <w:color w:val="000000"/>
          <w:sz w:val="28"/>
          <w:szCs w:val="28"/>
        </w:rPr>
        <w:lastRenderedPageBreak/>
        <w:t>em.Đặc biệt, điều 102 quy định về trách nhiệm của cha, mẹ đối với việc quản lý trẻ em và giáo dục để trẻ em thực hiện được quyền và bổn phận của mình.</w:t>
      </w:r>
    </w:p>
    <w:p w:rsidR="00B10A0C" w:rsidRPr="0075764E" w:rsidRDefault="00701BE4" w:rsidP="0075764E">
      <w:pPr>
        <w:pStyle w:val="NormalWeb"/>
        <w:spacing w:before="120" w:beforeAutospacing="0" w:after="120" w:afterAutospacing="0"/>
        <w:rPr>
          <w:rFonts w:ascii="Times New Roman" w:hAnsi="Times New Roman" w:cs="Times New Roman"/>
          <w:sz w:val="28"/>
          <w:szCs w:val="28"/>
          <w:lang w:val="vi-VN"/>
        </w:rPr>
      </w:pPr>
      <w:bookmarkStart w:id="45" w:name="chuong_7"/>
      <w:r w:rsidRPr="0075764E">
        <w:rPr>
          <w:rFonts w:ascii="Times New Roman" w:hAnsi="Times New Roman" w:cs="Times New Roman"/>
          <w:b/>
          <w:bCs/>
          <w:sz w:val="28"/>
          <w:szCs w:val="28"/>
        </w:rPr>
        <w:t>2</w:t>
      </w:r>
      <w:r w:rsidR="00B10A0C" w:rsidRPr="0075764E">
        <w:rPr>
          <w:rFonts w:ascii="Times New Roman" w:hAnsi="Times New Roman" w:cs="Times New Roman"/>
          <w:b/>
          <w:bCs/>
          <w:sz w:val="28"/>
          <w:szCs w:val="28"/>
          <w:lang w:val="vi-VN"/>
        </w:rPr>
        <w:t>.8. Chương VII</w:t>
      </w:r>
      <w:bookmarkEnd w:id="45"/>
      <w:r w:rsidR="00B10A0C" w:rsidRPr="0075764E">
        <w:rPr>
          <w:rFonts w:ascii="Times New Roman" w:hAnsi="Times New Roman" w:cs="Times New Roman"/>
          <w:b/>
          <w:bCs/>
          <w:sz w:val="28"/>
          <w:szCs w:val="28"/>
          <w:lang w:val="vi-VN"/>
        </w:rPr>
        <w:t>: Điều khoản thi hành</w:t>
      </w:r>
      <w:r w:rsidR="00B10A0C" w:rsidRPr="0075764E">
        <w:rPr>
          <w:rFonts w:ascii="Times New Roman" w:hAnsi="Times New Roman" w:cs="Times New Roman"/>
          <w:sz w:val="28"/>
          <w:szCs w:val="28"/>
          <w:lang w:val="vi-VN"/>
        </w:rPr>
        <w:t>: Luật này có hiệu lực thi hành từ ngày 01 tháng 6 năm 2017. Luật bảo vệ, chăm sóc và giáo dục trẻ em số 25/2004/QH11 hết hiệu lực kể từ ngày Luật này có hiệu lực thi hành.</w:t>
      </w:r>
    </w:p>
    <w:p w:rsidR="003F5F70" w:rsidRPr="0075764E" w:rsidRDefault="00F2078E" w:rsidP="0075764E">
      <w:pPr>
        <w:pStyle w:val="Heading2"/>
        <w:numPr>
          <w:ilvl w:val="0"/>
          <w:numId w:val="0"/>
        </w:numPr>
        <w:spacing w:before="120" w:beforeAutospacing="0" w:after="120" w:afterAutospacing="0"/>
        <w:rPr>
          <w:b w:val="0"/>
          <w:bCs/>
          <w:sz w:val="28"/>
          <w:szCs w:val="28"/>
          <w:lang w:val="vi-VN"/>
        </w:rPr>
      </w:pPr>
      <w:bookmarkStart w:id="46" w:name="_Toc26445842"/>
      <w:bookmarkEnd w:id="44"/>
      <w:r w:rsidRPr="0075764E">
        <w:rPr>
          <w:rFonts w:eastAsia="Arial Unicode MS"/>
          <w:b w:val="0"/>
          <w:bCs/>
          <w:sz w:val="28"/>
          <w:szCs w:val="28"/>
        </w:rPr>
        <w:t>3</w:t>
      </w:r>
      <w:r w:rsidR="003F5F70" w:rsidRPr="0075764E">
        <w:rPr>
          <w:rFonts w:eastAsia="Arial Unicode MS"/>
          <w:b w:val="0"/>
          <w:bCs/>
          <w:sz w:val="28"/>
          <w:szCs w:val="28"/>
        </w:rPr>
        <w:t xml:space="preserve">. </w:t>
      </w:r>
      <w:r w:rsidR="00D01A37" w:rsidRPr="0075764E">
        <w:rPr>
          <w:b w:val="0"/>
          <w:bCs/>
          <w:sz w:val="28"/>
          <w:szCs w:val="28"/>
          <w:lang w:val="pt-BR"/>
        </w:rPr>
        <w:t>Hệ thống chính sách liên quan đến trẻ em</w:t>
      </w:r>
      <w:bookmarkEnd w:id="46"/>
      <w:r w:rsidR="00D01A37" w:rsidRPr="0075764E">
        <w:rPr>
          <w:b w:val="0"/>
          <w:bCs/>
          <w:sz w:val="28"/>
          <w:szCs w:val="28"/>
          <w:lang w:val="vi-VN"/>
        </w:rPr>
        <w:t xml:space="preserve"> </w:t>
      </w:r>
    </w:p>
    <w:p w:rsidR="0003324F" w:rsidRPr="0075764E" w:rsidRDefault="0003324F" w:rsidP="0075764E">
      <w:pPr>
        <w:spacing w:before="120" w:after="120"/>
        <w:ind w:firstLine="720"/>
        <w:rPr>
          <w:bCs/>
          <w:sz w:val="28"/>
          <w:szCs w:val="28"/>
          <w:lang w:val="vi-VN"/>
        </w:rPr>
      </w:pPr>
      <w:r w:rsidRPr="0075764E">
        <w:rPr>
          <w:bCs/>
          <w:sz w:val="28"/>
          <w:szCs w:val="28"/>
          <w:lang w:val="vi-VN"/>
        </w:rPr>
        <w:t xml:space="preserve">Công ước LHQ về quyền trẻ em đã được hầu hết các quốc gia trên thế giới ký và phê chuẩn, trong đó có Việt Nam. Chính vì vậy mà vấn đề quyền của trẻ em đã được các quốc gia đặt lên hàng đầu trong chương trình lập pháp và được đưa vào chiến lược hoặc chương trình phát triển kinh tế xã hội 5 năm và hàng năm. Công ước về quyền trẻ em cũng đã mở đường cho việc tăng cường bảo vệ trẻ em theo quan điểm hệ thống, bảo đảm cho trẻ em quyền được bảo vệ, không bị xâm hại, xao nhãng, bạo lực, bóc lột và phân biệt đối xử. </w:t>
      </w:r>
    </w:p>
    <w:p w:rsidR="0003324F" w:rsidRPr="0075764E" w:rsidRDefault="0003324F" w:rsidP="0075764E">
      <w:pPr>
        <w:spacing w:before="120" w:after="120"/>
        <w:ind w:firstLine="720"/>
        <w:rPr>
          <w:bCs/>
          <w:sz w:val="28"/>
          <w:szCs w:val="28"/>
          <w:lang w:val="vi-VN"/>
        </w:rPr>
      </w:pPr>
      <w:r w:rsidRPr="0075764E">
        <w:rPr>
          <w:bCs/>
          <w:sz w:val="28"/>
          <w:szCs w:val="28"/>
          <w:lang w:val="vi-VN"/>
        </w:rPr>
        <w:t>Trong xu thế hội nhập và toàn cầu hóa, Việt Nam đã có một số đổi mới trong chính sách phát triển xã hội liên quan đến bảo vệ, chăm sóc trẻ em nhằm cả thiện môi trường sống an toàn, lành mạnh, thân thiện cho mọi trẻ em.</w:t>
      </w:r>
      <w:r w:rsidRPr="0075764E">
        <w:rPr>
          <w:sz w:val="28"/>
          <w:szCs w:val="28"/>
          <w:lang w:val="vi-VN"/>
        </w:rPr>
        <w:t> </w:t>
      </w:r>
    </w:p>
    <w:p w:rsidR="0003324F" w:rsidRPr="0075764E" w:rsidRDefault="0003324F" w:rsidP="0075764E">
      <w:pPr>
        <w:spacing w:before="120" w:after="120"/>
        <w:ind w:firstLine="720"/>
        <w:rPr>
          <w:sz w:val="28"/>
          <w:szCs w:val="28"/>
          <w:lang w:val="vi-VN"/>
        </w:rPr>
      </w:pPr>
      <w:r w:rsidRPr="0075764E">
        <w:rPr>
          <w:sz w:val="28"/>
          <w:szCs w:val="28"/>
          <w:lang w:val="vi-VN"/>
        </w:rPr>
        <w:t>+ </w:t>
      </w:r>
      <w:r w:rsidRPr="0075764E">
        <w:rPr>
          <w:b/>
          <w:bCs/>
          <w:i/>
          <w:iCs/>
          <w:sz w:val="28"/>
          <w:szCs w:val="28"/>
          <w:lang w:val="vi-VN"/>
        </w:rPr>
        <w:t>Đánh giá chung</w:t>
      </w:r>
    </w:p>
    <w:p w:rsidR="0003324F" w:rsidRPr="0075764E" w:rsidRDefault="0003324F" w:rsidP="0075764E">
      <w:pPr>
        <w:spacing w:before="120" w:after="120"/>
        <w:ind w:firstLine="720"/>
        <w:rPr>
          <w:sz w:val="28"/>
          <w:szCs w:val="28"/>
          <w:lang w:val="vi-VN"/>
        </w:rPr>
      </w:pPr>
      <w:r w:rsidRPr="0075764E">
        <w:rPr>
          <w:b/>
          <w:bCs/>
          <w:i/>
          <w:iCs/>
          <w:sz w:val="28"/>
          <w:szCs w:val="28"/>
          <w:lang w:val="vi-VN"/>
        </w:rPr>
        <w:t xml:space="preserve">Thứ nhất, </w:t>
      </w:r>
      <w:r w:rsidRPr="0075764E">
        <w:rPr>
          <w:b/>
          <w:bCs/>
          <w:iCs/>
          <w:sz w:val="28"/>
          <w:szCs w:val="28"/>
          <w:lang w:val="vi-VN"/>
        </w:rPr>
        <w:t>Chính sách Bảo vệ, chăm sóc trẻ em chuyển từ xây dựng luật pháp, chính sách, chương trình đến từng nhóm đối tượng trẻ em yếu thế trong xã hội sang xây dựng khung pháp lý toàn diện.</w:t>
      </w:r>
    </w:p>
    <w:p w:rsidR="0003324F" w:rsidRPr="0075764E" w:rsidRDefault="0003324F" w:rsidP="0075764E">
      <w:pPr>
        <w:spacing w:before="120" w:after="120"/>
        <w:ind w:firstLine="720"/>
        <w:rPr>
          <w:sz w:val="28"/>
          <w:szCs w:val="28"/>
          <w:lang w:val="vi-VN"/>
        </w:rPr>
      </w:pPr>
      <w:r w:rsidRPr="0075764E">
        <w:rPr>
          <w:sz w:val="28"/>
          <w:szCs w:val="28"/>
          <w:lang w:val="vi-VN"/>
        </w:rPr>
        <w:t>Chính sách Bảo vệ, chăm sóc trẻ em trước kia chỉ tập trung giải quyết hậu quả, chăm sóc, giáo dục trẻ em có hoàn cảnh đặc biệt</w:t>
      </w:r>
      <w:bookmarkStart w:id="47" w:name="_ftnref1"/>
      <w:r w:rsidRPr="0075764E">
        <w:rPr>
          <w:sz w:val="28"/>
          <w:szCs w:val="28"/>
        </w:rPr>
        <w:fldChar w:fldCharType="begin"/>
      </w:r>
      <w:r w:rsidRPr="0075764E">
        <w:rPr>
          <w:sz w:val="28"/>
          <w:szCs w:val="28"/>
          <w:lang w:val="vi-VN"/>
        </w:rPr>
        <w:instrText xml:space="preserve"> HYPERLINK "http://www.molisa.gov.vn/news/detail2/tabid/371/newsid/57828/seo/Phan-tich-chinh-sach-phat-trien-xa-hoi-lien-quan-den-linh-vuc-bao-ve-cham-soc-tre-em/language/vi-VN/Default.aspx" \l "_ftn1" \o "" </w:instrText>
      </w:r>
      <w:r w:rsidRPr="0075764E">
        <w:rPr>
          <w:sz w:val="28"/>
          <w:szCs w:val="28"/>
        </w:rPr>
        <w:fldChar w:fldCharType="separate"/>
      </w:r>
      <w:r w:rsidRPr="0075764E">
        <w:rPr>
          <w:sz w:val="28"/>
          <w:szCs w:val="28"/>
          <w:lang w:val="vi-VN"/>
        </w:rPr>
        <w:t>[1]</w:t>
      </w:r>
      <w:r w:rsidRPr="0075764E">
        <w:rPr>
          <w:sz w:val="28"/>
          <w:szCs w:val="28"/>
        </w:rPr>
        <w:fldChar w:fldCharType="end"/>
      </w:r>
      <w:bookmarkEnd w:id="47"/>
      <w:r w:rsidRPr="0075764E">
        <w:rPr>
          <w:sz w:val="28"/>
          <w:szCs w:val="28"/>
          <w:lang w:val="vi-VN"/>
        </w:rPr>
        <w:t xml:space="preserve">, tuy nhiên trong những năm gần đây đã chú trọng đến việc chủ động phòng ngừa, can thiệp sớm, loại bỏ những nguy cơ cho mọi trẻ em trước khi bị tổn hại. </w:t>
      </w:r>
    </w:p>
    <w:p w:rsidR="0003324F" w:rsidRPr="0075764E" w:rsidRDefault="0003324F" w:rsidP="0075764E">
      <w:pPr>
        <w:spacing w:before="120" w:after="120"/>
        <w:ind w:firstLine="720"/>
        <w:rPr>
          <w:sz w:val="28"/>
          <w:szCs w:val="28"/>
          <w:lang w:val="vi-VN"/>
        </w:rPr>
      </w:pPr>
      <w:r w:rsidRPr="0075764E">
        <w:rPr>
          <w:sz w:val="28"/>
          <w:szCs w:val="28"/>
          <w:lang w:val="vi-VN"/>
        </w:rPr>
        <w:t>Ví dụ: từ các chính sách phân tán, nhỏ lẻ như Quyết định 19/2004/QĐ-TTg của Chính phủ tập trung giải quyết tình trạng trẻ em lang thang, trẻ em bị xâm hại tình dục, trẻ em lao động trong điều kiện nặng nhọc nguy hiểm, Quyết định 84/2009/QĐ-TTg của Chính phủ về kế hoạch hành động vì trẻ em bị ảnh hưởng bởi HIV/AIDs, Quyết định 589/QĐ-LĐTBXH của Bộ LĐ-TBXH về phòng ngừa tai nạn thương tích trẻ em… nay chuyển sang xây dựng Chương trình quốc gia Bảo vệ trẻ em giai đoạn 2011-2015 (Quyết định 267/QĐ-TTg của Thủ tướng Chính phủ ngày 22/2/2011) nhằm phát triển Hệ thống bảo vệ trẻ em trong đó có hoàn thiện khuôn khổ pháp lý, bao gồm: luật pháp quốc gia, các văn bản quy phạm pháp luật, dưới luật liên quan đến bảo vệ trẻ em và các chính sách xã hội. Đặc biệt, Chương trình hành động quốc gia vì trẻ em giai đoạn 2012-2020 (Quyết định 1555/QĐ-TTg của Thủ tướng Chính phủ ngày 17/10/2012) đã đưa ra khung chương trình, chính sách đầu tư cho trẻ em trung hạn và dài hạn nhằm hướng tới một khung chính sách toàn diện cho trẻ em.</w:t>
      </w:r>
    </w:p>
    <w:p w:rsidR="0003324F" w:rsidRPr="0075764E" w:rsidRDefault="0003324F" w:rsidP="0075764E">
      <w:pPr>
        <w:spacing w:before="120" w:after="120"/>
        <w:ind w:firstLine="720"/>
        <w:rPr>
          <w:sz w:val="28"/>
          <w:szCs w:val="28"/>
          <w:lang w:val="vi-VN"/>
        </w:rPr>
      </w:pPr>
      <w:r w:rsidRPr="0075764E">
        <w:rPr>
          <w:sz w:val="28"/>
          <w:szCs w:val="28"/>
          <w:lang w:val="vi-VN"/>
        </w:rPr>
        <w:t xml:space="preserve">Tuy nhiên, mức chuẩn trợ cấp xã hội và các mức chuẩn khác trong hệ thống an sinh xã hội chưa được nghiên cứu, gắn kết trong một hệ thống để tạo nên mái </w:t>
      </w:r>
      <w:r w:rsidRPr="0075764E">
        <w:rPr>
          <w:sz w:val="28"/>
          <w:szCs w:val="28"/>
          <w:lang w:val="vi-VN"/>
        </w:rPr>
        <w:lastRenderedPageBreak/>
        <w:t>nhà an sinh (mức chuẩn trợ cấp người có công, mức chuẩn bảo hiểm xã hội, mức sống tối thiểu, chuẩn nghèo…).</w:t>
      </w:r>
    </w:p>
    <w:p w:rsidR="0003324F" w:rsidRPr="0075764E" w:rsidRDefault="0003324F" w:rsidP="0075764E">
      <w:pPr>
        <w:spacing w:before="120" w:after="120"/>
        <w:ind w:firstLine="720"/>
        <w:rPr>
          <w:sz w:val="28"/>
          <w:szCs w:val="28"/>
          <w:lang w:val="vi-VN"/>
        </w:rPr>
      </w:pPr>
      <w:r w:rsidRPr="0075764E">
        <w:rPr>
          <w:sz w:val="28"/>
          <w:szCs w:val="28"/>
          <w:lang w:val="vi-VN"/>
        </w:rPr>
        <w:t>Tuy gọi là hệ thống an sinh xã hội, nhưng trên thực tế nó mới chỉ là hệ thống về mặt hình thức, chưa mang tính hệ thống về mặt nội hàm; điều này cũng có thể gây nên tình trạng bất bình đẳng xã hội từ khâu hoạch định chính sách an sinh xã hội. Hệ thống chính sách, chương trình trợ giúp xã hội đối với trẻ em gồm: (1) hỗ trợ nuôi dưỡng, chăm sóc thay thế bằng tiền mặt để duy trì mức sống tối thiểu; (2) Trợ giúp tiếp cận giáo dục; (3) Trợ giúp tiếp cận y tế, chỉnh hình, phục hồi chức năng; (4) Trợ giúp học nghề, tạo việc làm; (5) Trợ giúp tiếp cận công trình công cộng; (6) Trợ giúp các hoạt động văn hóa; (7) Trợ giúp đột xuất khác … đang nằm phân tán ở nhiều đơn vị quản lý thuộc nhiều bộ ngành theo nhóm vấn đề khác nhau liên quan đến trẻ em. Quản lý nhà nước còn nhiều bất cập, chồng chéo. Chính sách xã hội còn chậm đổi mới so với chính sách kinh tế. Một trẻ em yếu thế hoặc gia đình nuôi dưỡng trẻ có thể nhận được nhiều chính sách trong khi nhóm trẻ em yếu thế khác lại không được hưởng chính sách nào. Trợ giúp xã hội ở cộng đồng: năm 2011 trợ cấp 1,673 triệu người (trong đú cú trẻ em), chiếm gần 2% dân số.  Phân bổ nguồn lực an sinh xã hội không đồng đều, chưa tính đến yếu tố tự an sinh của gia đình trẻ yếu thế. Tình trạng "rò rỉ” đối tượng trợ giúp xã hội là khá phổ biến, mức độ rò rỉ do xác định đối tượng chưa đúng dẫn đến khoảng 14-17% số người được hưởng trợ cấp xã hội chưa đúng đối tượng trợ giúp; ngược lại cũng còn một số đối tượng cần được trợ giúp thì lại bị “bỏ sót”. Nguyên nhân chính là thiếu đội ngũ cán bộ xã hội mang tính chuyên nghiệp ở cộng đồng. </w:t>
      </w:r>
    </w:p>
    <w:p w:rsidR="0003324F" w:rsidRPr="0075764E" w:rsidRDefault="0003324F" w:rsidP="0075764E">
      <w:pPr>
        <w:spacing w:before="120" w:after="120"/>
        <w:ind w:firstLine="720"/>
        <w:rPr>
          <w:sz w:val="28"/>
          <w:szCs w:val="28"/>
          <w:lang w:val="vi-VN"/>
        </w:rPr>
      </w:pPr>
      <w:r w:rsidRPr="0075764E">
        <w:rPr>
          <w:b/>
          <w:bCs/>
          <w:i/>
          <w:iCs/>
          <w:sz w:val="28"/>
          <w:szCs w:val="28"/>
          <w:lang w:val="vi-VN"/>
        </w:rPr>
        <w:t>Thứ hai,</w:t>
      </w:r>
      <w:r w:rsidRPr="0075764E">
        <w:rPr>
          <w:b/>
          <w:bCs/>
          <w:sz w:val="28"/>
          <w:szCs w:val="28"/>
          <w:lang w:val="vi-VN"/>
        </w:rPr>
        <w:t> Xây dựng được hệ thống chính sách và chương trình toàn diện theo hướng tiếp cận từ đáp ứng nhu cầu trẻ em sang đảm bảo quyền cho mọi trẻ em trong xã hội.</w:t>
      </w:r>
    </w:p>
    <w:p w:rsidR="0003324F" w:rsidRPr="0075764E" w:rsidRDefault="0003324F" w:rsidP="0075764E">
      <w:pPr>
        <w:spacing w:before="120" w:after="120"/>
        <w:ind w:firstLine="720"/>
        <w:rPr>
          <w:sz w:val="28"/>
          <w:szCs w:val="28"/>
          <w:lang w:val="vi-VN"/>
        </w:rPr>
      </w:pPr>
      <w:r w:rsidRPr="0075764E">
        <w:rPr>
          <w:sz w:val="28"/>
          <w:szCs w:val="28"/>
          <w:lang w:val="vi-VN"/>
        </w:rPr>
        <w:t>Các đối tượng được hưởng chính sách xã hội và dịch vụ công không giới hạn trong 10 nhóm trẻ em có HCĐB quy định trong Luật BVCSGDTE mà mở rộng ra các nhóm có nguy cơ rơi vào hoàn cảnh đặc biệt</w:t>
      </w:r>
      <w:bookmarkStart w:id="48" w:name="_ftnref2"/>
      <w:r w:rsidRPr="0075764E">
        <w:rPr>
          <w:sz w:val="28"/>
          <w:szCs w:val="28"/>
        </w:rPr>
        <w:fldChar w:fldCharType="begin"/>
      </w:r>
      <w:r w:rsidRPr="0075764E">
        <w:rPr>
          <w:sz w:val="28"/>
          <w:szCs w:val="28"/>
          <w:lang w:val="vi-VN"/>
        </w:rPr>
        <w:instrText xml:space="preserve"> HYPERLINK "http://www.molisa.gov.vn/news/detail2/tabid/371/newsid/57828/seo/Phan-tich-chinh-sach-phat-trien-xa-hoi-lien-quan-den-linh-vuc-bao-ve-cham-soc-tre-em/language/vi-VN/Default.aspx" \l "_ftn2" \o "" </w:instrText>
      </w:r>
      <w:r w:rsidRPr="0075764E">
        <w:rPr>
          <w:sz w:val="28"/>
          <w:szCs w:val="28"/>
        </w:rPr>
        <w:fldChar w:fldCharType="separate"/>
      </w:r>
      <w:r w:rsidRPr="0075764E">
        <w:rPr>
          <w:sz w:val="28"/>
          <w:szCs w:val="28"/>
          <w:lang w:val="vi-VN"/>
        </w:rPr>
        <w:t>[2]</w:t>
      </w:r>
      <w:r w:rsidRPr="0075764E">
        <w:rPr>
          <w:sz w:val="28"/>
          <w:szCs w:val="28"/>
        </w:rPr>
        <w:fldChar w:fldCharType="end"/>
      </w:r>
      <w:bookmarkEnd w:id="48"/>
      <w:r w:rsidRPr="0075764E">
        <w:rPr>
          <w:sz w:val="28"/>
          <w:szCs w:val="28"/>
          <w:lang w:val="vi-VN"/>
        </w:rPr>
        <w:t> hướng tới một môi trường pháp lý và hành chính gọn nhẹ, dịch vụ mang tính chuyên nghiệp, từng bước hội nhập với quốc tế; Tiết kiệm được chi phí xã hội trong việc chi tiêu xử lý các vấn đề xã hội liên quan đến trẻ em và thúc đẩy nâng cao chất lượng nguồn nhân lực trong tương lai</w:t>
      </w:r>
    </w:p>
    <w:p w:rsidR="0003324F" w:rsidRPr="0075764E" w:rsidRDefault="0003324F" w:rsidP="0075764E">
      <w:pPr>
        <w:spacing w:before="120" w:after="120"/>
        <w:ind w:firstLine="720"/>
        <w:rPr>
          <w:sz w:val="28"/>
          <w:szCs w:val="28"/>
          <w:lang w:val="vi-VN"/>
        </w:rPr>
      </w:pPr>
      <w:r w:rsidRPr="0075764E">
        <w:rPr>
          <w:sz w:val="28"/>
          <w:szCs w:val="28"/>
          <w:lang w:val="vi-VN"/>
        </w:rPr>
        <w:t xml:space="preserve">Tuy nhiên, do điều kiện kinh tế -xã hội còn khó khăn, thiên tai xảy ra thường xuyên, nguồn lực thực hiện các chính sách xã hội cho trẻ em còn rất hạn hẹp, chủ yếu dựa vào ngân sách nhà nước; chưa động viên, thu hút được nhiều sự tham gia của xã hội và khuyến khích gia đình trẻ yếu thế tự vươn lên. Mức trợ cấp trẻ em có hoàn cảnh đặc biệt còn thấp so với mức sống trung bình của cộng đồng dân cư (ước tình chỉ bằng 30%), so chuẩn nghèo trong từng giai đoạn (khoảng) 36-45% chuẩn nghèo. Chưa bảo đảm được mức tối thiểu các dịch vụ xã hội cơ bản như giáo dục, chăm sóc sức khỏe, đặc biệt ở khu vực miền núi, hải đảo, vùng đồng bào dân tộc thiểu số còn rất thấp; Chênh lệch các chỉ số về an sinh xã hội giữa miền núi, vùng đồng bào dân tộc thiểu số với mức trung bình của cả nước còn lớn. Một số tỉnh nghèo thu không đủ chi, thu không kịp nhu cầu chi dẫn đến tình trạng chi </w:t>
      </w:r>
      <w:r w:rsidRPr="0075764E">
        <w:rPr>
          <w:sz w:val="28"/>
          <w:szCs w:val="28"/>
          <w:lang w:val="vi-VN"/>
        </w:rPr>
        <w:lastRenderedPageBreak/>
        <w:t>trả trợ cấp chậm thậm chí dồn 2-3 tháng mới chi trả một lần; như vậy đời sống của các đối tượng này càng khó khăn hơn.</w:t>
      </w:r>
    </w:p>
    <w:p w:rsidR="0003324F" w:rsidRPr="0075764E" w:rsidRDefault="0003324F" w:rsidP="0075764E">
      <w:pPr>
        <w:spacing w:before="120" w:after="120"/>
        <w:ind w:firstLine="720"/>
        <w:rPr>
          <w:sz w:val="28"/>
          <w:szCs w:val="28"/>
          <w:lang w:val="vi-VN"/>
        </w:rPr>
      </w:pPr>
      <w:r w:rsidRPr="0075764E">
        <w:rPr>
          <w:sz w:val="28"/>
          <w:szCs w:val="28"/>
          <w:lang w:val="vi-VN"/>
        </w:rPr>
        <w:t> Bên cạnh đó, điều kiện địa lý đa dạng, trải dài với văn hóa nhiều sắc tộc dẫn đến hạn chế về nhận thức của người dân ở các vùng miền khác nhau. Vì vậy, hướng tiếp cận xây dựng hệ thống chính sách chưa thể đảm bảo quyền ngay được mà vẫn tập trung chính vào đáp ứng nhu cầu. </w:t>
      </w:r>
    </w:p>
    <w:p w:rsidR="0003324F" w:rsidRPr="0075764E" w:rsidRDefault="0003324F" w:rsidP="0075764E">
      <w:pPr>
        <w:spacing w:before="120" w:after="120"/>
        <w:ind w:firstLine="720"/>
        <w:rPr>
          <w:sz w:val="28"/>
          <w:szCs w:val="28"/>
          <w:lang w:val="vi-VN"/>
        </w:rPr>
      </w:pPr>
      <w:r w:rsidRPr="0075764E">
        <w:rPr>
          <w:b/>
          <w:bCs/>
          <w:i/>
          <w:iCs/>
          <w:sz w:val="28"/>
          <w:szCs w:val="28"/>
          <w:lang w:val="vi-VN"/>
        </w:rPr>
        <w:t>Thứ ba, </w:t>
      </w:r>
      <w:r w:rsidRPr="0075764E">
        <w:rPr>
          <w:b/>
          <w:bCs/>
          <w:sz w:val="28"/>
          <w:szCs w:val="28"/>
          <w:lang w:val="vi-VN"/>
        </w:rPr>
        <w:t>Định hướng chính sách phát triển xã hội về lĩnh vực BVCSTE đến năm 2020</w:t>
      </w:r>
    </w:p>
    <w:p w:rsidR="0003324F" w:rsidRPr="0075764E" w:rsidRDefault="0003324F" w:rsidP="0075764E">
      <w:pPr>
        <w:spacing w:before="120" w:after="120"/>
        <w:ind w:firstLine="720"/>
        <w:rPr>
          <w:sz w:val="28"/>
          <w:szCs w:val="28"/>
          <w:lang w:val="vi-VN"/>
        </w:rPr>
      </w:pPr>
      <w:r w:rsidRPr="0075764E">
        <w:rPr>
          <w:sz w:val="28"/>
          <w:szCs w:val="28"/>
          <w:lang w:val="vi-VN"/>
        </w:rPr>
        <w:t>Theo Nghị quyết Hội nghị lần thứ 5 Ban Chấp hành Trung ương khóa XI, một số vấn đề có liên quan đế chính sách phát triển xã hội liên quan đến BVCSTE như sau:</w:t>
      </w:r>
    </w:p>
    <w:p w:rsidR="0003324F" w:rsidRPr="0075764E" w:rsidRDefault="0003324F" w:rsidP="0075764E">
      <w:pPr>
        <w:spacing w:before="120" w:after="120"/>
        <w:ind w:firstLine="720"/>
        <w:rPr>
          <w:sz w:val="28"/>
          <w:szCs w:val="28"/>
          <w:lang w:val="vi-VN"/>
        </w:rPr>
      </w:pPr>
      <w:r w:rsidRPr="0075764E">
        <w:rPr>
          <w:sz w:val="28"/>
          <w:szCs w:val="28"/>
          <w:lang w:val="vi-VN"/>
        </w:rPr>
        <w:t>- Về trợ giúp xã hội trẻ em có hoàn cảnh đặc biệt khó khăn: tiếp tục mở rộng đối tượng thụ hưởng với hình thức hỗ trợ thích hợp; nâng dần mức trợ cấp xã hội thường xuyên phù hợp với khả năng ngân sách nhà nước. Xây dựng mức sống tối thiểu phù hợp với điều kiện kinh tế - xã hội làm căn cứ xác định người thuộc diện được hưởng trợ giúp xã hội. Tiếp tục hoàn thiện chính sách trợ giúp xã hội. Củng cố, nâng cấp hệ thống cơ sở bảo trợ xã hội, phát triển mô hình chăm sóc trẻ em có hoàn cảnh đặc biệt tại cộng đồng, khuyến khích sự tham gia của khu vực tư nhân vào triển khai các mô hình chăm sóc trẻ mồ côi, người khuyết tật. Phấn đấu đến năm 2020 có khoảng 2,5 triệu người được hưởng trợ giúp xã hội thường xuyên, trong đó có trẻ em có hoàn cảnh đặc biệt.</w:t>
      </w:r>
    </w:p>
    <w:p w:rsidR="0003324F" w:rsidRPr="0075764E" w:rsidRDefault="0003324F" w:rsidP="0075764E">
      <w:pPr>
        <w:spacing w:before="120" w:after="120"/>
        <w:ind w:firstLine="720"/>
        <w:rPr>
          <w:sz w:val="28"/>
          <w:szCs w:val="28"/>
          <w:lang w:val="vi-VN"/>
        </w:rPr>
      </w:pPr>
      <w:r w:rsidRPr="0075764E">
        <w:rPr>
          <w:sz w:val="28"/>
          <w:szCs w:val="28"/>
          <w:lang w:val="vi-VN"/>
        </w:rPr>
        <w:t xml:space="preserve">- Bảo đảm mức tối thiểu về một số dịch vụ xã hội cơ bản cho trẻ em, đặc biệt trẻ em nghèo, trẻ em có hoàn cảnh đặc biệt khó khăn và trẻ em dân tộc thiểu số: a) Bảo đảm giáo dục tối thiểu: Tăng số lượng học sinh trong các trường dân tộc nội trú, mở rộng mô hình trường bán trú; xây dựng và củng cố nhà trẻ trong khu công nghiệp và vùng nông thôn. Xây dựng đề án phổ cập mầm non cho trẻ dưới 5 tuổi. Nâng cao chất lượng phổ cập trung học cơ sở, đặc biệt là đối với con em hộ nghèo, dân tộc thiểu số và trẻ em có hoàn cảnh khó khăn. </w:t>
      </w:r>
    </w:p>
    <w:p w:rsidR="0003324F" w:rsidRPr="0075764E" w:rsidRDefault="0003324F" w:rsidP="0075764E">
      <w:pPr>
        <w:spacing w:before="120" w:after="120"/>
        <w:ind w:firstLine="720"/>
        <w:rPr>
          <w:sz w:val="28"/>
          <w:szCs w:val="28"/>
          <w:lang w:val="vi-VN"/>
        </w:rPr>
      </w:pPr>
      <w:r w:rsidRPr="0075764E">
        <w:rPr>
          <w:sz w:val="28"/>
          <w:szCs w:val="28"/>
          <w:lang w:val="vi-VN"/>
        </w:rPr>
        <w:t>- Phấn đấu đến năm 2020 có 99% trẻ em đi học đúng độ tuổi ở bậc tiểu học, 95% ở bậc trung học cơ sở; 98% người trong độ tuổi từ 15 trở lên biết chữ; trên 70% lao động qua đào tạo; b) Bảo đảm y tế tối thiểu: Cải thiện dịch vụ chăm sóc sức khỏe nhân dân ở các tuyến cơ sở, ưu tiên các huyện nghèo, xã nghèo, vùng sâu, vùng xa, vùng đồng bào dân tộc thiểu số. Nâng cao chất lượng công tác chăm sóc sức khỏe bà mẹ và trẻ em. Đến năm 2020, trên 90% trẻ dưới 1 tuổi được tiêm chủng đầy đủ; tỷ lệ suy dinh dưỡng ở trẻ em dưới 5 tuổi thể nhẹ cân 10%; c)Nâng cao hiệu quả sử dụng bảo hiểm y tế đối với đồng bào dân tộc thiểu số, vùng miền núi, các hộ nghèo. Đến năm 2020 trên 80% dân số tham gia bảo hiểm y tế. d) Bảo đảm nhà ở tối thiểu; e) Bảo đảm nước sạch; f) Bảo đảm thông tin</w:t>
      </w:r>
    </w:p>
    <w:p w:rsidR="0003324F" w:rsidRPr="0075764E" w:rsidRDefault="0003324F" w:rsidP="0075764E">
      <w:pPr>
        <w:spacing w:before="120" w:after="120"/>
        <w:ind w:firstLine="720"/>
        <w:rPr>
          <w:sz w:val="28"/>
          <w:szCs w:val="28"/>
          <w:lang w:val="vi-VN"/>
        </w:rPr>
      </w:pPr>
      <w:r w:rsidRPr="0075764E">
        <w:rPr>
          <w:sz w:val="28"/>
          <w:szCs w:val="28"/>
          <w:lang w:val="vi-VN"/>
        </w:rPr>
        <w:t xml:space="preserve">- Đảm bảo Quyền trẻ em cho mọi trẻ em được sống trong môi trường an toàn, lành mạnh và thân thiện; Giảm thiểu bất bình đẳng về mức sống, về cơ hội phát triển giữa các nhóm trẻ em khác nhau; Tập trung giải quyết những vấn đề bức xúc trong xã hội liên quan đến ngược đãi, xâm hại, bạo lực, bóc lột, xao nhãng trẻ </w:t>
      </w:r>
      <w:r w:rsidRPr="0075764E">
        <w:rPr>
          <w:sz w:val="28"/>
          <w:szCs w:val="28"/>
          <w:lang w:val="vi-VN"/>
        </w:rPr>
        <w:lastRenderedPageBreak/>
        <w:t>em, mại dâm trẻ em, trẻ em nghiên ma túy, vi phạm phát luật... dảm bảo ổn định trật tự xã hội.</w:t>
      </w:r>
    </w:p>
    <w:p w:rsidR="0003324F" w:rsidRPr="0075764E" w:rsidRDefault="0003324F" w:rsidP="0075764E">
      <w:pPr>
        <w:spacing w:before="120" w:after="120"/>
        <w:rPr>
          <w:b/>
          <w:bCs/>
          <w:i/>
          <w:iCs/>
          <w:sz w:val="28"/>
          <w:szCs w:val="28"/>
          <w:lang w:val="vi-VN"/>
        </w:rPr>
      </w:pPr>
      <w:r w:rsidRPr="0075764E">
        <w:rPr>
          <w:b/>
          <w:bCs/>
          <w:i/>
          <w:iCs/>
          <w:sz w:val="28"/>
          <w:szCs w:val="28"/>
          <w:lang w:val="vi-VN"/>
        </w:rPr>
        <w:t>Khung phân tích chính sách liên quan đến bảo vệ, chăm sóc trẻ em</w:t>
      </w:r>
    </w:p>
    <w:tbl>
      <w:tblPr>
        <w:tblW w:w="9464" w:type="dxa"/>
        <w:shd w:val="clear" w:color="auto" w:fill="FFFFFF"/>
        <w:tblCellMar>
          <w:left w:w="0" w:type="dxa"/>
          <w:right w:w="0" w:type="dxa"/>
        </w:tblCellMar>
        <w:tblLook w:val="04A0" w:firstRow="1" w:lastRow="0" w:firstColumn="1" w:lastColumn="0" w:noHBand="0" w:noVBand="1"/>
      </w:tblPr>
      <w:tblGrid>
        <w:gridCol w:w="369"/>
        <w:gridCol w:w="3567"/>
        <w:gridCol w:w="5528"/>
      </w:tblGrid>
      <w:tr w:rsidR="0003324F" w:rsidRPr="0075764E" w:rsidTr="006508AA">
        <w:trPr>
          <w:tblHeader/>
        </w:trPr>
        <w:tc>
          <w:tcPr>
            <w:tcW w:w="9464" w:type="dxa"/>
            <w:gridSpan w:val="3"/>
            <w:tcBorders>
              <w:top w:val="single" w:sz="8" w:space="0" w:color="auto"/>
              <w:left w:val="single" w:sz="8" w:space="0" w:color="auto"/>
              <w:bottom w:val="single" w:sz="8" w:space="0" w:color="auto"/>
              <w:right w:val="single" w:sz="8" w:space="0" w:color="auto"/>
            </w:tcBorders>
            <w:shd w:val="clear" w:color="auto" w:fill="800080"/>
            <w:tcMar>
              <w:top w:w="0" w:type="dxa"/>
              <w:left w:w="108" w:type="dxa"/>
              <w:bottom w:w="0" w:type="dxa"/>
              <w:right w:w="108" w:type="dxa"/>
            </w:tcMar>
            <w:hideMark/>
          </w:tcPr>
          <w:p w:rsidR="0003324F" w:rsidRPr="0075764E" w:rsidRDefault="0003324F" w:rsidP="0075764E">
            <w:pPr>
              <w:spacing w:before="120" w:after="120"/>
              <w:rPr>
                <w:sz w:val="28"/>
                <w:szCs w:val="28"/>
                <w:lang w:val="vi-VN"/>
              </w:rPr>
            </w:pPr>
            <w:r w:rsidRPr="0075764E">
              <w:rPr>
                <w:sz w:val="28"/>
                <w:szCs w:val="28"/>
                <w:lang w:val="vi-VN"/>
              </w:rPr>
              <w:t> </w:t>
            </w:r>
          </w:p>
          <w:p w:rsidR="0003324F" w:rsidRPr="0075764E" w:rsidRDefault="0003324F" w:rsidP="0075764E">
            <w:pPr>
              <w:spacing w:before="120" w:after="120"/>
              <w:rPr>
                <w:sz w:val="28"/>
                <w:szCs w:val="28"/>
              </w:rPr>
            </w:pPr>
            <w:r w:rsidRPr="0075764E">
              <w:rPr>
                <w:b/>
                <w:bCs/>
                <w:sz w:val="28"/>
                <w:szCs w:val="28"/>
              </w:rPr>
              <w:t>CHÍNH SÁCH &amp; CHƯƠNG TRÌNH</w:t>
            </w:r>
          </w:p>
        </w:tc>
      </w:tr>
      <w:tr w:rsidR="0003324F" w:rsidRPr="0075764E" w:rsidTr="006508AA">
        <w:trPr>
          <w:tblHeader/>
        </w:trPr>
        <w:tc>
          <w:tcPr>
            <w:tcW w:w="369" w:type="dxa"/>
            <w:tcBorders>
              <w:top w:val="nil"/>
              <w:left w:val="single" w:sz="8" w:space="0" w:color="auto"/>
              <w:bottom w:val="single" w:sz="8" w:space="0" w:color="auto"/>
              <w:right w:val="single" w:sz="8" w:space="0" w:color="auto"/>
            </w:tcBorders>
            <w:shd w:val="clear" w:color="auto" w:fill="80008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B2A1C7"/>
            <w:tcMar>
              <w:top w:w="0" w:type="dxa"/>
              <w:left w:w="108" w:type="dxa"/>
              <w:bottom w:w="0" w:type="dxa"/>
              <w:right w:w="108" w:type="dxa"/>
            </w:tcMar>
            <w:hideMark/>
          </w:tcPr>
          <w:p w:rsidR="0003324F" w:rsidRPr="0075764E" w:rsidRDefault="0003324F" w:rsidP="0075764E">
            <w:pPr>
              <w:spacing w:before="120" w:after="120"/>
              <w:rPr>
                <w:b/>
                <w:sz w:val="28"/>
                <w:szCs w:val="28"/>
              </w:rPr>
            </w:pPr>
          </w:p>
          <w:p w:rsidR="0003324F" w:rsidRPr="0075764E" w:rsidRDefault="0003324F" w:rsidP="0075764E">
            <w:pPr>
              <w:spacing w:before="120" w:after="120"/>
              <w:rPr>
                <w:b/>
                <w:sz w:val="28"/>
                <w:szCs w:val="28"/>
              </w:rPr>
            </w:pPr>
            <w:r w:rsidRPr="0075764E">
              <w:rPr>
                <w:b/>
                <w:bCs/>
                <w:sz w:val="28"/>
                <w:szCs w:val="28"/>
              </w:rPr>
              <w:t>Văn bản</w:t>
            </w:r>
          </w:p>
        </w:tc>
        <w:tc>
          <w:tcPr>
            <w:tcW w:w="5528" w:type="dxa"/>
            <w:tcBorders>
              <w:top w:val="nil"/>
              <w:left w:val="nil"/>
              <w:bottom w:val="single" w:sz="8" w:space="0" w:color="auto"/>
              <w:right w:val="single" w:sz="8" w:space="0" w:color="auto"/>
            </w:tcBorders>
            <w:shd w:val="clear" w:color="auto" w:fill="B2A1C7"/>
            <w:tcMar>
              <w:top w:w="0" w:type="dxa"/>
              <w:left w:w="108" w:type="dxa"/>
              <w:bottom w:w="0" w:type="dxa"/>
              <w:right w:w="108" w:type="dxa"/>
            </w:tcMar>
            <w:hideMark/>
          </w:tcPr>
          <w:p w:rsidR="0003324F" w:rsidRPr="0075764E" w:rsidRDefault="0003324F" w:rsidP="0075764E">
            <w:pPr>
              <w:spacing w:before="120" w:after="120"/>
              <w:ind w:left="-249"/>
              <w:rPr>
                <w:sz w:val="28"/>
                <w:szCs w:val="28"/>
              </w:rPr>
            </w:pPr>
            <w:r w:rsidRPr="0075764E">
              <w:rPr>
                <w:sz w:val="28"/>
                <w:szCs w:val="28"/>
              </w:rPr>
              <w:t> </w:t>
            </w:r>
          </w:p>
          <w:p w:rsidR="0003324F" w:rsidRPr="0075764E" w:rsidRDefault="0003324F" w:rsidP="0075764E">
            <w:pPr>
              <w:spacing w:before="120" w:after="120"/>
              <w:rPr>
                <w:sz w:val="28"/>
                <w:szCs w:val="28"/>
              </w:rPr>
            </w:pPr>
            <w:r w:rsidRPr="0075764E">
              <w:rPr>
                <w:b/>
                <w:bCs/>
                <w:sz w:val="28"/>
                <w:szCs w:val="28"/>
              </w:rPr>
              <w:t>Mục tiêu/đối tượng hưởng lợi</w:t>
            </w:r>
          </w:p>
        </w:tc>
      </w:tr>
      <w:tr w:rsidR="0003324F" w:rsidRPr="0075764E" w:rsidTr="006508AA">
        <w:trPr>
          <w:gridAfter w:val="2"/>
          <w:wAfter w:w="9095" w:type="dxa"/>
        </w:trPr>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226841" w:rsidP="0075764E">
            <w:pPr>
              <w:spacing w:before="120" w:after="120"/>
              <w:rPr>
                <w:sz w:val="28"/>
                <w:szCs w:val="28"/>
              </w:rPr>
            </w:pPr>
            <w:hyperlink r:id="rId24" w:history="1">
              <w:r w:rsidR="0003324F" w:rsidRPr="0075764E">
                <w:rPr>
                  <w:i/>
                  <w:iCs/>
                  <w:sz w:val="28"/>
                  <w:szCs w:val="28"/>
                </w:rPr>
                <w:t>Nghị định số 67/2007/NĐ-CP ngày 13/4/2007 của Chính phủ về chính sách trợ giúp các đối tượng bảo trợ xã hội </w:t>
              </w:r>
            </w:hyperlink>
          </w:p>
          <w:p w:rsidR="0003324F" w:rsidRPr="0075764E" w:rsidRDefault="00226841" w:rsidP="0075764E">
            <w:pPr>
              <w:spacing w:before="120" w:after="120"/>
              <w:rPr>
                <w:sz w:val="28"/>
                <w:szCs w:val="28"/>
              </w:rPr>
            </w:pPr>
            <w:hyperlink r:id="rId25" w:history="1">
              <w:r w:rsidR="0003324F" w:rsidRPr="0075764E">
                <w:rPr>
                  <w:i/>
                  <w:iCs/>
                  <w:sz w:val="28"/>
                  <w:szCs w:val="28"/>
                </w:rPr>
                <w:t>Nghị định số 13/2010/NĐ-CP ngày ngày 27/02/2010 của Chính phủ về sửa đổi, bổ sung Nghị định 67</w:t>
              </w:r>
            </w:hyperlink>
          </w:p>
          <w:p w:rsidR="0003324F" w:rsidRPr="0075764E" w:rsidRDefault="00226841" w:rsidP="0075764E">
            <w:pPr>
              <w:spacing w:before="120" w:after="120"/>
              <w:rPr>
                <w:sz w:val="28"/>
                <w:szCs w:val="28"/>
              </w:rPr>
            </w:pPr>
            <w:hyperlink r:id="rId26" w:history="1">
              <w:r w:rsidR="0003324F" w:rsidRPr="0075764E">
                <w:rPr>
                  <w:i/>
                  <w:iCs/>
                  <w:sz w:val="28"/>
                  <w:szCs w:val="28"/>
                </w:rPr>
                <w:t>Quyết định số 38/2004/QĐ-TTg ngày 17/3/2004 của Thủ tướng Chính phủ về chính sách trợ giúp kinh phí cho gia đình, cá nhân nhận nuôi dưỡng trẻ em mồ côi và trẻ em bị bỏ rơi</w:t>
              </w:r>
            </w:hyperlink>
          </w:p>
          <w:p w:rsidR="0003324F" w:rsidRPr="0075764E" w:rsidRDefault="0003324F" w:rsidP="0075764E">
            <w:pPr>
              <w:spacing w:before="120" w:after="120"/>
              <w:rPr>
                <w:sz w:val="28"/>
                <w:szCs w:val="28"/>
              </w:rPr>
            </w:pPr>
            <w:r w:rsidRPr="0075764E">
              <w:rPr>
                <w:sz w:val="28"/>
                <w:szCs w:val="28"/>
              </w:rPr>
              <w:t> </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 Gồm 7 nhóm đối tượng liên quan đến trẻ em:</w:t>
            </w:r>
          </w:p>
          <w:p w:rsidR="0003324F" w:rsidRPr="0075764E" w:rsidRDefault="0003324F" w:rsidP="0075764E">
            <w:pPr>
              <w:spacing w:before="120" w:after="120"/>
              <w:ind w:firstLine="176"/>
              <w:rPr>
                <w:sz w:val="28"/>
                <w:szCs w:val="28"/>
              </w:rPr>
            </w:pPr>
            <w:r w:rsidRPr="0075764E">
              <w:rPr>
                <w:sz w:val="28"/>
                <w:szCs w:val="28"/>
              </w:rPr>
              <w:t>(1)  Trẻ em mồ côi, trẻ em bị bỏ rơi, mất nguồn nuôi dưỡng thuộc hộ gia đình nghèo</w:t>
            </w:r>
          </w:p>
          <w:p w:rsidR="0003324F" w:rsidRPr="0075764E" w:rsidRDefault="0003324F" w:rsidP="0075764E">
            <w:pPr>
              <w:spacing w:before="120" w:after="120"/>
              <w:ind w:firstLine="176"/>
              <w:rPr>
                <w:sz w:val="28"/>
                <w:szCs w:val="28"/>
              </w:rPr>
            </w:pPr>
            <w:r w:rsidRPr="0075764E">
              <w:rPr>
                <w:sz w:val="28"/>
                <w:szCs w:val="28"/>
              </w:rPr>
              <w:t>(2)   Trẻ em khuyết tật nặng,</w:t>
            </w:r>
          </w:p>
          <w:p w:rsidR="0003324F" w:rsidRPr="0075764E" w:rsidRDefault="0003324F" w:rsidP="0075764E">
            <w:pPr>
              <w:spacing w:before="120" w:after="120"/>
              <w:ind w:firstLine="176"/>
              <w:rPr>
                <w:sz w:val="28"/>
                <w:szCs w:val="28"/>
              </w:rPr>
            </w:pPr>
            <w:r w:rsidRPr="0075764E">
              <w:rPr>
                <w:sz w:val="28"/>
                <w:szCs w:val="28"/>
              </w:rPr>
              <w:t>(3)  Trẻ em khuyết tật đặc biệt nặng,</w:t>
            </w:r>
          </w:p>
          <w:p w:rsidR="0003324F" w:rsidRPr="0075764E" w:rsidRDefault="0003324F" w:rsidP="0075764E">
            <w:pPr>
              <w:spacing w:before="120" w:after="120"/>
              <w:ind w:firstLine="176"/>
              <w:rPr>
                <w:sz w:val="28"/>
                <w:szCs w:val="28"/>
              </w:rPr>
            </w:pPr>
            <w:r w:rsidRPr="0075764E">
              <w:rPr>
                <w:sz w:val="28"/>
                <w:szCs w:val="28"/>
              </w:rPr>
              <w:t>(4)  Hộ gia đình có NKT đặc biệt nặng,</w:t>
            </w:r>
          </w:p>
          <w:p w:rsidR="0003324F" w:rsidRPr="0075764E" w:rsidRDefault="0003324F" w:rsidP="0075764E">
            <w:pPr>
              <w:spacing w:before="120" w:after="120"/>
              <w:ind w:firstLine="176"/>
              <w:rPr>
                <w:sz w:val="28"/>
                <w:szCs w:val="28"/>
              </w:rPr>
            </w:pPr>
            <w:r w:rsidRPr="0075764E">
              <w:rPr>
                <w:sz w:val="28"/>
                <w:szCs w:val="28"/>
              </w:rPr>
              <w:t>(5)   Trẻ em nhiễm HIV/AIDS thuộc hộ gia đình nghèo,</w:t>
            </w:r>
          </w:p>
          <w:p w:rsidR="0003324F" w:rsidRPr="0075764E" w:rsidRDefault="0003324F" w:rsidP="0075764E">
            <w:pPr>
              <w:spacing w:before="120" w:after="120"/>
              <w:ind w:firstLine="176"/>
              <w:rPr>
                <w:sz w:val="28"/>
                <w:szCs w:val="28"/>
              </w:rPr>
            </w:pPr>
            <w:r w:rsidRPr="0075764E">
              <w:rPr>
                <w:sz w:val="28"/>
                <w:szCs w:val="28"/>
              </w:rPr>
              <w:t>(6)   Người nhận nuôi dưỡng trẻ em mồ côi, trẻ em bị bỏ rơi,</w:t>
            </w:r>
          </w:p>
          <w:p w:rsidR="0003324F" w:rsidRPr="0075764E" w:rsidRDefault="0003324F" w:rsidP="0075764E">
            <w:pPr>
              <w:spacing w:before="120" w:after="120"/>
              <w:ind w:firstLine="176"/>
              <w:rPr>
                <w:sz w:val="28"/>
                <w:szCs w:val="28"/>
              </w:rPr>
            </w:pPr>
            <w:r w:rsidRPr="0075764E">
              <w:rPr>
                <w:sz w:val="28"/>
                <w:szCs w:val="28"/>
              </w:rPr>
              <w:t>(7)   Người đơn thân hộ nghèo, đang nuôi con nhỏ dưới 16 tuổi.</w:t>
            </w:r>
          </w:p>
          <w:p w:rsidR="0003324F" w:rsidRPr="0075764E" w:rsidRDefault="0003324F" w:rsidP="0075764E">
            <w:pPr>
              <w:spacing w:before="120" w:after="120"/>
              <w:ind w:firstLine="176"/>
              <w:rPr>
                <w:sz w:val="28"/>
                <w:szCs w:val="28"/>
              </w:rPr>
            </w:pPr>
            <w:r w:rsidRPr="0075764E">
              <w:rPr>
                <w:sz w:val="28"/>
                <w:szCs w:val="28"/>
              </w:rPr>
              <w:t>·  Mức trợ cấp: cho trẻ em 180.000 – 270.000 – 360.000/em/tháng tuỳ theo từng loại đối tượng, độ tuổi;cho gia đình nuôi dưỡng 270.000 – 360.000 – 450.000 – 540.000 đồng/tháng tuỳ theo từng loại đối tượng; sống trong các cơ sở bảo trợ xã hội 360.000 - 450.000 đồng/em/tháng tuỳ theo từng đối tượng, độ tuổi</w:t>
            </w:r>
          </w:p>
          <w:p w:rsidR="0003324F" w:rsidRPr="0075764E" w:rsidRDefault="0003324F" w:rsidP="0075764E">
            <w:pPr>
              <w:spacing w:before="120" w:after="120"/>
              <w:ind w:firstLine="176"/>
              <w:rPr>
                <w:sz w:val="28"/>
                <w:szCs w:val="28"/>
              </w:rPr>
            </w:pPr>
            <w:r w:rsidRPr="0075764E">
              <w:rPr>
                <w:sz w:val="28"/>
                <w:szCs w:val="28"/>
              </w:rPr>
              <w:t xml:space="preserve">·  Ngoài ra, được cấp thẻ bảo hiểm y tế và hưởng thêm các khoản trợ giúp như: các đối tượng học văn hoá, học nghề được miễn, giảm học phí, được cấp sách, vở, đồ dùng học tập theo quy định của pháp luật; khi chết được hỗ trợ kinh phí mai táng. Các đối tượng ở cơ sở bảo trợ xã hội của Nhà nước, ngoài các khoản trợ giúp trên còn được trợ cấp để mua sắm tư trang, vật dụng phục vụ cho sinh hoạt đời sống </w:t>
            </w:r>
            <w:r w:rsidRPr="0075764E">
              <w:rPr>
                <w:sz w:val="28"/>
                <w:szCs w:val="28"/>
              </w:rPr>
              <w:lastRenderedPageBreak/>
              <w:t>thường ngày; trợ cấp để mua thuốc chữa bệnh thông thường; riêng người nhiễm HIV/AIDS được hỗ trợ điều trị nhiễm trùng cơ hội… khi chết được mai tang phí</w:t>
            </w:r>
          </w:p>
          <w:p w:rsidR="0003324F" w:rsidRPr="0075764E" w:rsidRDefault="0003324F" w:rsidP="0075764E">
            <w:pPr>
              <w:spacing w:before="120" w:after="120"/>
              <w:ind w:firstLine="176"/>
              <w:rPr>
                <w:sz w:val="28"/>
                <w:szCs w:val="28"/>
              </w:rPr>
            </w:pPr>
            <w:r w:rsidRPr="0075764E">
              <w:rPr>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Nghị định 118/2010/NĐ-CP của Thủ tướng Chính phủ</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ind w:firstLine="176"/>
              <w:rPr>
                <w:sz w:val="28"/>
                <w:szCs w:val="28"/>
              </w:rPr>
            </w:pPr>
            <w:r w:rsidRPr="0075764E">
              <w:rPr>
                <w:sz w:val="28"/>
                <w:szCs w:val="28"/>
              </w:rPr>
              <w:t>Trẻ em bị ảnh hưởng bởi HIV/AIDS ở các cơ sở giáo dục và trường giáo dưỡng: Chế độ ăn, mặc, nghỉ, chữa bệnh</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Quyết định số 17/2007/QĐ-TTg ngày 29 tháng 01 năm 2007 ban hành quy chế tiếp nhận và hỗ trợ tái hòa nhập cộng đồng cho phụ nữ, trẻ em bị buôn bán từ nước ngoài trở về</w:t>
            </w:r>
          </w:p>
          <w:p w:rsidR="0003324F" w:rsidRPr="0075764E" w:rsidRDefault="0003324F" w:rsidP="0075764E">
            <w:pPr>
              <w:spacing w:before="120" w:after="120"/>
              <w:rPr>
                <w:sz w:val="28"/>
                <w:szCs w:val="28"/>
              </w:rPr>
            </w:pPr>
            <w:r w:rsidRPr="0075764E">
              <w:rPr>
                <w:sz w:val="28"/>
                <w:szCs w:val="28"/>
              </w:rPr>
              <w:t> </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ind w:firstLine="176"/>
              <w:rPr>
                <w:sz w:val="28"/>
                <w:szCs w:val="28"/>
              </w:rPr>
            </w:pPr>
            <w:r w:rsidRPr="0075764E">
              <w:rPr>
                <w:b/>
                <w:bCs/>
                <w:sz w:val="28"/>
                <w:szCs w:val="28"/>
              </w:rPr>
              <w:t>Chế độ trợ cấp: </w:t>
            </w:r>
            <w:r w:rsidRPr="0075764E">
              <w:rPr>
                <w:sz w:val="28"/>
                <w:szCs w:val="28"/>
              </w:rPr>
              <w:t>Nạn nhân sau khi tiếp nhận được cấp một lần quần áo, chăn màn, vật dụng cá nhân cần thiết; Định mức ăn hàng tháng của nạn nhân tại cơ sở tiếp nhận nạn nhân và cơ sở hỗ trợ nạn nhân được áp dụng như đối tượng tại các cơ sở xã hội do ngành Lao động - Thương binh và Xã hội quản lý; Trong thời gian lưu trú tại cơ sở tiếp nhận, nạn nhân được sắp xếp chỗ ở phù hợp với lứa tuổi, giới tính và tình trạng sức khỏe; Nạn nhân khi trở về địa phương được hỗ trợ tiền tàu xe, trợ cấp tiền ăn trong thời gian đi đường, được hưởng các chính sách hỗ trợ tái hòa nhập cộng đồng theo quy định.</w:t>
            </w:r>
          </w:p>
          <w:p w:rsidR="0003324F" w:rsidRPr="0075764E" w:rsidRDefault="0003324F" w:rsidP="0075764E">
            <w:pPr>
              <w:spacing w:before="120" w:after="120"/>
              <w:ind w:firstLine="176"/>
              <w:rPr>
                <w:sz w:val="28"/>
                <w:szCs w:val="28"/>
              </w:rPr>
            </w:pPr>
            <w:r w:rsidRPr="0075764E">
              <w:rPr>
                <w:b/>
                <w:bCs/>
                <w:sz w:val="28"/>
                <w:szCs w:val="28"/>
              </w:rPr>
              <w:t>Chế độ hỗ trợ về y tế: </w:t>
            </w:r>
            <w:r w:rsidRPr="0075764E">
              <w:rPr>
                <w:sz w:val="28"/>
                <w:szCs w:val="28"/>
              </w:rPr>
              <w:t>Đối với nạn nhân phải điều trị để phục hồi sức khoẻ thì được xem xét hỗ trợ chi phí khám bệnh, tiền thuốc chữa trị; Chi phí điều trị trong thời gian nằm viện do Sở Lao động – Thương binh và Xã hội chi trả từ nguồn ngân sách hỗ trợ nạn nhân theo quy định về mức thu một phần viện phí tại các cơ sở y tế công lập.</w:t>
            </w:r>
          </w:p>
          <w:p w:rsidR="0003324F" w:rsidRPr="0075764E" w:rsidRDefault="0003324F" w:rsidP="0075764E">
            <w:pPr>
              <w:spacing w:before="120" w:after="120"/>
              <w:ind w:firstLine="176"/>
              <w:rPr>
                <w:sz w:val="28"/>
                <w:szCs w:val="28"/>
              </w:rPr>
            </w:pPr>
          </w:p>
          <w:p w:rsidR="0003324F" w:rsidRPr="0075764E" w:rsidRDefault="0003324F" w:rsidP="0075764E">
            <w:pPr>
              <w:spacing w:before="120" w:after="120"/>
              <w:ind w:firstLine="176"/>
              <w:rPr>
                <w:sz w:val="28"/>
                <w:szCs w:val="28"/>
              </w:rPr>
            </w:pPr>
            <w:r w:rsidRPr="0075764E">
              <w:rPr>
                <w:b/>
                <w:bCs/>
                <w:sz w:val="28"/>
                <w:szCs w:val="28"/>
              </w:rPr>
              <w:t>Quy chế quy định hỗ trợ về tâm lý:</w:t>
            </w:r>
            <w:r w:rsidRPr="0075764E">
              <w:rPr>
                <w:sz w:val="28"/>
                <w:szCs w:val="28"/>
              </w:rPr>
              <w:t xml:space="preserve">Các cơ quan chức năng khi thực hiện công tác tiếp nhận và hỗ trợ nạn nhân cần có các biện pháp nhằm giúp nạn nhân ổn định về tâm lý ngay từ </w:t>
            </w:r>
            <w:r w:rsidRPr="0075764E">
              <w:rPr>
                <w:sz w:val="28"/>
                <w:szCs w:val="28"/>
              </w:rPr>
              <w:lastRenderedPageBreak/>
              <w:t>khi tiếp nhận và trong suốt quá trình hỗ trợ tái hoà nhập cộng đồng;</w:t>
            </w:r>
          </w:p>
          <w:p w:rsidR="0003324F" w:rsidRPr="0075764E" w:rsidRDefault="0003324F" w:rsidP="0075764E">
            <w:pPr>
              <w:spacing w:before="120" w:after="120"/>
              <w:ind w:firstLine="176"/>
              <w:rPr>
                <w:sz w:val="28"/>
                <w:szCs w:val="28"/>
              </w:rPr>
            </w:pPr>
            <w:r w:rsidRPr="0075764E">
              <w:rPr>
                <w:b/>
                <w:bCs/>
                <w:sz w:val="28"/>
                <w:szCs w:val="28"/>
              </w:rPr>
              <w:t>Quy chế quy định Hỗ trợ về thủ tục pháp lý: </w:t>
            </w:r>
            <w:r w:rsidRPr="0075764E">
              <w:rPr>
                <w:sz w:val="28"/>
                <w:szCs w:val="28"/>
              </w:rPr>
              <w:t>Nạn nhân trở về nơi cư trú được xem xét cấp lại hộ khẩu, chứng minh nhân dân. Trẻ em là con của nạn nhân đi cùng mẹ nếu chưa có giấy khai sinh thì được làm thủ tục khai sinh theo quy định của pháp luật hiện hành.</w:t>
            </w:r>
          </w:p>
          <w:p w:rsidR="0003324F" w:rsidRPr="0075764E" w:rsidRDefault="0003324F" w:rsidP="0075764E">
            <w:pPr>
              <w:spacing w:before="120" w:after="120"/>
              <w:ind w:firstLine="176"/>
              <w:rPr>
                <w:sz w:val="28"/>
                <w:szCs w:val="28"/>
              </w:rPr>
            </w:pPr>
            <w:r w:rsidRPr="0075764E">
              <w:rPr>
                <w:b/>
                <w:bCs/>
                <w:sz w:val="28"/>
                <w:szCs w:val="28"/>
              </w:rPr>
              <w:t>Quy chế quy định Hỗ trợ học văn hóa, học nghề: </w:t>
            </w:r>
            <w:r w:rsidRPr="0075764E">
              <w:rPr>
                <w:sz w:val="28"/>
                <w:szCs w:val="28"/>
              </w:rPr>
              <w:t> Nạn nhân là trẻ em nếu tiếp tục đi học thì được hỗ trợ tiền mua sách giáo khoa và đồ dùng học tập trong năm học đầu tiên; Nạn nhân khi trở về địa phương thì được xem xét, hỗ trợ học nghề. Việc tổ chức dạy nghề do hệ thống các Trung tâm Dạy nghề tại địa phương thực hiện.</w:t>
            </w:r>
          </w:p>
          <w:p w:rsidR="0003324F" w:rsidRPr="0075764E" w:rsidRDefault="0003324F" w:rsidP="0075764E">
            <w:pPr>
              <w:spacing w:before="120" w:after="120"/>
              <w:ind w:firstLine="176"/>
              <w:rPr>
                <w:sz w:val="28"/>
                <w:szCs w:val="28"/>
              </w:rPr>
            </w:pPr>
            <w:r w:rsidRPr="0075764E">
              <w:rPr>
                <w:sz w:val="28"/>
                <w:szCs w:val="28"/>
              </w:rPr>
              <w:t> </w:t>
            </w:r>
          </w:p>
        </w:tc>
      </w:tr>
      <w:tr w:rsidR="0003324F" w:rsidRPr="0075764E" w:rsidTr="006508AA">
        <w:trPr>
          <w:gridAfter w:val="2"/>
          <w:wAfter w:w="9095" w:type="dxa"/>
        </w:trPr>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r>
      <w:tr w:rsidR="0003324F" w:rsidRPr="0075764E" w:rsidTr="006508AA">
        <w:trPr>
          <w:gridAfter w:val="2"/>
          <w:wAfter w:w="9095" w:type="dxa"/>
          <w:trHeight w:val="46"/>
        </w:trPr>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b/>
                <w:bCs/>
                <w:sz w:val="28"/>
                <w:szCs w:val="28"/>
              </w:rPr>
            </w:pP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Luật Bảo hiểm y tế số 25/2008/QH12 ngày 14 tháng 11 năm 2008;</w:t>
            </w:r>
          </w:p>
          <w:p w:rsidR="0003324F" w:rsidRPr="0075764E" w:rsidRDefault="0003324F" w:rsidP="0075764E">
            <w:pPr>
              <w:spacing w:before="120" w:after="120"/>
              <w:rPr>
                <w:sz w:val="28"/>
                <w:szCs w:val="28"/>
              </w:rPr>
            </w:pPr>
            <w:r w:rsidRPr="0075764E">
              <w:rPr>
                <w:sz w:val="28"/>
                <w:szCs w:val="28"/>
              </w:rPr>
              <w:t>Nghị định số 62/2009/NĐ-CP ngày 27 tháng 7 năm 2009 của Chính phủ</w:t>
            </w:r>
          </w:p>
          <w:p w:rsidR="0003324F" w:rsidRPr="0075764E" w:rsidRDefault="0003324F" w:rsidP="0075764E">
            <w:pPr>
              <w:spacing w:before="120" w:after="120"/>
              <w:rPr>
                <w:sz w:val="28"/>
                <w:szCs w:val="28"/>
              </w:rPr>
            </w:pPr>
            <w:r w:rsidRPr="0075764E">
              <w:rPr>
                <w:sz w:val="28"/>
                <w:szCs w:val="28"/>
              </w:rPr>
              <w:t>Quyết định số 797/QĐ-TTg ngày 26 tháng 6 năm 2012</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Nhà nước đóng bảo hiểm y tế cho trẻ em dưới 6 tuổi trong đó có trẻ mồ côi, bỏ rơi, khuyết tật ...và được chi trả 100% chi phí khám, chữa bệnh theo quy định của Bảo hiểm y tế.</w:t>
            </w:r>
          </w:p>
          <w:p w:rsidR="0003324F" w:rsidRPr="0075764E" w:rsidRDefault="0003324F" w:rsidP="0075764E">
            <w:pPr>
              <w:spacing w:before="120" w:after="120"/>
              <w:rPr>
                <w:sz w:val="28"/>
                <w:szCs w:val="28"/>
              </w:rPr>
            </w:pPr>
            <w:r w:rsidRPr="0075764E">
              <w:rPr>
                <w:sz w:val="28"/>
                <w:szCs w:val="28"/>
              </w:rPr>
              <w:t>Trẻ em được hưởng trợ cấp xã hội; trẻ em thuộc hộ gia đình nghèo; người dân tộc thiểu số đang sinh sống tại vùng có điều kiện kinh tế - xã hội khó khăn, đặc biệt khó khăn được nhà nước mua thẻ bảo hiểm y tế và được hưởng 95% chi phí khám bệnh, chữa bệnh phần còn lại do người bệnh tự thanh toán với cơ sở khám bệnh, chữa bệnh.</w:t>
            </w:r>
          </w:p>
          <w:p w:rsidR="0003324F" w:rsidRPr="0075764E" w:rsidRDefault="0003324F" w:rsidP="0075764E">
            <w:pPr>
              <w:spacing w:before="120" w:after="120"/>
              <w:rPr>
                <w:sz w:val="28"/>
                <w:szCs w:val="28"/>
              </w:rPr>
            </w:pPr>
            <w:r w:rsidRPr="0075764E">
              <w:rPr>
                <w:sz w:val="28"/>
                <w:szCs w:val="28"/>
              </w:rPr>
              <w:t xml:space="preserve">Nâng mức hỗ trợ đóng bảo hiểm y tế cho người thuộc hộ gia đình cận nghèo, Trẻ em bị ảnh hưởng bởi HIV/AIDS thuộc hộ cận nghèo được nhà nước hỗ trợ tối thiểu bằng 70% mức </w:t>
            </w:r>
            <w:r w:rsidRPr="0075764E">
              <w:rPr>
                <w:sz w:val="28"/>
                <w:szCs w:val="28"/>
              </w:rPr>
              <w:lastRenderedPageBreak/>
              <w:t>đóng bảo hiểm y tế (theo chuẩn nghèo quốc gia)</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Luật phòng, chống nhiễm vi rút gây ra hội chứng suy giảm miễn dịch mắc phải ở người (HIV/AIDS)</w:t>
            </w:r>
          </w:p>
          <w:p w:rsidR="0003324F" w:rsidRPr="0075764E" w:rsidRDefault="0003324F" w:rsidP="0075764E">
            <w:pPr>
              <w:spacing w:before="120" w:after="120"/>
              <w:rPr>
                <w:sz w:val="28"/>
                <w:szCs w:val="28"/>
              </w:rPr>
            </w:pPr>
            <w:r w:rsidRPr="0075764E">
              <w:rPr>
                <w:sz w:val="28"/>
                <w:szCs w:val="28"/>
              </w:rPr>
              <w:t> </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Nhà nước có chính sách hỗ trợ phòng, chống lây nhiễm HIV từ mẹ sang con, nuôi dưỡng trẻ em dưới 6 tháng tuổi sinh ra từ người mẹ nhiễm HIV bằng sữa thay thế.</w:t>
            </w:r>
          </w:p>
          <w:p w:rsidR="0003324F" w:rsidRPr="0075764E" w:rsidRDefault="0003324F" w:rsidP="0075764E">
            <w:pPr>
              <w:spacing w:before="120" w:after="120"/>
              <w:rPr>
                <w:sz w:val="28"/>
                <w:szCs w:val="28"/>
              </w:rPr>
            </w:pPr>
            <w:r w:rsidRPr="0075764E">
              <w:rPr>
                <w:sz w:val="28"/>
                <w:szCs w:val="28"/>
              </w:rPr>
              <w:t>+ Phụ nữ mang thai tự nguyện xét nghiệm HIV được miễn phí.</w:t>
            </w:r>
          </w:p>
          <w:p w:rsidR="0003324F" w:rsidRPr="0075764E" w:rsidRDefault="0003324F" w:rsidP="0075764E">
            <w:pPr>
              <w:spacing w:before="120" w:after="120"/>
              <w:rPr>
                <w:sz w:val="28"/>
                <w:szCs w:val="28"/>
              </w:rPr>
            </w:pPr>
            <w:r w:rsidRPr="0075764E">
              <w:rPr>
                <w:sz w:val="28"/>
                <w:szCs w:val="28"/>
              </w:rPr>
              <w:t>+ Phụ nữ nhiễm HIV được tạo điều kiện tiếp cận các biện pháp dự phòng lây nhiễm HIV từ mẹ sang con.</w:t>
            </w:r>
          </w:p>
          <w:p w:rsidR="0003324F" w:rsidRPr="0075764E" w:rsidRDefault="0003324F" w:rsidP="0075764E">
            <w:pPr>
              <w:spacing w:before="120" w:after="120"/>
              <w:rPr>
                <w:sz w:val="28"/>
                <w:szCs w:val="28"/>
              </w:rPr>
            </w:pPr>
            <w:r w:rsidRPr="0075764E">
              <w:rPr>
                <w:sz w:val="28"/>
                <w:szCs w:val="28"/>
              </w:rPr>
              <w:t>+ Phụ nữ nhiễm HIV trong thời kỳ mang thai, cho con bú được tư vấn về phòng, chống HIV/AIDS.</w:t>
            </w:r>
          </w:p>
          <w:p w:rsidR="0003324F" w:rsidRPr="0075764E" w:rsidRDefault="0003324F" w:rsidP="0075764E">
            <w:pPr>
              <w:spacing w:before="120" w:after="120"/>
              <w:rPr>
                <w:sz w:val="28"/>
                <w:szCs w:val="28"/>
              </w:rPr>
            </w:pPr>
            <w:r w:rsidRPr="0075764E">
              <w:rPr>
                <w:sz w:val="28"/>
                <w:szCs w:val="28"/>
              </w:rPr>
              <w:t>+ Cơ sở y tế có trách nhiệm theo dõi, điều trị và thực hiện các biện pháp nhằm giảm sự lây nhiễm HIV từ mẹ sang con cho phụ nữ nhiễm HIV trong thời kỳ mang thai.</w:t>
            </w:r>
          </w:p>
          <w:p w:rsidR="0003324F" w:rsidRPr="0075764E" w:rsidRDefault="0003324F" w:rsidP="0075764E">
            <w:pPr>
              <w:spacing w:before="120" w:after="120"/>
              <w:rPr>
                <w:sz w:val="28"/>
                <w:szCs w:val="28"/>
              </w:rPr>
            </w:pPr>
            <w:r w:rsidRPr="0075764E">
              <w:rPr>
                <w:sz w:val="28"/>
                <w:szCs w:val="28"/>
              </w:rPr>
              <w:t>+ Ưu tiên cấp miễn phí cho trẻ em từ đủ 6 tuổi đến dưới 16 tuổi nhiễm HIV được sử dụng thuốc kháng HIV do ngân sách nhà nước chi trả, thuốc do tổ chức, cá nhân trong nước và nước ngoài tài trợ tại các cơ sở điều trị HIV/AIDS.</w:t>
            </w:r>
          </w:p>
          <w:p w:rsidR="0003324F" w:rsidRPr="0075764E" w:rsidRDefault="0003324F" w:rsidP="0075764E">
            <w:pPr>
              <w:spacing w:before="120" w:after="120"/>
              <w:rPr>
                <w:sz w:val="28"/>
                <w:szCs w:val="28"/>
              </w:rPr>
            </w:pPr>
            <w:r w:rsidRPr="0075764E">
              <w:rPr>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Quyết định số 1019/QĐ-TTg về Phê duyệt Đề án trợ giúp người khuyết tật giai đoạn 2012 – 2020</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Hằng năm 70% người khuyết tật tiếp cận các dịch vụ y tế dưới các hình thức khác nhau; 70% trẻ em từ sơ sinh đến 6 tuổi được sàng lọc phát hiện sớm khuyết tật bẩm sinh, rối loạn phát triển và được can thiệp sớm các dạng khuyết tật; khoảng 60.000 trẻ em và người khuyết tật được phẫu thuật chỉnh hình, phục hồi chức năng và cung cấp dụng cụ trợ giúp phù hợp;</w:t>
            </w:r>
          </w:p>
        </w:tc>
      </w:tr>
      <w:tr w:rsidR="0003324F" w:rsidRPr="0075764E" w:rsidTr="006508AA">
        <w:trPr>
          <w:gridAfter w:val="2"/>
          <w:wAfter w:w="9095" w:type="dxa"/>
        </w:trPr>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Nghị định số 49/2010/NĐ-CP ngày 14 tháng 5 năm 2010 quy định miễn giảm học phí, hỗ trợ chi phí học tập và cơ chế thu, sử dụng học phí đối với cơ sở giáo dục thuộc hệ thống giáo dục quốc dân từ năm học 2010 - 2011 đến năm học 2014 – 2015</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Đối tượng không phải đóng học phí: </w:t>
            </w:r>
            <w:r w:rsidRPr="0075764E">
              <w:rPr>
                <w:sz w:val="28"/>
                <w:szCs w:val="28"/>
              </w:rPr>
              <w:t>học sinh tiểu học; học sinh, sinh viên sư phạm; Học sinh sống thường trú tại các xã biên giới, vùng cao, hải đảo và các xã có điều kiện kinh tế - xã hội đặc biệt khó khăn; Thuộc đối tượng bảo trợ xã hội; Con của hạ sĩ quan và binh sĩ, chiến sĩ đang phục vụ có thời hạn trong lực lượng vũ trang nhân dân;</w:t>
            </w:r>
          </w:p>
          <w:p w:rsidR="0003324F" w:rsidRPr="0075764E" w:rsidRDefault="0003324F" w:rsidP="0075764E">
            <w:pPr>
              <w:spacing w:before="120" w:after="120"/>
              <w:rPr>
                <w:sz w:val="28"/>
                <w:szCs w:val="28"/>
              </w:rPr>
            </w:pPr>
            <w:r w:rsidRPr="0075764E">
              <w:rPr>
                <w:b/>
                <w:bCs/>
                <w:sz w:val="28"/>
                <w:szCs w:val="28"/>
              </w:rPr>
              <w:t>Đối tượng được giảm học phí</w:t>
            </w:r>
            <w:r w:rsidRPr="0075764E">
              <w:rPr>
                <w:sz w:val="28"/>
                <w:szCs w:val="28"/>
              </w:rPr>
              <w:t> bao gồm: Các đối tượng được giảm 70% học phí gồm: học sinh, sinh viên các chuyên ngành nhã nhạc cung đình, chèo, tuồng, cải lương, múa, xiếc và một số chuyên ngành, nghề nặng nhọc, độc hại. Các đối tượng được giảm 50% học phí gồm: Trẻ em là con CBCNVC mà cha hoặc mẹ bị tai nạn lao động hoặc mắc bệnh nghề nghiệp được hưởng trợ cấp thường xuyên; Trẻ em thuộc hộ nghèo, cận nghèo; Học sinh tốt nghiệp trung học cơ sở đi học nghề.</w:t>
            </w:r>
          </w:p>
          <w:p w:rsidR="0003324F" w:rsidRPr="0075764E" w:rsidRDefault="0003324F" w:rsidP="0075764E">
            <w:pPr>
              <w:spacing w:before="120" w:after="120"/>
              <w:rPr>
                <w:sz w:val="28"/>
                <w:szCs w:val="28"/>
              </w:rPr>
            </w:pPr>
            <w:r w:rsidRPr="0075764E">
              <w:rPr>
                <w:b/>
                <w:bCs/>
                <w:sz w:val="28"/>
                <w:szCs w:val="28"/>
              </w:rPr>
              <w:t>Đối tượng được hỗ trợ chi phí học tập:</w:t>
            </w:r>
            <w:r w:rsidRPr="0075764E">
              <w:rPr>
                <w:sz w:val="28"/>
                <w:szCs w:val="28"/>
              </w:rPr>
              <w:t> Trẻ em thường trú tại các xã biên giới, vùng cao, hải đảo và các xã có điều kiện kinh tế - xã hội đặc biệt khó khăn; Trẻ em thuộc đối tượng bảo trợ xã hội</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Quyết định số 239/QĐ-TTg ngày 09 tháng 02 năm 2010 về phê duyệt Đề án Phổ cập giáo dục mầm non cho trẻ em năm tuổi giai đoạn 2010 – 2015</w:t>
            </w:r>
          </w:p>
          <w:p w:rsidR="0003324F" w:rsidRPr="0075764E" w:rsidRDefault="0003324F" w:rsidP="0075764E">
            <w:pPr>
              <w:spacing w:before="120" w:after="120"/>
              <w:rPr>
                <w:sz w:val="28"/>
                <w:szCs w:val="28"/>
              </w:rPr>
            </w:pPr>
            <w:r w:rsidRPr="0075764E">
              <w:rPr>
                <w:sz w:val="28"/>
                <w:szCs w:val="28"/>
              </w:rPr>
              <w:t>Quyết định số 60/2011/QĐ-TTG ngày 26 tháng 10 năm 2011 </w:t>
            </w:r>
            <w:hyperlink r:id="rId27" w:history="1">
              <w:r w:rsidRPr="0075764E">
                <w:rPr>
                  <w:sz w:val="28"/>
                  <w:szCs w:val="28"/>
                </w:rPr>
                <w:t xml:space="preserve">Quy định một số chính sách phát triển giáo dục mầm </w:t>
              </w:r>
              <w:r w:rsidRPr="0075764E">
                <w:rPr>
                  <w:sz w:val="28"/>
                  <w:szCs w:val="28"/>
                </w:rPr>
                <w:lastRenderedPageBreak/>
                <w:t>non giai đoạn 2011 - 2015</w:t>
              </w:r>
            </w:hyperlink>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lastRenderedPageBreak/>
              <w:t>Hỗ trợ trẻ năm tuổi ở các cơ sở giáo dục mầm non có cha mẹ thư</w:t>
            </w:r>
            <w:r w:rsidRPr="0075764E">
              <w:rPr>
                <w:sz w:val="28"/>
                <w:szCs w:val="28"/>
              </w:rPr>
              <w:softHyphen/>
              <w:t>ờng trú tại các xã biên giới, núi cao, hải đảo và các xã có điều kiện kinh tế - xã hội đặc biệt khó khăn; mồ côi cả cha lẫn mẹ không nơi n</w:t>
            </w:r>
            <w:r w:rsidRPr="0075764E">
              <w:rPr>
                <w:sz w:val="28"/>
                <w:szCs w:val="28"/>
              </w:rPr>
              <w:softHyphen/>
              <w:t>ương tựa hoặc bị tàn tật, khuyết tật có khó khăn về kinh tế; cha mẹ thuộc diện hộ nghèo theo quy định của nhà nư</w:t>
            </w:r>
            <w:r w:rsidRPr="0075764E">
              <w:rPr>
                <w:sz w:val="28"/>
                <w:szCs w:val="28"/>
              </w:rPr>
              <w:softHyphen/>
              <w:t>ớc</w:t>
            </w:r>
          </w:p>
          <w:p w:rsidR="0003324F" w:rsidRPr="0075764E" w:rsidRDefault="0003324F" w:rsidP="0075764E">
            <w:pPr>
              <w:spacing w:before="120" w:after="120"/>
              <w:rPr>
                <w:sz w:val="28"/>
                <w:szCs w:val="28"/>
              </w:rPr>
            </w:pPr>
            <w:r w:rsidRPr="0075764E">
              <w:rPr>
                <w:sz w:val="28"/>
                <w:szCs w:val="28"/>
              </w:rPr>
              <w:t>Hỗ trợ 120 nghìn đồng/tháng (một năm học 9 tháng) để duy trì bữa ăn trưa tại trường;</w:t>
            </w:r>
          </w:p>
          <w:p w:rsidR="0003324F" w:rsidRPr="0075764E" w:rsidRDefault="0003324F" w:rsidP="0075764E">
            <w:pPr>
              <w:spacing w:before="120" w:after="120"/>
              <w:rPr>
                <w:sz w:val="28"/>
                <w:szCs w:val="28"/>
              </w:rPr>
            </w:pPr>
            <w:r w:rsidRPr="0075764E">
              <w:rPr>
                <w:sz w:val="28"/>
                <w:szCs w:val="28"/>
              </w:rPr>
              <w:lastRenderedPageBreak/>
              <w:t>Trẻ em có hoàn cảnh khó khăn học tại các trường mầm non tư thục được nhà nước hỗ trợ một phần học phí, nhằm tăng tỷ lệ huy động trẻ đên trường;</w:t>
            </w:r>
          </w:p>
          <w:p w:rsidR="0003324F" w:rsidRPr="0075764E" w:rsidRDefault="0003324F" w:rsidP="0075764E">
            <w:pPr>
              <w:spacing w:before="120" w:after="120"/>
              <w:rPr>
                <w:sz w:val="28"/>
                <w:szCs w:val="28"/>
              </w:rPr>
            </w:pPr>
            <w:r w:rsidRPr="0075764E">
              <w:rPr>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Thông tư số 39/2009/TT-BGDĐT ngày 29/12/2009 của Bộ Giáo dục – Đào tạo ban hành quy định giáo dục hòa nhập cho trẻ em có hoàn cảnh khó khăn</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6586" w:rsidRPr="0075764E" w:rsidRDefault="0003324F" w:rsidP="0075764E">
            <w:pPr>
              <w:spacing w:before="120" w:after="120"/>
              <w:rPr>
                <w:sz w:val="28"/>
                <w:szCs w:val="28"/>
              </w:rPr>
            </w:pPr>
            <w:r w:rsidRPr="0075764E">
              <w:rPr>
                <w:sz w:val="28"/>
                <w:szCs w:val="28"/>
              </w:rPr>
              <w:t>Có quyền nhập học tại các cơ sở giáo dục trong hệ thống giáo dục quốc dân.</w:t>
            </w:r>
          </w:p>
          <w:p w:rsidR="0003324F" w:rsidRPr="0075764E" w:rsidRDefault="0003324F" w:rsidP="0075764E">
            <w:pPr>
              <w:spacing w:before="120" w:after="120"/>
              <w:rPr>
                <w:sz w:val="28"/>
                <w:szCs w:val="28"/>
              </w:rPr>
            </w:pPr>
            <w:r w:rsidRPr="0075764E">
              <w:rPr>
                <w:sz w:val="28"/>
                <w:szCs w:val="28"/>
              </w:rPr>
              <w:t>Tuổi đi học của trẻ em có hoàn cảnh khó khăn có thể cao hơn tuổi quy định.</w:t>
            </w:r>
          </w:p>
          <w:p w:rsidR="0003324F" w:rsidRPr="0075764E" w:rsidRDefault="0003324F" w:rsidP="0075764E">
            <w:pPr>
              <w:spacing w:before="120" w:after="120"/>
              <w:rPr>
                <w:sz w:val="28"/>
                <w:szCs w:val="28"/>
              </w:rPr>
            </w:pPr>
            <w:r w:rsidRPr="0075764E">
              <w:rPr>
                <w:sz w:val="28"/>
                <w:szCs w:val="28"/>
              </w:rPr>
              <w:t>Được quan tâm giúp đỡ và cung cấp thông tin; được tôn trọng và đối xử bình đẳng trong học tập và trong các hoạt động khác.</w:t>
            </w:r>
          </w:p>
          <w:p w:rsidR="0003324F" w:rsidRPr="0075764E" w:rsidRDefault="0003324F" w:rsidP="0075764E">
            <w:pPr>
              <w:spacing w:before="120" w:after="120"/>
              <w:rPr>
                <w:sz w:val="28"/>
                <w:szCs w:val="28"/>
              </w:rPr>
            </w:pPr>
            <w:r w:rsidRPr="0075764E">
              <w:rPr>
                <w:sz w:val="28"/>
                <w:szCs w:val="28"/>
              </w:rPr>
              <w:t> Được học tập phù hợp với trình độ, năng lực cá nhân; được giúp đỡ đặc biệt để đạt được các kỹ năng cần thiết trong học tập và sinh hoạt (nếu cần).</w:t>
            </w:r>
          </w:p>
          <w:p w:rsidR="0003324F" w:rsidRPr="0075764E" w:rsidRDefault="0003324F" w:rsidP="0075764E">
            <w:pPr>
              <w:spacing w:before="120" w:after="120"/>
              <w:rPr>
                <w:sz w:val="28"/>
                <w:szCs w:val="28"/>
              </w:rPr>
            </w:pPr>
            <w:r w:rsidRPr="0075764E">
              <w:rPr>
                <w:sz w:val="28"/>
                <w:szCs w:val="28"/>
              </w:rPr>
              <w:t> Trẻ em có hoàn cảnh khó khăn không thể đáp ứng yêu cầu của môn học, hoặc hoạt động giáo dục thì người đứng đầu cơ sở giáo dục quyết định việc miễn, giảm môn học, hoạt động giáo dục đó.</w:t>
            </w:r>
          </w:p>
          <w:p w:rsidR="0003324F" w:rsidRPr="0075764E" w:rsidRDefault="0003324F" w:rsidP="0075764E">
            <w:pPr>
              <w:spacing w:before="120" w:after="120"/>
              <w:rPr>
                <w:sz w:val="28"/>
                <w:szCs w:val="28"/>
              </w:rPr>
            </w:pPr>
            <w:r w:rsidRPr="0075764E">
              <w:rPr>
                <w:sz w:val="28"/>
                <w:szCs w:val="28"/>
              </w:rPr>
              <w:t> Được xét miễn, giảm học phí và các khoản đóng góp khác; được cấp sách giáo khoa, học phẩm, hỗ trợ sinh hoạt khác theo quy định của Nhà nước.</w:t>
            </w:r>
          </w:p>
          <w:p w:rsidR="0003324F" w:rsidRPr="0075764E" w:rsidRDefault="0003324F" w:rsidP="0075764E">
            <w:pPr>
              <w:spacing w:before="120" w:after="120"/>
              <w:rPr>
                <w:sz w:val="28"/>
                <w:szCs w:val="28"/>
              </w:rPr>
            </w:pPr>
            <w:r w:rsidRPr="0075764E">
              <w:rPr>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Quyết định số 2123/QĐ-TTg ngày 22 tháng 11 năm 2010 phê duyệt Đề án Phát triển giáo dục đối với các dân tộc rất ít người giai đoạn 2010 - 2015</w:t>
            </w:r>
          </w:p>
          <w:p w:rsidR="0003324F" w:rsidRPr="0075764E" w:rsidRDefault="0003324F" w:rsidP="0075764E">
            <w:pPr>
              <w:spacing w:before="120" w:after="120"/>
              <w:rPr>
                <w:sz w:val="28"/>
                <w:szCs w:val="28"/>
              </w:rPr>
            </w:pPr>
            <w:r w:rsidRPr="0075764E">
              <w:rPr>
                <w:sz w:val="28"/>
                <w:szCs w:val="28"/>
              </w:rPr>
              <w:t> </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 xml:space="preserve">Hoàn thiện cơ chế, chính sách đặc thù cho trẻ em, học sinh, sinh viên các dân tộc rất ít người. Bảo đảm: 95% trẻ mẫu giáo 3-5 tuổi dân tộc rất ít người được học 2 buổi/ngày theo Chương trình giáo dục mầm non mới tại các trường, lớp mẫu giáo thôn bản công lập; 100% học sinh dân tộc rất ít người cấp tiểu học được học tại các điểm trường ở thôn bản và ở các trường </w:t>
            </w:r>
            <w:r w:rsidRPr="0075764E">
              <w:rPr>
                <w:sz w:val="28"/>
                <w:szCs w:val="28"/>
              </w:rPr>
              <w:lastRenderedPageBreak/>
              <w:t>phổ thông dân tộc bán trú; 100% học sinh dân tộc rất ít người hoàn thành chương trình tiểu học được vào học tại các trường phổ thông dân tộc nội trú huyện hoặc trường phổ thông dân tộc bán trú; 100% học sinh dân tộc rất ít người tốt nghiệp trung học cơ sở ở các trường phổ thông dân tộc nội trú huyện, trường phổ thông dân tộc bán trú được vào học tại trường phổ thông dân tộc nội trú tỉnh hoặc trường phổ thông dân tộc nội trú huyện liên cấp trung học cơ sở và trung học phổ thông hoặc vào học tại các trường trung cấp chuyên nghiệp; 95% học sinh dân tộc rất ít người sau khi tốt nghiệp trung học phổ thông được ưu tiên cử tuyển, xét tuyển đặc biệt vào các trường, khoa dự bị đại học, cao đẳng, trung cấp chuyên nghiệp, dạy nghề; 100% trẻ em, học sinh, sinh viên các dân tộc rất ít người thuộc hộ nghèo được hưởng chế độ, chính sách đặc thù về hỗ trợ học tập.</w:t>
            </w:r>
          </w:p>
          <w:p w:rsidR="0003324F" w:rsidRPr="0075764E" w:rsidRDefault="0003324F" w:rsidP="0075764E">
            <w:pPr>
              <w:spacing w:before="120" w:after="120"/>
              <w:rPr>
                <w:sz w:val="28"/>
                <w:szCs w:val="28"/>
              </w:rPr>
            </w:pPr>
            <w:r w:rsidRPr="0075764E">
              <w:rPr>
                <w:sz w:val="28"/>
                <w:szCs w:val="28"/>
              </w:rPr>
              <w:t> </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hướng dẫn một số chế độ tài chính đối với học sinh các trường PTDTNT và PTDTBT</w:t>
            </w:r>
          </w:p>
          <w:p w:rsidR="0003324F" w:rsidRPr="0075764E" w:rsidRDefault="0003324F" w:rsidP="0075764E">
            <w:pPr>
              <w:spacing w:before="120" w:after="120"/>
              <w:rPr>
                <w:sz w:val="28"/>
                <w:szCs w:val="28"/>
              </w:rPr>
            </w:pPr>
            <w:r w:rsidRPr="0075764E">
              <w:rPr>
                <w:sz w:val="28"/>
                <w:szCs w:val="28"/>
              </w:rPr>
              <w:t xml:space="preserve">Quyết định số 82/2006/QĐ-TTg ngày 14/4/2006 của Thủ tướng Chính phủ và Thông tư liên tịch số 43/TTLT-BTC-BGD&amp;ĐT ngày 2/5/2007 của Liên Bộ Tài Chính và Bộ Giáo dục và Đào tạo); các chế độ khác được quy định tại Thông tư liên tịch số 119/2009/TTLT-BTC-BGD&amp;ĐT ngày 29/5/1999 của Liên Bộ Tài Chính và </w:t>
            </w:r>
            <w:r w:rsidRPr="0075764E">
              <w:rPr>
                <w:sz w:val="28"/>
                <w:szCs w:val="28"/>
              </w:rPr>
              <w:lastRenderedPageBreak/>
              <w:t>Giáo dục và Đào tạo</w:t>
            </w:r>
          </w:p>
          <w:p w:rsidR="0003324F" w:rsidRPr="0075764E" w:rsidRDefault="0003324F" w:rsidP="0075764E">
            <w:pPr>
              <w:spacing w:before="120" w:after="120"/>
              <w:rPr>
                <w:sz w:val="28"/>
                <w:szCs w:val="28"/>
              </w:rPr>
            </w:pPr>
            <w:r w:rsidRPr="0075764E">
              <w:rPr>
                <w:sz w:val="28"/>
                <w:szCs w:val="28"/>
              </w:rPr>
              <w:t>Quyết định số 85/2010/QĐ-TTg Ban hành một sô chính sách hỗ trợ học sinh bán trú và trường phổ thông dân tộc bán trú</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lastRenderedPageBreak/>
              <w:t>Học sinh trường PTDTNT được cấp học bổng bằng 80% mức lương tối thiểu</w:t>
            </w:r>
          </w:p>
          <w:p w:rsidR="0003324F" w:rsidRPr="0075764E" w:rsidRDefault="0003324F" w:rsidP="0075764E">
            <w:pPr>
              <w:spacing w:before="120" w:after="120"/>
              <w:rPr>
                <w:sz w:val="28"/>
                <w:szCs w:val="28"/>
              </w:rPr>
            </w:pPr>
            <w:r w:rsidRPr="0075764E">
              <w:rPr>
                <w:sz w:val="28"/>
                <w:szCs w:val="28"/>
              </w:rPr>
              <w:t> </w:t>
            </w:r>
          </w:p>
          <w:p w:rsidR="0003324F" w:rsidRPr="0075764E" w:rsidRDefault="0003324F" w:rsidP="0075764E">
            <w:pPr>
              <w:spacing w:before="120" w:after="120"/>
              <w:rPr>
                <w:sz w:val="28"/>
                <w:szCs w:val="28"/>
              </w:rPr>
            </w:pPr>
            <w:r w:rsidRPr="0075764E">
              <w:rPr>
                <w:sz w:val="28"/>
                <w:szCs w:val="28"/>
              </w:rPr>
              <w:t>Hỗ trợ tiền ăn: học sinh bán trú, mỗi tháng được hỗ trợ bằng 40% mức lương tối thiểu chung và được hưởng không quá 9 tháng/năm học/học sinh; Hỗ trợ nhà ở: học sinh bán trú được ở trong khu bán trú của nhà trường; đối với những học sinh phải tự lo chỗ ở, mỗi tháng được hỗ trợ bằng 10% mức lương tối thiểu chung và được hưởng không quá 9 tháng/năm học/học sinh; Đối với học sinh bán trú ở vùng có điều kiện kinh tế - xã hội đặc biệt khó khăn nếu có nhiều mức hỗ trợ cho cùng một chính sách thì học sinh bán trú chỉ được hưởng một mức hỗ trợ cao nhất</w:t>
            </w:r>
          </w:p>
        </w:tc>
      </w:tr>
      <w:tr w:rsidR="0003324F" w:rsidRPr="0075764E" w:rsidTr="006508AA">
        <w:tc>
          <w:tcPr>
            <w:tcW w:w="369"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b/>
                <w:bCs/>
                <w:sz w:val="28"/>
                <w:szCs w:val="28"/>
              </w:rPr>
              <w:lastRenderedPageBreak/>
              <w:t> </w:t>
            </w:r>
          </w:p>
        </w:tc>
        <w:tc>
          <w:tcPr>
            <w:tcW w:w="3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Quyết định số 267/2005/QĐ-TTg, ngày 31 tháng 10 năm 2005 của Thủ tướng Chính phủ</w:t>
            </w:r>
          </w:p>
        </w:tc>
        <w:tc>
          <w:tcPr>
            <w:tcW w:w="55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3324F" w:rsidRPr="0075764E" w:rsidRDefault="0003324F" w:rsidP="0075764E">
            <w:pPr>
              <w:spacing w:before="120" w:after="120"/>
              <w:rPr>
                <w:sz w:val="28"/>
                <w:szCs w:val="28"/>
              </w:rPr>
            </w:pPr>
            <w:r w:rsidRPr="0075764E">
              <w:rPr>
                <w:sz w:val="28"/>
                <w:szCs w:val="28"/>
              </w:rPr>
              <w:t>chính sách dạy nghề đối với học sinh dân tộc thiểu số nội trú quy định chính sách và tổ chức dạy nghề đối với học sinh dân tộc thiểu số nội trú, theo đó, học sinh dân tộc thiểu số tốt nghiệp các trường PTDTNT học nghề được hưởng học bổng, trợ cấp xã hội và các chính sách khác như học sinh phổ thông dân tộc nội trú.</w:t>
            </w:r>
          </w:p>
        </w:tc>
      </w:tr>
    </w:tbl>
    <w:p w:rsidR="003F5F70" w:rsidRPr="0075764E" w:rsidRDefault="003F5F70" w:rsidP="0075764E">
      <w:pPr>
        <w:pStyle w:val="Heading1"/>
        <w:numPr>
          <w:ilvl w:val="0"/>
          <w:numId w:val="0"/>
        </w:numPr>
        <w:spacing w:before="120" w:beforeAutospacing="0" w:after="120" w:afterAutospacing="0"/>
        <w:ind w:left="360"/>
        <w:jc w:val="center"/>
        <w:rPr>
          <w:rFonts w:cs="Times New Roman"/>
          <w:szCs w:val="28"/>
        </w:rPr>
      </w:pPr>
    </w:p>
    <w:p w:rsidR="003F5F70" w:rsidRPr="0075764E" w:rsidRDefault="003F5F70" w:rsidP="0075764E">
      <w:pPr>
        <w:pStyle w:val="Heading1"/>
        <w:numPr>
          <w:ilvl w:val="0"/>
          <w:numId w:val="0"/>
        </w:numPr>
        <w:tabs>
          <w:tab w:val="left" w:pos="1110"/>
        </w:tabs>
        <w:spacing w:before="120" w:beforeAutospacing="0" w:after="120" w:afterAutospacing="0"/>
        <w:ind w:left="360"/>
        <w:jc w:val="center"/>
        <w:rPr>
          <w:rFonts w:cs="Times New Roman"/>
          <w:szCs w:val="28"/>
        </w:rPr>
      </w:pPr>
      <w:bookmarkStart w:id="49" w:name="_Toc26445843"/>
      <w:r w:rsidRPr="0075764E">
        <w:rPr>
          <w:rFonts w:cs="Times New Roman"/>
          <w:szCs w:val="28"/>
        </w:rPr>
        <w:t>CÂU HỎI ÔN TẬP</w:t>
      </w:r>
      <w:bookmarkEnd w:id="49"/>
    </w:p>
    <w:p w:rsidR="003826BE" w:rsidRPr="0075764E" w:rsidRDefault="003C0101" w:rsidP="0075764E">
      <w:pPr>
        <w:spacing w:before="120" w:after="120"/>
        <w:ind w:left="720"/>
        <w:rPr>
          <w:sz w:val="28"/>
          <w:szCs w:val="28"/>
        </w:rPr>
      </w:pPr>
      <w:r w:rsidRPr="0075764E">
        <w:rPr>
          <w:sz w:val="28"/>
          <w:szCs w:val="28"/>
        </w:rPr>
        <w:t>1.</w:t>
      </w:r>
      <w:r w:rsidR="003826BE" w:rsidRPr="0075764E">
        <w:rPr>
          <w:sz w:val="28"/>
          <w:szCs w:val="28"/>
        </w:rPr>
        <w:t xml:space="preserve"> </w:t>
      </w:r>
      <w:r w:rsidRPr="0075764E">
        <w:rPr>
          <w:sz w:val="28"/>
          <w:szCs w:val="28"/>
        </w:rPr>
        <w:t>Hãy sơ lượt l</w:t>
      </w:r>
      <w:r w:rsidR="003826BE" w:rsidRPr="0075764E">
        <w:rPr>
          <w:sz w:val="28"/>
          <w:szCs w:val="28"/>
        </w:rPr>
        <w:t>ịch sử công ước quốc tế về quyền trẻ em</w:t>
      </w:r>
    </w:p>
    <w:p w:rsidR="003826BE" w:rsidRPr="0075764E" w:rsidRDefault="003C0101" w:rsidP="0075764E">
      <w:pPr>
        <w:spacing w:before="120" w:after="120"/>
        <w:ind w:left="720"/>
        <w:rPr>
          <w:sz w:val="28"/>
          <w:szCs w:val="28"/>
        </w:rPr>
      </w:pPr>
      <w:r w:rsidRPr="0075764E">
        <w:rPr>
          <w:sz w:val="28"/>
          <w:szCs w:val="28"/>
        </w:rPr>
        <w:t xml:space="preserve">2. Quyền tham gia của trẻ em </w:t>
      </w:r>
      <w:r w:rsidR="003826BE" w:rsidRPr="0075764E">
        <w:rPr>
          <w:sz w:val="28"/>
          <w:szCs w:val="28"/>
        </w:rPr>
        <w:t>công ước quốc tế về quyền trẻ em</w:t>
      </w:r>
      <w:r w:rsidRPr="0075764E">
        <w:rPr>
          <w:sz w:val="28"/>
          <w:szCs w:val="28"/>
        </w:rPr>
        <w:t xml:space="preserve"> được quy định như thế nào?</w:t>
      </w:r>
    </w:p>
    <w:p w:rsidR="003826BE" w:rsidRPr="0075764E" w:rsidRDefault="003C0101" w:rsidP="0075764E">
      <w:pPr>
        <w:spacing w:before="120" w:after="120"/>
        <w:ind w:left="720"/>
        <w:rPr>
          <w:sz w:val="28"/>
          <w:szCs w:val="28"/>
        </w:rPr>
      </w:pPr>
      <w:r w:rsidRPr="0075764E">
        <w:rPr>
          <w:sz w:val="28"/>
          <w:szCs w:val="28"/>
        </w:rPr>
        <w:t>3. Phân tích t</w:t>
      </w:r>
      <w:r w:rsidR="003826BE" w:rsidRPr="0075764E">
        <w:rPr>
          <w:sz w:val="28"/>
          <w:szCs w:val="28"/>
        </w:rPr>
        <w:t>rách nhiệm của các cán bộ xã hội và đơn vị trong việc thực hiện công ước</w:t>
      </w:r>
      <w:r w:rsidRPr="0075764E">
        <w:rPr>
          <w:sz w:val="28"/>
          <w:szCs w:val="28"/>
        </w:rPr>
        <w:t>.</w:t>
      </w:r>
    </w:p>
    <w:p w:rsidR="003826BE" w:rsidRPr="0075764E" w:rsidRDefault="006E49F0" w:rsidP="0075764E">
      <w:pPr>
        <w:spacing w:before="120" w:after="120"/>
        <w:ind w:left="720"/>
        <w:rPr>
          <w:sz w:val="28"/>
          <w:szCs w:val="28"/>
          <w:lang w:val="pt-BR"/>
        </w:rPr>
      </w:pPr>
      <w:r w:rsidRPr="0075764E">
        <w:rPr>
          <w:sz w:val="28"/>
          <w:szCs w:val="28"/>
          <w:lang w:val="pt-BR"/>
        </w:rPr>
        <w:t>4.</w:t>
      </w:r>
      <w:r w:rsidR="003826BE" w:rsidRPr="0075764E">
        <w:rPr>
          <w:sz w:val="28"/>
          <w:szCs w:val="28"/>
          <w:lang w:val="pt-BR"/>
        </w:rPr>
        <w:t xml:space="preserve"> Quyền và bổn phận của trẻ em</w:t>
      </w:r>
      <w:r w:rsidRPr="0075764E">
        <w:rPr>
          <w:sz w:val="28"/>
          <w:szCs w:val="28"/>
          <w:lang w:val="pt-BR"/>
        </w:rPr>
        <w:t xml:space="preserve"> được quy định trong luật trẻ em của Việt Nam như thế nào?</w:t>
      </w:r>
    </w:p>
    <w:p w:rsidR="003826BE" w:rsidRPr="0075764E" w:rsidRDefault="006E49F0" w:rsidP="0075764E">
      <w:pPr>
        <w:spacing w:before="120" w:after="120"/>
        <w:ind w:left="720"/>
        <w:rPr>
          <w:sz w:val="28"/>
          <w:szCs w:val="28"/>
          <w:lang w:val="pt-BR"/>
        </w:rPr>
      </w:pPr>
      <w:r w:rsidRPr="0075764E">
        <w:rPr>
          <w:sz w:val="28"/>
          <w:szCs w:val="28"/>
          <w:lang w:val="pt-BR"/>
        </w:rPr>
        <w:t>5. Làm rõ chính sách của về</w:t>
      </w:r>
      <w:r w:rsidR="003826BE" w:rsidRPr="0075764E">
        <w:rPr>
          <w:sz w:val="28"/>
          <w:szCs w:val="28"/>
          <w:lang w:val="pt-BR"/>
        </w:rPr>
        <w:t xml:space="preserve"> chăm sóc dinh dưỡng</w:t>
      </w:r>
      <w:r w:rsidRPr="0075764E">
        <w:rPr>
          <w:sz w:val="28"/>
          <w:szCs w:val="28"/>
          <w:lang w:val="pt-BR"/>
        </w:rPr>
        <w:t>,</w:t>
      </w:r>
      <w:r w:rsidR="003826BE" w:rsidRPr="0075764E">
        <w:rPr>
          <w:sz w:val="28"/>
          <w:szCs w:val="28"/>
          <w:lang w:val="pt-BR"/>
        </w:rPr>
        <w:t xml:space="preserve"> giáo dục</w:t>
      </w:r>
      <w:r w:rsidRPr="0075764E">
        <w:rPr>
          <w:sz w:val="28"/>
          <w:szCs w:val="28"/>
          <w:lang w:val="pt-BR"/>
        </w:rPr>
        <w:t>,</w:t>
      </w:r>
      <w:r w:rsidR="003826BE" w:rsidRPr="0075764E">
        <w:rPr>
          <w:sz w:val="28"/>
          <w:szCs w:val="28"/>
          <w:lang w:val="pt-BR"/>
        </w:rPr>
        <w:t xml:space="preserve"> y tế</w:t>
      </w:r>
      <w:r w:rsidRPr="0075764E">
        <w:rPr>
          <w:sz w:val="28"/>
          <w:szCs w:val="28"/>
          <w:lang w:val="pt-BR"/>
        </w:rPr>
        <w:t xml:space="preserve">, </w:t>
      </w:r>
      <w:r w:rsidR="003826BE" w:rsidRPr="0075764E">
        <w:rPr>
          <w:sz w:val="28"/>
          <w:szCs w:val="28"/>
          <w:lang w:val="pt-BR"/>
        </w:rPr>
        <w:t>bảo vệ trẻ em</w:t>
      </w:r>
      <w:r w:rsidRPr="0075764E">
        <w:rPr>
          <w:sz w:val="28"/>
          <w:szCs w:val="28"/>
          <w:lang w:val="pt-BR"/>
        </w:rPr>
        <w:t xml:space="preserve"> của Việt Nam hiện na</w:t>
      </w:r>
      <w:r w:rsidR="00850CD6" w:rsidRPr="0075764E">
        <w:rPr>
          <w:sz w:val="28"/>
          <w:szCs w:val="28"/>
          <w:lang w:val="pt-BR"/>
        </w:rPr>
        <w:t>y.</w:t>
      </w:r>
    </w:p>
    <w:p w:rsidR="003826BE" w:rsidRPr="0075764E" w:rsidRDefault="003826BE" w:rsidP="0075764E">
      <w:pPr>
        <w:pStyle w:val="Heading1"/>
        <w:numPr>
          <w:ilvl w:val="0"/>
          <w:numId w:val="0"/>
        </w:numPr>
        <w:spacing w:before="120" w:beforeAutospacing="0" w:after="120" w:afterAutospacing="0"/>
        <w:ind w:left="360"/>
        <w:rPr>
          <w:rFonts w:cs="Times New Roman"/>
          <w:szCs w:val="28"/>
        </w:rPr>
      </w:pPr>
    </w:p>
    <w:p w:rsidR="0003324F" w:rsidRPr="0075764E" w:rsidRDefault="00C954F7" w:rsidP="0075764E">
      <w:pPr>
        <w:pStyle w:val="Heading1"/>
        <w:numPr>
          <w:ilvl w:val="0"/>
          <w:numId w:val="0"/>
        </w:numPr>
        <w:spacing w:before="120" w:beforeAutospacing="0" w:after="120" w:afterAutospacing="0"/>
        <w:ind w:left="360"/>
        <w:jc w:val="center"/>
        <w:rPr>
          <w:rFonts w:cs="Times New Roman"/>
          <w:szCs w:val="28"/>
        </w:rPr>
      </w:pPr>
      <w:r w:rsidRPr="0075764E">
        <w:rPr>
          <w:rFonts w:cs="Times New Roman"/>
          <w:szCs w:val="28"/>
        </w:rPr>
        <w:br w:type="page"/>
      </w:r>
      <w:bookmarkStart w:id="50" w:name="_Toc436685641"/>
      <w:bookmarkStart w:id="51" w:name="_Toc26445844"/>
      <w:r w:rsidR="0065224C" w:rsidRPr="0075764E">
        <w:rPr>
          <w:rFonts w:cs="Times New Roman"/>
          <w:szCs w:val="28"/>
        </w:rPr>
        <w:lastRenderedPageBreak/>
        <w:t>BÀI</w:t>
      </w:r>
      <w:r w:rsidR="00F2078E" w:rsidRPr="0075764E">
        <w:rPr>
          <w:rFonts w:cs="Times New Roman"/>
          <w:szCs w:val="28"/>
        </w:rPr>
        <w:t xml:space="preserve"> 3: </w:t>
      </w:r>
      <w:r w:rsidRPr="0075764E">
        <w:rPr>
          <w:rFonts w:cs="Times New Roman"/>
          <w:szCs w:val="28"/>
        </w:rPr>
        <w:t>LÀM VIỆC VỚI TRẺ EM TRONG HOÀN CẢNH ĐẶC BIỆT</w:t>
      </w:r>
      <w:bookmarkEnd w:id="50"/>
      <w:bookmarkEnd w:id="51"/>
    </w:p>
    <w:p w:rsidR="00B146F8" w:rsidRPr="0075764E" w:rsidRDefault="00B146F8" w:rsidP="0075764E">
      <w:pPr>
        <w:spacing w:before="120" w:after="120"/>
        <w:rPr>
          <w:sz w:val="28"/>
          <w:szCs w:val="28"/>
        </w:rPr>
      </w:pPr>
      <w:r w:rsidRPr="0075764E">
        <w:rPr>
          <w:b/>
          <w:bCs/>
          <w:sz w:val="28"/>
          <w:szCs w:val="28"/>
        </w:rPr>
        <w:t>Mục tiêu</w:t>
      </w:r>
      <w:r w:rsidRPr="0075764E">
        <w:rPr>
          <w:sz w:val="28"/>
          <w:szCs w:val="28"/>
        </w:rPr>
        <w:t xml:space="preserve">: </w:t>
      </w:r>
    </w:p>
    <w:p w:rsidR="00B146F8" w:rsidRPr="0075764E" w:rsidRDefault="00B146F8" w:rsidP="0075764E">
      <w:pPr>
        <w:spacing w:before="120" w:after="120"/>
        <w:ind w:firstLine="720"/>
        <w:rPr>
          <w:sz w:val="28"/>
          <w:szCs w:val="28"/>
        </w:rPr>
      </w:pPr>
      <w:r w:rsidRPr="0075764E">
        <w:rPr>
          <w:sz w:val="28"/>
          <w:szCs w:val="28"/>
        </w:rPr>
        <w:t>- Nhận biết được nhu cầu của trẻ trong hoàn cảnh đặc biệt và phương pháp bảo vệ các nhóm trẻ em trong cộng đồng và ngoài gia đình.</w:t>
      </w:r>
    </w:p>
    <w:p w:rsidR="00B146F8" w:rsidRPr="0075764E" w:rsidRDefault="00B146F8" w:rsidP="0075764E">
      <w:pPr>
        <w:spacing w:before="120" w:after="120"/>
        <w:rPr>
          <w:sz w:val="28"/>
          <w:szCs w:val="28"/>
        </w:rPr>
      </w:pPr>
      <w:r w:rsidRPr="0075764E">
        <w:rPr>
          <w:sz w:val="28"/>
          <w:szCs w:val="28"/>
        </w:rPr>
        <w:tab/>
        <w:t>- Xây dựng và phát triển các chương trình chăm sóc, hỗ trợ trẻ em tại cộng đồng và ngoài gia đình.</w:t>
      </w:r>
    </w:p>
    <w:p w:rsidR="00B146F8" w:rsidRPr="0075764E" w:rsidRDefault="00B146F8" w:rsidP="0075764E">
      <w:pPr>
        <w:spacing w:before="120" w:after="120"/>
        <w:rPr>
          <w:sz w:val="28"/>
          <w:szCs w:val="28"/>
        </w:rPr>
      </w:pPr>
      <w:r w:rsidRPr="0075764E">
        <w:rPr>
          <w:sz w:val="28"/>
          <w:szCs w:val="28"/>
        </w:rPr>
        <w:tab/>
        <w:t>- Quan sát, phát hiện trẻ em bị xâm hại, lạm dụng và đưa ra kế hoạch bảo vệ kịp thời.</w:t>
      </w:r>
    </w:p>
    <w:p w:rsidR="00B146F8" w:rsidRPr="0075764E" w:rsidRDefault="00B146F8" w:rsidP="0075764E">
      <w:pPr>
        <w:spacing w:before="120" w:after="120"/>
        <w:rPr>
          <w:sz w:val="28"/>
          <w:szCs w:val="28"/>
        </w:rPr>
      </w:pPr>
      <w:r w:rsidRPr="0075764E">
        <w:rPr>
          <w:sz w:val="28"/>
          <w:szCs w:val="28"/>
        </w:rPr>
        <w:tab/>
        <w:t>- Cảm thông với những thiệt thòi của trẻ em trong hoàn cảnh đặc biệt.</w:t>
      </w:r>
    </w:p>
    <w:p w:rsidR="00B146F8" w:rsidRPr="0075764E" w:rsidRDefault="00B146F8" w:rsidP="0075764E">
      <w:pPr>
        <w:spacing w:before="120" w:after="120"/>
        <w:rPr>
          <w:sz w:val="28"/>
          <w:szCs w:val="28"/>
        </w:rPr>
      </w:pPr>
      <w:r w:rsidRPr="0075764E">
        <w:rPr>
          <w:sz w:val="28"/>
          <w:szCs w:val="28"/>
        </w:rPr>
        <w:tab/>
        <w:t>- Tích cực tuyên truyền, vận động xã hội tham gia chăm sóc, bảo vệ trẻ em có hoàn cảnh đặc biệt.</w:t>
      </w:r>
    </w:p>
    <w:p w:rsidR="0065224C" w:rsidRPr="0075764E" w:rsidRDefault="00B146F8" w:rsidP="0075764E">
      <w:pPr>
        <w:spacing w:before="120" w:after="120"/>
        <w:rPr>
          <w:b/>
          <w:bCs/>
          <w:sz w:val="28"/>
          <w:szCs w:val="28"/>
        </w:rPr>
      </w:pPr>
      <w:r w:rsidRPr="0075764E">
        <w:rPr>
          <w:b/>
          <w:bCs/>
          <w:sz w:val="28"/>
          <w:szCs w:val="28"/>
        </w:rPr>
        <w:t>Nội dung:</w:t>
      </w:r>
    </w:p>
    <w:p w:rsidR="00B146F8" w:rsidRPr="0075764E" w:rsidRDefault="00B146F8" w:rsidP="0075764E">
      <w:pPr>
        <w:pStyle w:val="ListParagraph"/>
        <w:numPr>
          <w:ilvl w:val="1"/>
          <w:numId w:val="12"/>
        </w:numPr>
        <w:spacing w:before="120" w:after="120" w:line="240" w:lineRule="auto"/>
        <w:outlineLvl w:val="1"/>
        <w:rPr>
          <w:rFonts w:ascii="Times New Roman" w:hAnsi="Times New Roman"/>
          <w:b/>
          <w:bCs/>
          <w:sz w:val="28"/>
          <w:szCs w:val="28"/>
        </w:rPr>
      </w:pPr>
      <w:bookmarkStart w:id="52" w:name="_Toc26445845"/>
      <w:r w:rsidRPr="0075764E">
        <w:rPr>
          <w:rFonts w:ascii="Times New Roman" w:hAnsi="Times New Roman"/>
          <w:b/>
          <w:bCs/>
          <w:sz w:val="28"/>
          <w:szCs w:val="28"/>
          <w:lang w:val="pt-BR"/>
        </w:rPr>
        <w:t>Khái niệm trẻ em trong hoàn cảnh đặc biệt</w:t>
      </w:r>
      <w:bookmarkEnd w:id="52"/>
      <w:r w:rsidRPr="0075764E">
        <w:rPr>
          <w:rFonts w:ascii="Times New Roman" w:hAnsi="Times New Roman"/>
          <w:b/>
          <w:bCs/>
          <w:sz w:val="28"/>
          <w:szCs w:val="28"/>
        </w:rPr>
        <w:t xml:space="preserve"> </w:t>
      </w:r>
    </w:p>
    <w:p w:rsidR="00C954F7" w:rsidRPr="0075764E" w:rsidRDefault="00C954F7" w:rsidP="0075764E">
      <w:pPr>
        <w:spacing w:before="120" w:after="120"/>
        <w:ind w:firstLine="720"/>
        <w:rPr>
          <w:sz w:val="28"/>
          <w:szCs w:val="28"/>
        </w:rPr>
      </w:pPr>
      <w:r w:rsidRPr="0075764E">
        <w:rPr>
          <w:sz w:val="28"/>
          <w:szCs w:val="28"/>
        </w:rPr>
        <w:t xml:space="preserve">Trẻ em, đối tượng cần được quan tâm đặc biệt do sự non nớt về mặt thể chất và tinh thần, chúng cần được sự bảo vệ của những người trong gia đình và xã hội. Bên cạnh đó trẻ em có hoàn cảnh đặc biệt còn có nhiều thiệt thòi hơn vì chúng có khuyết tật về mặt thể chất và tinh thần so với trẻ em cùng lứa tuổi khác, chính vì điều đó chúng cần được sự quan tâm đặc biệt hơn. </w:t>
      </w:r>
    </w:p>
    <w:p w:rsidR="00C954F7" w:rsidRPr="0075764E" w:rsidRDefault="00C954F7" w:rsidP="0075764E">
      <w:pPr>
        <w:spacing w:before="120" w:after="120"/>
        <w:ind w:left="720"/>
        <w:rPr>
          <w:b/>
          <w:i/>
          <w:sz w:val="28"/>
          <w:szCs w:val="28"/>
        </w:rPr>
      </w:pPr>
      <w:r w:rsidRPr="0075764E">
        <w:rPr>
          <w:b/>
          <w:i/>
          <w:sz w:val="28"/>
          <w:szCs w:val="28"/>
        </w:rPr>
        <w:t>Khái niệm</w:t>
      </w:r>
    </w:p>
    <w:p w:rsidR="007E6C5B" w:rsidRPr="0075764E" w:rsidRDefault="00C954F7" w:rsidP="002D54BD">
      <w:pPr>
        <w:numPr>
          <w:ilvl w:val="0"/>
          <w:numId w:val="14"/>
        </w:numPr>
        <w:tabs>
          <w:tab w:val="clear" w:pos="870"/>
          <w:tab w:val="left" w:pos="900"/>
        </w:tabs>
        <w:spacing w:before="120" w:after="120"/>
        <w:ind w:left="0" w:firstLine="720"/>
        <w:rPr>
          <w:sz w:val="28"/>
          <w:szCs w:val="28"/>
        </w:rPr>
      </w:pPr>
      <w:r w:rsidRPr="0075764E">
        <w:rPr>
          <w:sz w:val="28"/>
          <w:szCs w:val="28"/>
        </w:rPr>
        <w:t>Th</w:t>
      </w:r>
      <w:r w:rsidR="009C72E4" w:rsidRPr="0075764E">
        <w:rPr>
          <w:sz w:val="28"/>
          <w:szCs w:val="28"/>
        </w:rPr>
        <w:t>eo công ước về quyền trẻ em : “</w:t>
      </w:r>
      <w:r w:rsidRPr="0075764E">
        <w:rPr>
          <w:sz w:val="28"/>
          <w:szCs w:val="28"/>
        </w:rPr>
        <w:t>trong phạm vi của Công ước này, trẻ em có nghĩa là những người dưới 18 tuổi, trừ trường hợp luật pháp áp dụng với trẻ em có qui định tuổi thành niên sớm hơn”.</w:t>
      </w:r>
    </w:p>
    <w:p w:rsidR="007E6C5B" w:rsidRPr="0075764E" w:rsidRDefault="007E6C5B" w:rsidP="002D54BD">
      <w:pPr>
        <w:numPr>
          <w:ilvl w:val="0"/>
          <w:numId w:val="14"/>
        </w:numPr>
        <w:tabs>
          <w:tab w:val="clear" w:pos="870"/>
          <w:tab w:val="left" w:pos="900"/>
        </w:tabs>
        <w:spacing w:before="120" w:after="120"/>
        <w:ind w:left="0" w:firstLine="720"/>
        <w:rPr>
          <w:sz w:val="28"/>
          <w:szCs w:val="28"/>
        </w:rPr>
      </w:pPr>
      <w:r w:rsidRPr="0075764E">
        <w:rPr>
          <w:sz w:val="28"/>
          <w:szCs w:val="28"/>
        </w:rPr>
        <w:t>Luật trẻ em 2016 của Việt Nam quy định “Trẻ em là người dưới 16 tuổi”</w:t>
      </w:r>
    </w:p>
    <w:p w:rsidR="00C954F7" w:rsidRPr="0075764E" w:rsidRDefault="00C954F7" w:rsidP="002D54BD">
      <w:pPr>
        <w:numPr>
          <w:ilvl w:val="0"/>
          <w:numId w:val="14"/>
        </w:numPr>
        <w:tabs>
          <w:tab w:val="clear" w:pos="870"/>
          <w:tab w:val="left" w:pos="900"/>
        </w:tabs>
        <w:spacing w:before="120" w:after="120"/>
        <w:ind w:left="0" w:firstLine="720"/>
        <w:rPr>
          <w:sz w:val="28"/>
          <w:szCs w:val="28"/>
        </w:rPr>
      </w:pPr>
      <w:r w:rsidRPr="0075764E">
        <w:rPr>
          <w:sz w:val="28"/>
          <w:szCs w:val="28"/>
        </w:rPr>
        <w:t>Theo pháp luật liên bang của Hoa kỳ thì “trẻ em là người dưới 18 tuổi”.</w:t>
      </w:r>
    </w:p>
    <w:p w:rsidR="00C954F7" w:rsidRPr="0075764E" w:rsidRDefault="00C954F7" w:rsidP="0075764E">
      <w:pPr>
        <w:spacing w:before="120" w:after="120"/>
        <w:rPr>
          <w:sz w:val="28"/>
          <w:szCs w:val="28"/>
        </w:rPr>
      </w:pPr>
      <w:r w:rsidRPr="0075764E">
        <w:rPr>
          <w:sz w:val="28"/>
          <w:szCs w:val="28"/>
        </w:rPr>
        <w:t xml:space="preserve"> </w:t>
      </w:r>
      <w:r w:rsidRPr="0075764E">
        <w:rPr>
          <w:sz w:val="28"/>
          <w:szCs w:val="28"/>
        </w:rPr>
        <w:tab/>
        <w:t>Nhìn chung mỗi nước có qui định khác nhau về độ tuổi để được coi là trẻ em. Việc qui định độ tuổi ở mỗi quốc gia phụ thuộc vào sự phát triển về thể chất, tâm sinh lý của trẻ em ở mỗi quốc gia. Do đó có những quốc gia qui định độ tuổi thành niên sớm hơn hoặc trể hơn 18 tuổi như được xác định trong công ước về quyền trẻ em.</w:t>
      </w:r>
    </w:p>
    <w:p w:rsidR="00C954F7" w:rsidRPr="0075764E" w:rsidRDefault="00C954F7" w:rsidP="0075764E">
      <w:pPr>
        <w:spacing w:before="120" w:after="120"/>
        <w:rPr>
          <w:sz w:val="28"/>
          <w:szCs w:val="28"/>
        </w:rPr>
      </w:pPr>
      <w:r w:rsidRPr="0075764E">
        <w:rPr>
          <w:sz w:val="28"/>
          <w:szCs w:val="28"/>
        </w:rPr>
        <w:tab/>
        <w:t>Tuy độ tuổi được coi là trẻ em ở mỗi quốc gia khác nhau nhưng nhìn chung trẻ em ở tất cả các quốc gia đều có các đặc điểm sau:</w:t>
      </w:r>
    </w:p>
    <w:p w:rsidR="006658A9" w:rsidRPr="0075764E" w:rsidRDefault="00C954F7" w:rsidP="002D54BD">
      <w:pPr>
        <w:numPr>
          <w:ilvl w:val="0"/>
          <w:numId w:val="14"/>
        </w:numPr>
        <w:tabs>
          <w:tab w:val="clear" w:pos="870"/>
          <w:tab w:val="num" w:pos="990"/>
        </w:tabs>
        <w:spacing w:before="120" w:after="120"/>
        <w:ind w:left="720" w:firstLine="0"/>
        <w:rPr>
          <w:sz w:val="28"/>
          <w:szCs w:val="28"/>
        </w:rPr>
      </w:pPr>
      <w:r w:rsidRPr="0075764E">
        <w:rPr>
          <w:sz w:val="28"/>
          <w:szCs w:val="28"/>
        </w:rPr>
        <w:t>Thể chất và trí tuệ chưa trưởng thành.</w:t>
      </w:r>
    </w:p>
    <w:p w:rsidR="00C954F7" w:rsidRPr="0075764E" w:rsidRDefault="00C954F7" w:rsidP="002D54BD">
      <w:pPr>
        <w:numPr>
          <w:ilvl w:val="0"/>
          <w:numId w:val="14"/>
        </w:numPr>
        <w:tabs>
          <w:tab w:val="clear" w:pos="870"/>
          <w:tab w:val="num" w:pos="990"/>
        </w:tabs>
        <w:spacing w:before="120" w:after="120"/>
        <w:ind w:left="720" w:firstLine="0"/>
        <w:rPr>
          <w:sz w:val="28"/>
          <w:szCs w:val="28"/>
        </w:rPr>
      </w:pPr>
      <w:r w:rsidRPr="0075764E">
        <w:rPr>
          <w:sz w:val="28"/>
          <w:szCs w:val="28"/>
        </w:rPr>
        <w:t>Cần có sự chăm sóc, giáo dục của gia đình, nhà trường, xã hội cả về mặt pháp lý.</w:t>
      </w:r>
    </w:p>
    <w:p w:rsidR="00C954F7" w:rsidRPr="0075764E" w:rsidRDefault="00C954F7" w:rsidP="0075764E">
      <w:pPr>
        <w:spacing w:before="120" w:after="120"/>
        <w:rPr>
          <w:sz w:val="28"/>
          <w:szCs w:val="28"/>
        </w:rPr>
      </w:pPr>
      <w:r w:rsidRPr="0075764E">
        <w:rPr>
          <w:sz w:val="28"/>
          <w:szCs w:val="28"/>
        </w:rPr>
        <w:t xml:space="preserve"> </w:t>
      </w:r>
      <w:r w:rsidRPr="0075764E">
        <w:rPr>
          <w:sz w:val="28"/>
          <w:szCs w:val="28"/>
        </w:rPr>
        <w:tab/>
        <w:t>Ngoài ra trong các qui phạm pháp luật Việt Nam còn xuất hiện các khái niệm “người thành niên”, “người chưa thành niên”. Như vậy vấn đề đặt ra là phân biệt giữa các khái niệm trên và khái niệm “trẻ em”.</w:t>
      </w:r>
    </w:p>
    <w:p w:rsidR="00C954F7" w:rsidRPr="0075764E" w:rsidRDefault="00C954F7" w:rsidP="0075764E">
      <w:pPr>
        <w:spacing w:before="120" w:after="120"/>
        <w:rPr>
          <w:sz w:val="28"/>
          <w:szCs w:val="28"/>
        </w:rPr>
      </w:pPr>
      <w:r w:rsidRPr="0075764E">
        <w:rPr>
          <w:sz w:val="28"/>
          <w:szCs w:val="28"/>
        </w:rPr>
        <w:lastRenderedPageBreak/>
        <w:tab/>
        <w:t>Theo pháp luật Việt Nam:</w:t>
      </w:r>
    </w:p>
    <w:p w:rsidR="006658A9" w:rsidRPr="0075764E" w:rsidRDefault="00C954F7" w:rsidP="002D54BD">
      <w:pPr>
        <w:numPr>
          <w:ilvl w:val="0"/>
          <w:numId w:val="14"/>
        </w:numPr>
        <w:tabs>
          <w:tab w:val="clear" w:pos="870"/>
        </w:tabs>
        <w:spacing w:before="120" w:after="120"/>
        <w:ind w:left="990" w:hanging="270"/>
        <w:rPr>
          <w:sz w:val="28"/>
          <w:szCs w:val="28"/>
        </w:rPr>
      </w:pPr>
      <w:r w:rsidRPr="0075764E">
        <w:rPr>
          <w:sz w:val="28"/>
          <w:szCs w:val="28"/>
        </w:rPr>
        <w:t>Người thành niên: là người trên 18 tuổi</w:t>
      </w:r>
    </w:p>
    <w:p w:rsidR="00C954F7" w:rsidRPr="0075764E" w:rsidRDefault="00C954F7" w:rsidP="002D54BD">
      <w:pPr>
        <w:numPr>
          <w:ilvl w:val="0"/>
          <w:numId w:val="14"/>
        </w:numPr>
        <w:tabs>
          <w:tab w:val="clear" w:pos="870"/>
        </w:tabs>
        <w:spacing w:before="120" w:after="120"/>
        <w:ind w:left="990" w:hanging="270"/>
        <w:rPr>
          <w:sz w:val="28"/>
          <w:szCs w:val="28"/>
        </w:rPr>
      </w:pPr>
      <w:r w:rsidRPr="0075764E">
        <w:rPr>
          <w:sz w:val="28"/>
          <w:szCs w:val="28"/>
        </w:rPr>
        <w:t>Người chưa thành niên: là người dưới 18 tuổi</w:t>
      </w:r>
    </w:p>
    <w:p w:rsidR="006658A9" w:rsidRPr="0075764E" w:rsidRDefault="00C954F7" w:rsidP="0075764E">
      <w:pPr>
        <w:spacing w:before="120" w:after="120"/>
        <w:ind w:firstLine="360"/>
        <w:rPr>
          <w:sz w:val="28"/>
          <w:szCs w:val="28"/>
        </w:rPr>
      </w:pPr>
      <w:r w:rsidRPr="0075764E">
        <w:rPr>
          <w:sz w:val="28"/>
          <w:szCs w:val="28"/>
        </w:rPr>
        <w:t>Như vậy khái niệm người chưa thành niên rộng hơn khái niệm về trẻ em, người chưa thành niên bao gồm cả trẻ em và những người từ 16 tuổi đến 18 tuổi.</w:t>
      </w:r>
    </w:p>
    <w:p w:rsidR="00C954F7" w:rsidRPr="0075764E" w:rsidRDefault="00C954F7" w:rsidP="0075764E">
      <w:pPr>
        <w:spacing w:before="120" w:after="120"/>
        <w:rPr>
          <w:i/>
          <w:sz w:val="28"/>
          <w:szCs w:val="28"/>
        </w:rPr>
      </w:pPr>
      <w:r w:rsidRPr="0075764E">
        <w:rPr>
          <w:i/>
          <w:sz w:val="28"/>
          <w:szCs w:val="28"/>
        </w:rPr>
        <w:t>+ Phân biệt trẻ em có hoàn cảnh đặc biệt với trẻ em bình thường</w:t>
      </w:r>
    </w:p>
    <w:p w:rsidR="00C954F7" w:rsidRPr="0075764E" w:rsidRDefault="00C954F7" w:rsidP="0075764E">
      <w:pPr>
        <w:spacing w:before="120" w:after="120"/>
        <w:ind w:firstLine="720"/>
        <w:rPr>
          <w:sz w:val="28"/>
          <w:szCs w:val="28"/>
        </w:rPr>
      </w:pPr>
      <w:r w:rsidRPr="0075764E">
        <w:rPr>
          <w:sz w:val="28"/>
          <w:szCs w:val="28"/>
        </w:rPr>
        <w:t>Trẻ em có hoàn cảnh đặc biệt là trẻ em có hoàn cảnh không bình thường về thể chất và tinh thần, không đủ điều kiện để thực hiện quyền cơ bản và hòa</w:t>
      </w:r>
      <w:r w:rsidR="0020596D" w:rsidRPr="0075764E">
        <w:rPr>
          <w:sz w:val="28"/>
          <w:szCs w:val="28"/>
        </w:rPr>
        <w:t xml:space="preserve"> nhập với gia đình và cộng đồng.</w:t>
      </w:r>
    </w:p>
    <w:p w:rsidR="00C954F7" w:rsidRPr="0075764E" w:rsidRDefault="00C954F7" w:rsidP="0075764E">
      <w:pPr>
        <w:spacing w:before="120" w:after="120"/>
        <w:ind w:firstLine="720"/>
        <w:rPr>
          <w:sz w:val="28"/>
          <w:szCs w:val="28"/>
        </w:rPr>
      </w:pPr>
      <w:r w:rsidRPr="0075764E">
        <w:rPr>
          <w:sz w:val="28"/>
          <w:szCs w:val="28"/>
        </w:rPr>
        <w:t>Từ định nghĩa trên ta có thể thấy trẻ em có hoàn cảnh đặc biệt có những đặc điểm sau:</w:t>
      </w:r>
    </w:p>
    <w:p w:rsidR="006658A9" w:rsidRPr="0075764E" w:rsidRDefault="00C954F7" w:rsidP="002D54BD">
      <w:pPr>
        <w:numPr>
          <w:ilvl w:val="0"/>
          <w:numId w:val="14"/>
        </w:numPr>
        <w:tabs>
          <w:tab w:val="clear" w:pos="870"/>
          <w:tab w:val="left" w:pos="900"/>
        </w:tabs>
        <w:spacing w:before="120" w:after="120"/>
        <w:ind w:left="0" w:firstLine="720"/>
        <w:rPr>
          <w:sz w:val="28"/>
          <w:szCs w:val="28"/>
        </w:rPr>
      </w:pPr>
      <w:r w:rsidRPr="0075764E">
        <w:rPr>
          <w:sz w:val="28"/>
          <w:szCs w:val="28"/>
        </w:rPr>
        <w:t>Thể chất và tinh thần không bình thường: đó là các trẻ em có khuyết tật về thể chất, tinh thần.</w:t>
      </w:r>
    </w:p>
    <w:p w:rsidR="006658A9" w:rsidRPr="0075764E" w:rsidRDefault="00C954F7" w:rsidP="002D54BD">
      <w:pPr>
        <w:numPr>
          <w:ilvl w:val="0"/>
          <w:numId w:val="14"/>
        </w:numPr>
        <w:tabs>
          <w:tab w:val="clear" w:pos="870"/>
          <w:tab w:val="left" w:pos="900"/>
        </w:tabs>
        <w:spacing w:before="120" w:after="120"/>
        <w:ind w:left="0" w:firstLine="720"/>
        <w:rPr>
          <w:sz w:val="28"/>
          <w:szCs w:val="28"/>
        </w:rPr>
      </w:pPr>
      <w:r w:rsidRPr="0075764E">
        <w:rPr>
          <w:sz w:val="28"/>
          <w:szCs w:val="28"/>
        </w:rPr>
        <w:t>Không đủ điều kiện thực hiện quyền cơ bản và hòa nhập với gia đình và cộng đồng.</w:t>
      </w:r>
    </w:p>
    <w:p w:rsidR="00C954F7" w:rsidRPr="0075764E" w:rsidRDefault="00C954F7" w:rsidP="0075764E">
      <w:pPr>
        <w:spacing w:before="120" w:after="120"/>
        <w:rPr>
          <w:i/>
          <w:sz w:val="28"/>
          <w:szCs w:val="28"/>
        </w:rPr>
      </w:pPr>
      <w:r w:rsidRPr="0075764E">
        <w:rPr>
          <w:i/>
          <w:sz w:val="28"/>
          <w:szCs w:val="28"/>
        </w:rPr>
        <w:t>+ Phân loại</w:t>
      </w:r>
    </w:p>
    <w:p w:rsidR="00167E44" w:rsidRPr="0075764E" w:rsidRDefault="00167E44" w:rsidP="0075764E">
      <w:pPr>
        <w:spacing w:before="120" w:after="120"/>
        <w:rPr>
          <w:sz w:val="28"/>
          <w:szCs w:val="28"/>
        </w:rPr>
      </w:pPr>
      <w:r w:rsidRPr="0075764E">
        <w:rPr>
          <w:sz w:val="28"/>
          <w:szCs w:val="28"/>
        </w:rPr>
        <w:t>Trẻ em có hoàn cảnh đặc biệt bao gồm các nhóm sau đây:</w:t>
      </w:r>
    </w:p>
    <w:p w:rsidR="00167E44" w:rsidRPr="0075764E" w:rsidRDefault="00167E44" w:rsidP="0075764E">
      <w:pPr>
        <w:spacing w:before="120" w:after="120"/>
        <w:ind w:firstLine="720"/>
        <w:rPr>
          <w:sz w:val="28"/>
          <w:szCs w:val="28"/>
        </w:rPr>
      </w:pPr>
      <w:bookmarkStart w:id="53" w:name="diem_a_1_10"/>
      <w:r w:rsidRPr="0075764E">
        <w:rPr>
          <w:sz w:val="28"/>
          <w:szCs w:val="28"/>
        </w:rPr>
        <w:t>a) Trẻ em mồ côi cả cha và mẹ;</w:t>
      </w:r>
      <w:bookmarkEnd w:id="53"/>
    </w:p>
    <w:p w:rsidR="00167E44" w:rsidRPr="0075764E" w:rsidRDefault="00167E44" w:rsidP="0075764E">
      <w:pPr>
        <w:spacing w:before="120" w:after="120"/>
        <w:ind w:firstLine="720"/>
        <w:rPr>
          <w:sz w:val="28"/>
          <w:szCs w:val="28"/>
        </w:rPr>
      </w:pPr>
      <w:bookmarkStart w:id="54" w:name="diem_b_1_10"/>
      <w:r w:rsidRPr="0075764E">
        <w:rPr>
          <w:sz w:val="28"/>
          <w:szCs w:val="28"/>
        </w:rPr>
        <w:t>b) Trẻ em bị bỏ rơi;</w:t>
      </w:r>
      <w:bookmarkEnd w:id="54"/>
    </w:p>
    <w:p w:rsidR="00167E44" w:rsidRPr="0075764E" w:rsidRDefault="00167E44" w:rsidP="0075764E">
      <w:pPr>
        <w:spacing w:before="120" w:after="120"/>
        <w:ind w:firstLine="720"/>
        <w:rPr>
          <w:sz w:val="28"/>
          <w:szCs w:val="28"/>
        </w:rPr>
      </w:pPr>
      <w:bookmarkStart w:id="55" w:name="diem_c_1_10"/>
      <w:r w:rsidRPr="0075764E">
        <w:rPr>
          <w:sz w:val="28"/>
          <w:szCs w:val="28"/>
        </w:rPr>
        <w:t>c) Trẻ em không nơi nương tựa;</w:t>
      </w:r>
      <w:bookmarkEnd w:id="55"/>
    </w:p>
    <w:p w:rsidR="00167E44" w:rsidRPr="0075764E" w:rsidRDefault="00167E44" w:rsidP="0075764E">
      <w:pPr>
        <w:spacing w:before="120" w:after="120"/>
        <w:ind w:firstLine="720"/>
        <w:rPr>
          <w:sz w:val="28"/>
          <w:szCs w:val="28"/>
        </w:rPr>
      </w:pPr>
      <w:bookmarkStart w:id="56" w:name="diem_d_1_10"/>
      <w:r w:rsidRPr="0075764E">
        <w:rPr>
          <w:sz w:val="28"/>
          <w:szCs w:val="28"/>
        </w:rPr>
        <w:t>d) Trẻ em khuyết tật;</w:t>
      </w:r>
      <w:bookmarkEnd w:id="56"/>
    </w:p>
    <w:p w:rsidR="00167E44" w:rsidRPr="0075764E" w:rsidRDefault="00167E44" w:rsidP="0075764E">
      <w:pPr>
        <w:spacing w:before="120" w:after="120"/>
        <w:ind w:firstLine="720"/>
        <w:rPr>
          <w:sz w:val="28"/>
          <w:szCs w:val="28"/>
        </w:rPr>
      </w:pPr>
      <w:bookmarkStart w:id="57" w:name="diem_dd_1_10"/>
      <w:r w:rsidRPr="0075764E">
        <w:rPr>
          <w:sz w:val="28"/>
          <w:szCs w:val="28"/>
        </w:rPr>
        <w:t>đ) Trẻ em nhiễm HIV/AIDS;</w:t>
      </w:r>
      <w:bookmarkEnd w:id="57"/>
    </w:p>
    <w:p w:rsidR="00167E44" w:rsidRPr="0075764E" w:rsidRDefault="00167E44" w:rsidP="0075764E">
      <w:pPr>
        <w:spacing w:before="120" w:after="120"/>
        <w:ind w:firstLine="720"/>
        <w:rPr>
          <w:sz w:val="28"/>
          <w:szCs w:val="28"/>
        </w:rPr>
      </w:pPr>
      <w:bookmarkStart w:id="58" w:name="diem_e_1_10"/>
      <w:r w:rsidRPr="0075764E">
        <w:rPr>
          <w:sz w:val="28"/>
          <w:szCs w:val="28"/>
        </w:rPr>
        <w:t>e) Trẻ em vi phạm pháp luật;</w:t>
      </w:r>
      <w:bookmarkEnd w:id="58"/>
    </w:p>
    <w:p w:rsidR="00167E44" w:rsidRPr="0075764E" w:rsidRDefault="00167E44" w:rsidP="0075764E">
      <w:pPr>
        <w:spacing w:before="120" w:after="120"/>
        <w:ind w:firstLine="720"/>
        <w:rPr>
          <w:sz w:val="28"/>
          <w:szCs w:val="28"/>
          <w:lang w:val="fr-FR"/>
        </w:rPr>
      </w:pPr>
      <w:bookmarkStart w:id="59" w:name="diem_g_1_10"/>
      <w:r w:rsidRPr="0075764E">
        <w:rPr>
          <w:sz w:val="28"/>
          <w:szCs w:val="28"/>
          <w:lang w:val="fr-FR"/>
        </w:rPr>
        <w:t>g) Trẻ em nghiện ma túy;</w:t>
      </w:r>
      <w:bookmarkEnd w:id="59"/>
    </w:p>
    <w:p w:rsidR="00167E44" w:rsidRPr="0075764E" w:rsidRDefault="00167E44" w:rsidP="0075764E">
      <w:pPr>
        <w:spacing w:before="120" w:after="120"/>
        <w:ind w:firstLine="720"/>
        <w:rPr>
          <w:sz w:val="28"/>
          <w:szCs w:val="28"/>
          <w:lang w:val="fr-FR"/>
        </w:rPr>
      </w:pPr>
      <w:bookmarkStart w:id="60" w:name="diem_h_1_10"/>
      <w:r w:rsidRPr="0075764E">
        <w:rPr>
          <w:sz w:val="28"/>
          <w:szCs w:val="28"/>
          <w:lang w:val="fr-FR"/>
        </w:rPr>
        <w:t>h) Trẻ em phải bỏ học kiếm sống chưa hoàn thành phổ cập giáo dục trung học cơ sở;</w:t>
      </w:r>
      <w:bookmarkEnd w:id="60"/>
    </w:p>
    <w:p w:rsidR="00167E44" w:rsidRPr="0075764E" w:rsidRDefault="00167E44" w:rsidP="0075764E">
      <w:pPr>
        <w:spacing w:before="120" w:after="120"/>
        <w:ind w:firstLine="720"/>
        <w:rPr>
          <w:sz w:val="28"/>
          <w:szCs w:val="28"/>
          <w:lang w:val="fr-FR"/>
        </w:rPr>
      </w:pPr>
      <w:bookmarkStart w:id="61" w:name="diem_i_1_10"/>
      <w:r w:rsidRPr="0075764E">
        <w:rPr>
          <w:sz w:val="28"/>
          <w:szCs w:val="28"/>
          <w:lang w:val="fr-FR"/>
        </w:rPr>
        <w:t>i) Trẻ em bị tổn hại nghiêm trọng về thể chất và tinh thần do bị bạo lực;</w:t>
      </w:r>
      <w:bookmarkEnd w:id="61"/>
    </w:p>
    <w:p w:rsidR="00167E44" w:rsidRPr="0075764E" w:rsidRDefault="00167E44" w:rsidP="0075764E">
      <w:pPr>
        <w:spacing w:before="120" w:after="120"/>
        <w:ind w:firstLine="720"/>
        <w:rPr>
          <w:sz w:val="28"/>
          <w:szCs w:val="28"/>
          <w:lang w:val="fr-FR"/>
        </w:rPr>
      </w:pPr>
      <w:bookmarkStart w:id="62" w:name="diem_k_1_10"/>
      <w:r w:rsidRPr="0075764E">
        <w:rPr>
          <w:sz w:val="28"/>
          <w:szCs w:val="28"/>
          <w:lang w:val="fr-FR"/>
        </w:rPr>
        <w:t>k) Trẻ em bị bóc lột;</w:t>
      </w:r>
      <w:bookmarkEnd w:id="62"/>
    </w:p>
    <w:p w:rsidR="00167E44" w:rsidRPr="0075764E" w:rsidRDefault="00167E44" w:rsidP="0075764E">
      <w:pPr>
        <w:spacing w:before="120" w:after="120"/>
        <w:ind w:firstLine="720"/>
        <w:rPr>
          <w:sz w:val="28"/>
          <w:szCs w:val="28"/>
          <w:lang w:val="fr-FR"/>
        </w:rPr>
      </w:pPr>
      <w:bookmarkStart w:id="63" w:name="diem_l_1_10"/>
      <w:r w:rsidRPr="0075764E">
        <w:rPr>
          <w:sz w:val="28"/>
          <w:szCs w:val="28"/>
          <w:lang w:val="fr-FR"/>
        </w:rPr>
        <w:t>l) Trẻ em bị xâm hại tình dục;</w:t>
      </w:r>
      <w:bookmarkEnd w:id="63"/>
    </w:p>
    <w:p w:rsidR="00167E44" w:rsidRPr="0075764E" w:rsidRDefault="00167E44" w:rsidP="0075764E">
      <w:pPr>
        <w:spacing w:before="120" w:after="120"/>
        <w:ind w:firstLine="720"/>
        <w:rPr>
          <w:sz w:val="28"/>
          <w:szCs w:val="28"/>
          <w:lang w:val="fr-FR"/>
        </w:rPr>
      </w:pPr>
      <w:bookmarkStart w:id="64" w:name="diem_m_1_10"/>
      <w:r w:rsidRPr="0075764E">
        <w:rPr>
          <w:sz w:val="28"/>
          <w:szCs w:val="28"/>
          <w:lang w:val="fr-FR"/>
        </w:rPr>
        <w:t>m) Trẻ em bị mua bán;</w:t>
      </w:r>
      <w:bookmarkEnd w:id="64"/>
    </w:p>
    <w:p w:rsidR="00167E44" w:rsidRPr="0075764E" w:rsidRDefault="00167E44" w:rsidP="0075764E">
      <w:pPr>
        <w:spacing w:before="120" w:after="120"/>
        <w:ind w:firstLine="720"/>
        <w:rPr>
          <w:sz w:val="28"/>
          <w:szCs w:val="28"/>
          <w:lang w:val="fr-FR"/>
        </w:rPr>
      </w:pPr>
      <w:bookmarkStart w:id="65" w:name="diem_n_1_10"/>
      <w:r w:rsidRPr="0075764E">
        <w:rPr>
          <w:sz w:val="28"/>
          <w:szCs w:val="28"/>
          <w:lang w:val="fr-FR"/>
        </w:rPr>
        <w:t>n) Trẻ em mắc bệnh hiểm nghèo hoặc bệnh phải Điều trị dài ngày thuộc hộ nghèo hoặc hộ cận nghèo;</w:t>
      </w:r>
      <w:bookmarkEnd w:id="65"/>
    </w:p>
    <w:p w:rsidR="00F2078E" w:rsidRPr="0075764E" w:rsidRDefault="00167E44" w:rsidP="0075764E">
      <w:pPr>
        <w:spacing w:before="120" w:after="120"/>
        <w:ind w:firstLine="720"/>
        <w:rPr>
          <w:sz w:val="28"/>
          <w:szCs w:val="28"/>
          <w:lang w:val="fr-FR"/>
        </w:rPr>
      </w:pPr>
      <w:bookmarkStart w:id="66" w:name="diem_o_1_10"/>
      <w:r w:rsidRPr="0075764E">
        <w:rPr>
          <w:sz w:val="28"/>
          <w:szCs w:val="28"/>
          <w:lang w:val="fr-FR"/>
        </w:rPr>
        <w:t>o) Trẻ em di cư, trẻ em lánh nạn, tị nạn chưa xác định được cha mẹ hoặc không có người chăm sóc.</w:t>
      </w:r>
      <w:bookmarkStart w:id="67" w:name="_Toc436685646"/>
      <w:bookmarkEnd w:id="66"/>
    </w:p>
    <w:p w:rsidR="00F2078E" w:rsidRPr="0075764E" w:rsidRDefault="00A02A7F" w:rsidP="0075764E">
      <w:pPr>
        <w:pStyle w:val="Heading2"/>
        <w:numPr>
          <w:ilvl w:val="0"/>
          <w:numId w:val="0"/>
        </w:numPr>
        <w:spacing w:before="120" w:beforeAutospacing="0" w:after="120" w:afterAutospacing="0"/>
        <w:rPr>
          <w:rFonts w:eastAsia="MyriadPro-Bold"/>
          <w:sz w:val="28"/>
          <w:szCs w:val="28"/>
          <w:lang w:val="fr-FR"/>
        </w:rPr>
      </w:pPr>
      <w:bookmarkStart w:id="68" w:name="_Toc26445846"/>
      <w:r w:rsidRPr="0075764E">
        <w:rPr>
          <w:sz w:val="28"/>
          <w:szCs w:val="28"/>
          <w:lang w:val="pt-BR"/>
        </w:rPr>
        <w:t xml:space="preserve">2. </w:t>
      </w:r>
      <w:r w:rsidR="00B146F8" w:rsidRPr="0075764E">
        <w:rPr>
          <w:sz w:val="28"/>
          <w:szCs w:val="28"/>
          <w:lang w:val="pt-BR"/>
        </w:rPr>
        <w:t>Tình hình trẻ em trong hoàn cảnh đặc biệt</w:t>
      </w:r>
      <w:bookmarkEnd w:id="68"/>
      <w:r w:rsidR="00B146F8" w:rsidRPr="0075764E">
        <w:rPr>
          <w:rFonts w:eastAsia="MyriadPro-Bold"/>
          <w:sz w:val="28"/>
          <w:szCs w:val="28"/>
          <w:lang w:val="fr-FR"/>
        </w:rPr>
        <w:t xml:space="preserve"> </w:t>
      </w:r>
    </w:p>
    <w:p w:rsidR="00692BBD" w:rsidRPr="0075764E" w:rsidRDefault="00F2078E" w:rsidP="0075764E">
      <w:pPr>
        <w:pStyle w:val="Heading3"/>
        <w:numPr>
          <w:ilvl w:val="0"/>
          <w:numId w:val="0"/>
        </w:numPr>
        <w:spacing w:after="120" w:line="240" w:lineRule="auto"/>
        <w:rPr>
          <w:sz w:val="28"/>
          <w:szCs w:val="28"/>
          <w:lang w:val="fr-FR"/>
        </w:rPr>
      </w:pPr>
      <w:bookmarkStart w:id="69" w:name="_Toc26445847"/>
      <w:r w:rsidRPr="0075764E">
        <w:rPr>
          <w:rFonts w:eastAsia="MyriadPro-Bold"/>
          <w:sz w:val="28"/>
          <w:szCs w:val="28"/>
          <w:lang w:val="fr-FR"/>
        </w:rPr>
        <w:lastRenderedPageBreak/>
        <w:t xml:space="preserve">2.1. </w:t>
      </w:r>
      <w:r w:rsidR="00692BBD" w:rsidRPr="0075764E">
        <w:rPr>
          <w:rFonts w:eastAsia="MyriadPro-Bold"/>
          <w:sz w:val="28"/>
          <w:szCs w:val="28"/>
          <w:lang w:val="fr-FR"/>
        </w:rPr>
        <w:t>Tổng quan tình hình trẻ em có hoàn cảnh đặc biệt trên thế giới</w:t>
      </w:r>
      <w:bookmarkEnd w:id="67"/>
      <w:bookmarkEnd w:id="69"/>
    </w:p>
    <w:p w:rsidR="00692BBD" w:rsidRPr="0075764E" w:rsidRDefault="00692BBD" w:rsidP="0075764E">
      <w:pPr>
        <w:spacing w:before="120" w:after="120"/>
        <w:ind w:firstLine="720"/>
        <w:rPr>
          <w:rFonts w:eastAsia="MyriadPro-Bold"/>
          <w:sz w:val="28"/>
          <w:szCs w:val="28"/>
          <w:lang w:val="fr-FR" w:eastAsia="ko-KR"/>
        </w:rPr>
      </w:pPr>
      <w:r w:rsidRPr="0075764E">
        <w:rPr>
          <w:rFonts w:eastAsia="Calibri"/>
          <w:sz w:val="28"/>
          <w:szCs w:val="28"/>
          <w:lang w:val="fi-FI"/>
        </w:rPr>
        <w:t>Theo báo cáo của UNICEF, gần 1 tỷ trẻ em đang phải sống trong cảnh khổ cực, thiếu thốn về vật chất dưới nhiều hình thức khác nhau, trong đó có hơn 100 triệu trẻ em thường xuyên bị đói; 215 triệu lao động trẻ em, trong số đó có 115 triệu LĐTE làm những công việc nặng nhọc, độc hại, nguy hiểm</w:t>
      </w:r>
      <w:r w:rsidRPr="0075764E">
        <w:rPr>
          <w:rStyle w:val="FootnoteReference"/>
          <w:rFonts w:eastAsia="Calibri"/>
          <w:sz w:val="28"/>
          <w:szCs w:val="28"/>
        </w:rPr>
        <w:footnoteReference w:id="1"/>
      </w:r>
      <w:r w:rsidRPr="0075764E">
        <w:rPr>
          <w:rFonts w:eastAsia="Calibri"/>
          <w:sz w:val="28"/>
          <w:szCs w:val="28"/>
          <w:lang w:val="fi-FI"/>
        </w:rPr>
        <w:t>; gần 100 triệu trẻ em phải lang thang kiếm sống; 2,5 triệu trẻ em bị buôn bán, bắt cóc, xâm hại tình dục; hàng triệu trẻ em bị ngược đãi, xâm hại, bạo lực và nhiều trẻ em có nguy cơ không được tiếp cận với các dịch vụ phúc lợi xã hội</w:t>
      </w:r>
      <w:r w:rsidRPr="0075764E">
        <w:rPr>
          <w:rFonts w:eastAsia="Calibri"/>
          <w:sz w:val="28"/>
          <w:szCs w:val="28"/>
          <w:lang w:val="fr-FR"/>
        </w:rPr>
        <w:t xml:space="preserve"> . </w:t>
      </w:r>
      <w:r w:rsidRPr="0075764E">
        <w:rPr>
          <w:rFonts w:eastAsia="MyriadPro-Bold"/>
          <w:sz w:val="28"/>
          <w:szCs w:val="28"/>
          <w:lang w:val="fr-FR" w:eastAsia="ko-KR"/>
        </w:rPr>
        <w:t>Nạn nhân trẻ em bị lạm dụng ước tính lên tới hơn 300 triệu em.</w:t>
      </w:r>
    </w:p>
    <w:p w:rsidR="00692BBD" w:rsidRPr="0075764E" w:rsidRDefault="00692BBD" w:rsidP="0075764E">
      <w:pPr>
        <w:autoSpaceDE w:val="0"/>
        <w:autoSpaceDN w:val="0"/>
        <w:adjustRightInd w:val="0"/>
        <w:spacing w:before="120" w:after="120"/>
        <w:ind w:firstLine="720"/>
        <w:rPr>
          <w:rFonts w:eastAsia="MyriadPro-Bold"/>
          <w:sz w:val="28"/>
          <w:szCs w:val="28"/>
          <w:lang w:val="fr-FR" w:eastAsia="ko-KR"/>
        </w:rPr>
      </w:pPr>
      <w:r w:rsidRPr="0075764E">
        <w:rPr>
          <w:rFonts w:eastAsia="MyriadPro-Bold"/>
          <w:sz w:val="28"/>
          <w:szCs w:val="28"/>
          <w:lang w:val="fr-FR" w:eastAsia="ko-KR"/>
        </w:rPr>
        <w:t xml:space="preserve">Nhiều quốc gia trên thế giới đã giới thiệu những chương trình cải cách tư pháp và bảo vệ trẻ em trong hoàn cảnh đặc biệt nhằm cải thiện dịch vụ cho trẻ em bị lạm dụng, bóc lột và ngược đãi, và đảm bảo rằng những trẻ em có hành vi không đúng phải chịu trách nhiệm với những hành động của mình tuy nhiên dường như vẫn còn nhiều hạn chế trong việc chăm sóc và bảo vệ trẻ em trong hoàn cảnh đặc biệt. </w:t>
      </w:r>
    </w:p>
    <w:p w:rsidR="00692BBD" w:rsidRPr="0075764E" w:rsidRDefault="00F2078E" w:rsidP="0075764E">
      <w:pPr>
        <w:pStyle w:val="Heading2"/>
        <w:numPr>
          <w:ilvl w:val="0"/>
          <w:numId w:val="0"/>
        </w:numPr>
        <w:spacing w:before="120" w:beforeAutospacing="0" w:after="120" w:afterAutospacing="0"/>
        <w:rPr>
          <w:sz w:val="28"/>
          <w:szCs w:val="28"/>
          <w:lang w:val="fr-FR"/>
        </w:rPr>
      </w:pPr>
      <w:bookmarkStart w:id="70" w:name="_Toc436685647"/>
      <w:bookmarkStart w:id="71" w:name="_Toc26445848"/>
      <w:r w:rsidRPr="0075764E">
        <w:rPr>
          <w:sz w:val="28"/>
          <w:szCs w:val="28"/>
          <w:lang w:val="fr-FR"/>
        </w:rPr>
        <w:t xml:space="preserve">2.2. </w:t>
      </w:r>
      <w:r w:rsidR="00692BBD" w:rsidRPr="0075764E">
        <w:rPr>
          <w:sz w:val="28"/>
          <w:szCs w:val="28"/>
          <w:lang w:val="fr-FR"/>
        </w:rPr>
        <w:t>Trẻ em có hoàn cảnh đặc biệt ở Việt Nam</w:t>
      </w:r>
      <w:bookmarkEnd w:id="70"/>
      <w:bookmarkEnd w:id="71"/>
    </w:p>
    <w:p w:rsidR="005470EE" w:rsidRPr="0075764E" w:rsidRDefault="005470EE" w:rsidP="0075764E">
      <w:pPr>
        <w:spacing w:before="120" w:after="120"/>
        <w:ind w:left="-15" w:right="13"/>
        <w:rPr>
          <w:sz w:val="28"/>
          <w:szCs w:val="28"/>
          <w:lang w:val="fr-FR"/>
        </w:rPr>
      </w:pPr>
      <w:r w:rsidRPr="0075764E">
        <w:rPr>
          <w:sz w:val="28"/>
          <w:szCs w:val="28"/>
          <w:lang w:val="fr-FR"/>
        </w:rPr>
        <w:t xml:space="preserve">Số trẻ em có HCĐB trong phạm vi cả nước tính đến cuối năm 2014 là 1,5 triệu em chiếm khoảng 1,7% dân số và khoảng 5% dân số trong độ tuổi trẻ em, bao gồm 10 </w:t>
      </w:r>
    </w:p>
    <w:p w:rsidR="005470EE" w:rsidRPr="0075764E" w:rsidRDefault="005470EE" w:rsidP="0075764E">
      <w:pPr>
        <w:spacing w:before="120" w:after="120"/>
        <w:ind w:left="-15" w:right="13"/>
        <w:rPr>
          <w:sz w:val="28"/>
          <w:szCs w:val="28"/>
          <w:lang w:val="fr-FR"/>
        </w:rPr>
      </w:pPr>
      <w:r w:rsidRPr="0075764E">
        <w:rPr>
          <w:sz w:val="28"/>
          <w:szCs w:val="28"/>
          <w:lang w:val="fr-FR"/>
        </w:rPr>
        <w:t xml:space="preserve">nhóm đối tượng theo Luật Bảo vệ, Chăm sóc và Giáo dục trẻ em. Trong số 10 nhóm trẻ em có HCĐB đó thì sự biến động về số lượng trẻ em ở mỗi nhóm trong mỗi năm là khác nhau, trong đó, trẻ nhiễm HIV/AIDS, trẻ em bị xâm hại, trẻ em bị bỏ rơi, trẻ em nghiện ma túy có xu hướng gia tăng còn trẻ em khuyết tật, tàn tật, trẻ em lang thang, trẻ em lao động trong điều kiện nặng nhọc, độc hại có xu hướng giảm. </w:t>
      </w:r>
    </w:p>
    <w:p w:rsidR="005470EE" w:rsidRPr="003B503B" w:rsidRDefault="005470EE" w:rsidP="003B503B">
      <w:pPr>
        <w:spacing w:before="120" w:after="120"/>
        <w:jc w:val="center"/>
        <w:rPr>
          <w:b/>
          <w:sz w:val="28"/>
          <w:szCs w:val="28"/>
          <w:lang w:val="fr-FR"/>
        </w:rPr>
      </w:pPr>
      <w:bookmarkStart w:id="72" w:name="_Toc143382"/>
      <w:r w:rsidRPr="003B503B">
        <w:rPr>
          <w:b/>
          <w:sz w:val="28"/>
          <w:szCs w:val="28"/>
          <w:lang w:val="fr-FR"/>
        </w:rPr>
        <w:t>Bảng Số liệu trẻ em có HCĐB theo từng năm, giai đoạn 2012-2014</w:t>
      </w:r>
      <w:bookmarkEnd w:id="72"/>
    </w:p>
    <w:p w:rsidR="005470EE" w:rsidRPr="0075764E" w:rsidRDefault="005470EE" w:rsidP="0075764E">
      <w:pPr>
        <w:spacing w:before="120" w:after="120"/>
        <w:rPr>
          <w:sz w:val="28"/>
          <w:szCs w:val="28"/>
        </w:rPr>
      </w:pPr>
      <w:r w:rsidRPr="0075764E">
        <w:rPr>
          <w:i/>
          <w:sz w:val="28"/>
          <w:szCs w:val="28"/>
        </w:rPr>
        <w:t xml:space="preserve">Đơn vị: Trẻ em </w:t>
      </w:r>
    </w:p>
    <w:tbl>
      <w:tblPr>
        <w:tblStyle w:val="TableGrid0"/>
        <w:tblW w:w="9006" w:type="dxa"/>
        <w:tblInd w:w="-108" w:type="dxa"/>
        <w:tblCellMar>
          <w:top w:w="69" w:type="dxa"/>
          <w:left w:w="108" w:type="dxa"/>
          <w:right w:w="115" w:type="dxa"/>
        </w:tblCellMar>
        <w:tblLook w:val="04A0" w:firstRow="1" w:lastRow="0" w:firstColumn="1" w:lastColumn="0" w:noHBand="0" w:noVBand="1"/>
      </w:tblPr>
      <w:tblGrid>
        <w:gridCol w:w="4467"/>
        <w:gridCol w:w="1493"/>
        <w:gridCol w:w="1493"/>
        <w:gridCol w:w="1553"/>
      </w:tblGrid>
      <w:tr w:rsidR="005470EE" w:rsidRPr="0075764E" w:rsidTr="00A869B1">
        <w:trPr>
          <w:trHeight w:val="548"/>
        </w:trPr>
        <w:tc>
          <w:tcPr>
            <w:tcW w:w="4467"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Đối tượng </w:t>
            </w:r>
          </w:p>
        </w:tc>
        <w:tc>
          <w:tcPr>
            <w:tcW w:w="1493"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Năm 2012 </w:t>
            </w:r>
          </w:p>
        </w:tc>
        <w:tc>
          <w:tcPr>
            <w:tcW w:w="1493"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Năm 2013 </w:t>
            </w:r>
          </w:p>
        </w:tc>
        <w:tc>
          <w:tcPr>
            <w:tcW w:w="1553"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Năm 2014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Tổng số: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1.456.200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1.496.447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1.529.100 </w:t>
            </w:r>
          </w:p>
        </w:tc>
      </w:tr>
      <w:tr w:rsidR="005470EE" w:rsidRPr="0075764E" w:rsidTr="00A869B1">
        <w:trPr>
          <w:trHeight w:val="547"/>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1.Trẻ em mồ côi, trẻ em bị bỏ rơi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143.000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147.000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168.000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2. Trẻ em khuyết tật, tàn tậ</w:t>
            </w:r>
            <w:r w:rsidR="009C5CCF" w:rsidRPr="0075764E">
              <w:rPr>
                <w:rFonts w:ascii="Times New Roman" w:hAnsi="Times New Roman" w:cs="Times New Roman"/>
                <w:sz w:val="28"/>
                <w:szCs w:val="28"/>
              </w:rPr>
              <w:t>t</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1.200.000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1.200.000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9C5CCF"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1.</w:t>
            </w:r>
            <w:r w:rsidR="005470EE" w:rsidRPr="0075764E">
              <w:rPr>
                <w:rFonts w:ascii="Times New Roman" w:hAnsi="Times New Roman" w:cs="Times New Roman"/>
                <w:sz w:val="28"/>
                <w:szCs w:val="28"/>
              </w:rPr>
              <w:t xml:space="preserve">376.000 </w:t>
            </w:r>
          </w:p>
        </w:tc>
      </w:tr>
      <w:tr w:rsidR="005470EE" w:rsidRPr="0075764E" w:rsidTr="00A869B1">
        <w:trPr>
          <w:trHeight w:val="547"/>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 Trẻ em lang thang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16.000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12.000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13.000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4. Trẻ em bị nhiễm HIV/AIDS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10.000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12.500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14.000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lastRenderedPageBreak/>
              <w:t xml:space="preserve">5. Lao động trẻ em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45.000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37.000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27.000 </w:t>
            </w:r>
          </w:p>
        </w:tc>
      </w:tr>
      <w:tr w:rsidR="005470EE" w:rsidRPr="0075764E" w:rsidTr="00A869B1">
        <w:trPr>
          <w:trHeight w:val="547"/>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lang w:val="fr-FR"/>
              </w:rPr>
            </w:pPr>
            <w:r w:rsidRPr="0075764E">
              <w:rPr>
                <w:rFonts w:ascii="Times New Roman" w:hAnsi="Times New Roman" w:cs="Times New Roman"/>
                <w:sz w:val="28"/>
                <w:szCs w:val="28"/>
                <w:lang w:val="fr-FR"/>
              </w:rPr>
              <w:t xml:space="preserve">6. Trẻ em nghiện ma túy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3500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3700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3800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7. Trẻ em bị lạm dụng tình dục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313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445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886 </w:t>
            </w:r>
          </w:p>
        </w:tc>
      </w:tr>
      <w:tr w:rsidR="005470EE" w:rsidRPr="0075764E" w:rsidTr="00A869B1">
        <w:trPr>
          <w:trHeight w:val="550"/>
        </w:trPr>
        <w:tc>
          <w:tcPr>
            <w:tcW w:w="4467" w:type="dxa"/>
            <w:tcBorders>
              <w:top w:val="single" w:sz="4" w:space="0" w:color="000000"/>
              <w:left w:val="single" w:sz="4" w:space="0" w:color="000000"/>
              <w:bottom w:val="single" w:sz="4" w:space="0" w:color="000000"/>
              <w:right w:val="single" w:sz="4" w:space="0" w:color="000000"/>
            </w:tcBorders>
          </w:tcPr>
          <w:p w:rsidR="005470EE" w:rsidRPr="0075764E" w:rsidRDefault="009B1701"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8</w:t>
            </w:r>
            <w:r w:rsidR="005470EE" w:rsidRPr="0075764E">
              <w:rPr>
                <w:rFonts w:ascii="Times New Roman" w:hAnsi="Times New Roman" w:cs="Times New Roman"/>
                <w:sz w:val="28"/>
                <w:szCs w:val="28"/>
              </w:rPr>
              <w:t xml:space="preserve">. Trẻ em vi phạm pháp luật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9.948 </w:t>
            </w:r>
          </w:p>
        </w:tc>
        <w:tc>
          <w:tcPr>
            <w:tcW w:w="149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16.446 </w:t>
            </w:r>
          </w:p>
        </w:tc>
        <w:tc>
          <w:tcPr>
            <w:tcW w:w="15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15.589 </w:t>
            </w:r>
          </w:p>
        </w:tc>
      </w:tr>
    </w:tbl>
    <w:p w:rsidR="005470EE" w:rsidRPr="0075764E" w:rsidRDefault="005470EE" w:rsidP="0075764E">
      <w:pPr>
        <w:spacing w:before="120" w:after="120"/>
        <w:rPr>
          <w:sz w:val="28"/>
          <w:szCs w:val="28"/>
        </w:rPr>
      </w:pPr>
      <w:r w:rsidRPr="0075764E">
        <w:rPr>
          <w:sz w:val="28"/>
          <w:szCs w:val="28"/>
        </w:rPr>
        <w:t xml:space="preserve"> </w:t>
      </w:r>
    </w:p>
    <w:p w:rsidR="005470EE" w:rsidRPr="0075764E" w:rsidRDefault="005470EE" w:rsidP="003B503B">
      <w:pPr>
        <w:spacing w:before="120" w:after="120"/>
        <w:ind w:firstLine="720"/>
        <w:rPr>
          <w:sz w:val="28"/>
          <w:szCs w:val="28"/>
        </w:rPr>
      </w:pPr>
      <w:r w:rsidRPr="0075764E">
        <w:rPr>
          <w:sz w:val="28"/>
          <w:szCs w:val="28"/>
        </w:rPr>
        <w:t xml:space="preserve">Phần lớn trẻ em có HCĐB tập trung ở các vùng có điều kiện kinh tế còn khó khăn, thiên tai bão lụt hay xảy ra và tỷ lệ hộ nghèo cao. Tuy nhiên, đối với nhóm trẻ em nhiễm HIV/AIDS, trẻ em bị bỏ rơi chủ yếu tập trung nhiều ở vùng đô thị hoá. Cụ thể: Trung hóavà miền núi phía Bắc 21,95%, Đồng bằng sông Hồng 12,63%, Đồng bằng sông Cửu Long 20,74%, vùng Đông Nam Bộ chiếm tỷ trọng thấp 5,76%. Nếu so sánh với dân số thì Bắc Trung Bộ có tỷ lệ cao nhất 4,38%, sau đến Trung du và miền núi phía Bắc 3,86%, Duyên hải miền Trung 3,29% và Tây Nguyên 3,10%. Đông Nam Bộ vẫn là vùng có tỷ lệ thấp nhất 1,21%. </w:t>
      </w:r>
    </w:p>
    <w:p w:rsidR="005470EE" w:rsidRPr="003B503B" w:rsidRDefault="005470EE" w:rsidP="003B503B">
      <w:pPr>
        <w:spacing w:before="120" w:after="120"/>
        <w:jc w:val="center"/>
        <w:rPr>
          <w:b/>
          <w:sz w:val="28"/>
          <w:szCs w:val="28"/>
        </w:rPr>
      </w:pPr>
      <w:bookmarkStart w:id="73" w:name="_Toc143383"/>
      <w:r w:rsidRPr="003B503B">
        <w:rPr>
          <w:b/>
          <w:sz w:val="28"/>
          <w:szCs w:val="28"/>
        </w:rPr>
        <w:t>Bảng Số liệu trẻ em có HCĐB theo vùng, giai đoạn 2012-2014</w:t>
      </w:r>
      <w:bookmarkEnd w:id="73"/>
    </w:p>
    <w:tbl>
      <w:tblPr>
        <w:tblStyle w:val="TableGrid0"/>
        <w:tblW w:w="9006" w:type="dxa"/>
        <w:tblInd w:w="-108" w:type="dxa"/>
        <w:tblCellMar>
          <w:top w:w="69" w:type="dxa"/>
          <w:left w:w="108" w:type="dxa"/>
          <w:right w:w="110" w:type="dxa"/>
        </w:tblCellMar>
        <w:tblLook w:val="04A0" w:firstRow="1" w:lastRow="0" w:firstColumn="1" w:lastColumn="0" w:noHBand="0" w:noVBand="1"/>
      </w:tblPr>
      <w:tblGrid>
        <w:gridCol w:w="665"/>
        <w:gridCol w:w="3879"/>
        <w:gridCol w:w="2609"/>
        <w:gridCol w:w="1853"/>
      </w:tblGrid>
      <w:tr w:rsidR="005470EE" w:rsidRPr="0075764E" w:rsidTr="003B503B">
        <w:trPr>
          <w:trHeight w:val="1198"/>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 </w:t>
            </w:r>
          </w:p>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Stt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 </w:t>
            </w:r>
          </w:p>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Vùng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Tỷ lệ so với tổng số trẻ em có hoàn cảnh đặc biệt (%)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eastAsia="Times New Roman" w:hAnsi="Times New Roman" w:cs="Times New Roman"/>
                <w:b/>
                <w:sz w:val="28"/>
                <w:szCs w:val="28"/>
              </w:rPr>
              <w:t xml:space="preserve">Tỷ lệ so với dân số khu vực (%) </w:t>
            </w:r>
          </w:p>
        </w:tc>
      </w:tr>
      <w:tr w:rsidR="005470EE" w:rsidRPr="0075764E" w:rsidTr="00A869B1">
        <w:trPr>
          <w:trHeight w:val="547"/>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 </w:t>
            </w:r>
          </w:p>
        </w:tc>
        <w:tc>
          <w:tcPr>
            <w:tcW w:w="3879"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3B503B">
            <w:pPr>
              <w:spacing w:before="120" w:after="120"/>
              <w:jc w:val="center"/>
              <w:rPr>
                <w:rFonts w:ascii="Times New Roman" w:hAnsi="Times New Roman" w:cs="Times New Roman"/>
                <w:sz w:val="28"/>
                <w:szCs w:val="28"/>
              </w:rPr>
            </w:pPr>
            <w:r w:rsidRPr="0075764E">
              <w:rPr>
                <w:rFonts w:ascii="Times New Roman" w:eastAsia="Times New Roman" w:hAnsi="Times New Roman" w:cs="Times New Roman"/>
                <w:b/>
                <w:sz w:val="28"/>
                <w:szCs w:val="28"/>
              </w:rPr>
              <w:t>Cả nước</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3B503B">
            <w:pPr>
              <w:spacing w:before="120" w:after="120"/>
              <w:jc w:val="center"/>
              <w:rPr>
                <w:rFonts w:ascii="Times New Roman" w:hAnsi="Times New Roman" w:cs="Times New Roman"/>
                <w:sz w:val="28"/>
                <w:szCs w:val="28"/>
              </w:rPr>
            </w:pPr>
            <w:r w:rsidRPr="0075764E">
              <w:rPr>
                <w:rFonts w:ascii="Times New Roman" w:eastAsia="Times New Roman" w:hAnsi="Times New Roman" w:cs="Times New Roman"/>
                <w:b/>
                <w:sz w:val="28"/>
                <w:szCs w:val="28"/>
              </w:rPr>
              <w:t>100</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3B503B">
            <w:pPr>
              <w:spacing w:before="120" w:after="120"/>
              <w:jc w:val="center"/>
              <w:rPr>
                <w:rFonts w:ascii="Times New Roman" w:hAnsi="Times New Roman" w:cs="Times New Roman"/>
                <w:sz w:val="28"/>
                <w:szCs w:val="28"/>
              </w:rPr>
            </w:pPr>
            <w:r w:rsidRPr="0075764E">
              <w:rPr>
                <w:rFonts w:ascii="Times New Roman" w:eastAsia="Times New Roman" w:hAnsi="Times New Roman" w:cs="Times New Roman"/>
                <w:b/>
                <w:sz w:val="28"/>
                <w:szCs w:val="28"/>
              </w:rPr>
              <w:t>3,00</w:t>
            </w:r>
          </w:p>
        </w:tc>
      </w:tr>
      <w:tr w:rsidR="005470EE" w:rsidRPr="0075764E" w:rsidTr="00A869B1">
        <w:trPr>
          <w:trHeight w:val="550"/>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Trung du và miền núi phía Bắc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21,90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3,68 </w:t>
            </w:r>
          </w:p>
        </w:tc>
      </w:tr>
      <w:tr w:rsidR="005470EE" w:rsidRPr="0075764E" w:rsidTr="00A869B1">
        <w:trPr>
          <w:trHeight w:val="550"/>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Đồng bằng sông Hồng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12,63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1,70 </w:t>
            </w:r>
          </w:p>
        </w:tc>
      </w:tr>
      <w:tr w:rsidR="005470EE" w:rsidRPr="0075764E" w:rsidTr="00A869B1">
        <w:trPr>
          <w:trHeight w:val="547"/>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Bắc Trung Bộ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20,59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4,38 </w:t>
            </w:r>
          </w:p>
        </w:tc>
      </w:tr>
      <w:tr w:rsidR="005470EE" w:rsidRPr="0075764E" w:rsidTr="00A869B1">
        <w:trPr>
          <w:trHeight w:val="550"/>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4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Duyên Hải miền Trung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12,48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3,29 </w:t>
            </w:r>
          </w:p>
        </w:tc>
      </w:tr>
      <w:tr w:rsidR="005470EE" w:rsidRPr="0075764E" w:rsidTr="00A869B1">
        <w:trPr>
          <w:trHeight w:val="548"/>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5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Tây Nguyên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5,90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3,10 </w:t>
            </w:r>
          </w:p>
        </w:tc>
      </w:tr>
      <w:tr w:rsidR="005470EE" w:rsidRPr="0075764E" w:rsidTr="00A869B1">
        <w:trPr>
          <w:trHeight w:val="550"/>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6 </w:t>
            </w:r>
          </w:p>
        </w:tc>
        <w:tc>
          <w:tcPr>
            <w:tcW w:w="3879" w:type="dxa"/>
            <w:tcBorders>
              <w:top w:val="single" w:sz="4" w:space="0" w:color="000000"/>
              <w:left w:val="single" w:sz="4" w:space="0" w:color="000000"/>
              <w:bottom w:val="single" w:sz="4" w:space="0" w:color="000000"/>
              <w:right w:val="single" w:sz="4" w:space="0" w:color="000000"/>
            </w:tcBorders>
            <w:vAlign w:val="center"/>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Đông Nam Bộ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5,76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1,21 </w:t>
            </w:r>
          </w:p>
        </w:tc>
      </w:tr>
      <w:tr w:rsidR="005470EE" w:rsidRPr="0075764E" w:rsidTr="00A869B1">
        <w:trPr>
          <w:trHeight w:val="550"/>
        </w:trPr>
        <w:tc>
          <w:tcPr>
            <w:tcW w:w="665"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7 </w:t>
            </w:r>
          </w:p>
        </w:tc>
        <w:tc>
          <w:tcPr>
            <w:tcW w:w="387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Đồng bằng sông Cửu Long </w:t>
            </w:r>
          </w:p>
        </w:tc>
        <w:tc>
          <w:tcPr>
            <w:tcW w:w="2609"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20,74 </w:t>
            </w:r>
          </w:p>
        </w:tc>
        <w:tc>
          <w:tcPr>
            <w:tcW w:w="1853" w:type="dxa"/>
            <w:tcBorders>
              <w:top w:val="single" w:sz="4" w:space="0" w:color="000000"/>
              <w:left w:val="single" w:sz="4" w:space="0" w:color="000000"/>
              <w:bottom w:val="single" w:sz="4" w:space="0" w:color="000000"/>
              <w:right w:val="single" w:sz="4" w:space="0" w:color="000000"/>
            </w:tcBorders>
          </w:tcPr>
          <w:p w:rsidR="005470EE" w:rsidRPr="0075764E" w:rsidRDefault="005470EE" w:rsidP="0075764E">
            <w:pPr>
              <w:spacing w:before="120" w:after="120"/>
              <w:rPr>
                <w:rFonts w:ascii="Times New Roman" w:hAnsi="Times New Roman" w:cs="Times New Roman"/>
                <w:sz w:val="28"/>
                <w:szCs w:val="28"/>
              </w:rPr>
            </w:pPr>
            <w:r w:rsidRPr="0075764E">
              <w:rPr>
                <w:rFonts w:ascii="Times New Roman" w:hAnsi="Times New Roman" w:cs="Times New Roman"/>
                <w:sz w:val="28"/>
                <w:szCs w:val="28"/>
              </w:rPr>
              <w:t xml:space="preserve">2,74 </w:t>
            </w:r>
          </w:p>
        </w:tc>
      </w:tr>
    </w:tbl>
    <w:p w:rsidR="005470EE" w:rsidRPr="0075764E" w:rsidRDefault="005470EE" w:rsidP="0075764E">
      <w:pPr>
        <w:spacing w:before="120" w:after="120"/>
        <w:rPr>
          <w:sz w:val="28"/>
          <w:szCs w:val="28"/>
        </w:rPr>
      </w:pPr>
      <w:r w:rsidRPr="0075764E">
        <w:rPr>
          <w:sz w:val="28"/>
          <w:szCs w:val="28"/>
        </w:rPr>
        <w:t xml:space="preserve"> </w:t>
      </w:r>
    </w:p>
    <w:p w:rsidR="005470EE" w:rsidRPr="0075764E" w:rsidRDefault="005470EE" w:rsidP="003B503B">
      <w:pPr>
        <w:spacing w:before="120" w:after="120"/>
        <w:ind w:firstLine="720"/>
        <w:rPr>
          <w:sz w:val="28"/>
          <w:szCs w:val="28"/>
        </w:rPr>
      </w:pPr>
      <w:r w:rsidRPr="0075764E">
        <w:rPr>
          <w:sz w:val="28"/>
          <w:szCs w:val="28"/>
        </w:rPr>
        <w:t xml:space="preserve">Điều kiện sống của trẻ em có HCĐB có nhiều khó khăn. Hầu hết các em sống trong các gia đình nghèo của xã hội, bỏ học sớm để lao động kiếm sống và trình độ học vấn rất thấp. Sức khỏe của trẻ em có HCĐB nói chung và trẻ em </w:t>
      </w:r>
      <w:r w:rsidRPr="0075764E">
        <w:rPr>
          <w:sz w:val="28"/>
          <w:szCs w:val="28"/>
        </w:rPr>
        <w:lastRenderedPageBreak/>
        <w:t xml:space="preserve">nhiễm HIV/AIDS, trẻ em khuyết tật, tàn tật nhìn chung không được tốt, thường xuyên phải chữa trị bệnh tật. Đối với trẻ em mồ côi do phải lao động sớm, làm việc quá sức nên các em thường hay bị đau ốm và phải tự chăm sóc là chính. Việc khám chữa bệnh ở bệnh viện của các em là hiếm hoi vì không có tiền. </w:t>
      </w:r>
    </w:p>
    <w:p w:rsidR="00692BBD" w:rsidRPr="0075764E" w:rsidRDefault="005470EE" w:rsidP="003B503B">
      <w:pPr>
        <w:spacing w:before="120" w:after="120"/>
        <w:ind w:firstLine="720"/>
        <w:rPr>
          <w:sz w:val="28"/>
          <w:szCs w:val="28"/>
        </w:rPr>
      </w:pPr>
      <w:r w:rsidRPr="0075764E">
        <w:rPr>
          <w:sz w:val="28"/>
          <w:szCs w:val="28"/>
        </w:rPr>
        <w:t xml:space="preserve">Trong những năm tới, theo Quyết định số 1555/2012/QĐ-TTg của Thủ tướng Chính phủ phê duyệt Chương trình hành động quốc gia vì trẻ em Việt Nam giai đoạn 2012 - 2020 sẽ phấn đấu giảm tỷ lệ trẻ em có HCĐB xuống dưới 5,5% tổng số trẻ em vào năm 2015 và xuống 5% vào năm 2020; tăng tỷ lệ trẻ em có HCĐB được trợ giúp, chăm sóc để phục hồi, tái hòa nhập và có cơ hội phát triển lên 80% vào năm 2015 và lên 85% vào năm 2020; số trẻ em bị bạo lực giảm 20% vào năm 2015 và giảm 40% vào năm 2020; giảm tỷ suất trẻ em bị tai nạn, thương tích xuống 550/100.000 trẻ em vào năm 2015 và xuống 450/100.000 trẻ em vào năm 2020. </w:t>
      </w:r>
    </w:p>
    <w:p w:rsidR="0007565D" w:rsidRPr="0075764E" w:rsidRDefault="0007565D" w:rsidP="003B503B">
      <w:pPr>
        <w:spacing w:before="120" w:after="120"/>
        <w:ind w:firstLine="720"/>
        <w:rPr>
          <w:bCs/>
          <w:sz w:val="28"/>
          <w:szCs w:val="28"/>
          <w:lang w:val="vi-VN"/>
        </w:rPr>
      </w:pPr>
      <w:r w:rsidRPr="0075764E">
        <w:rPr>
          <w:bCs/>
          <w:sz w:val="28"/>
          <w:szCs w:val="28"/>
        </w:rPr>
        <w:t>Theo chương trình hành động quốc gia bảo vệ và chăm sóc trẻ em 2011 – 2015, Việt Nam đã đạt được một số kết quả trong lĩnh vực chăm sóc và bảo vệ trẻ em trong hoàn cảnh đặc biệt như sau:</w:t>
      </w:r>
    </w:p>
    <w:p w:rsidR="0007565D" w:rsidRPr="0075764E" w:rsidRDefault="0007565D" w:rsidP="003B503B">
      <w:pPr>
        <w:spacing w:before="120" w:after="120"/>
        <w:ind w:firstLine="720"/>
        <w:rPr>
          <w:bCs/>
          <w:sz w:val="28"/>
          <w:szCs w:val="28"/>
          <w:lang w:val="vi-VN"/>
        </w:rPr>
      </w:pPr>
      <w:r w:rsidRPr="0075764E">
        <w:rPr>
          <w:bCs/>
          <w:sz w:val="28"/>
          <w:szCs w:val="28"/>
          <w:lang w:val="vi-VN"/>
        </w:rPr>
        <w:t>- Tỷ lệ trẻ em được hưởng chính sách trợ cấp theo Nghị định 67/2007/NĐ-CP và sửa đổi theo Nghị định 13/2010/NĐ-CP của Chính phủ đã tăng lên chủ yếu tập trung vào 4 nhóm đối tượng trẻ em có hoàn cảnh đặc biệt đó là trẻ em mồ côi, trẻ em bị bỏ rơi không nguồn nuôi dưỡng; trẻ em khuyết tật nặng; trẻ em là nạn nhân chất đọc hóa học; trẻ em nhiễm HIV/AIDS.</w:t>
      </w:r>
    </w:p>
    <w:p w:rsidR="0007565D" w:rsidRPr="0075764E" w:rsidRDefault="0007565D" w:rsidP="003B503B">
      <w:pPr>
        <w:spacing w:before="120" w:after="120"/>
        <w:ind w:firstLine="720"/>
        <w:rPr>
          <w:bCs/>
          <w:sz w:val="28"/>
          <w:szCs w:val="28"/>
          <w:lang w:val="vi-VN"/>
        </w:rPr>
      </w:pPr>
      <w:r w:rsidRPr="0075764E">
        <w:rPr>
          <w:bCs/>
          <w:sz w:val="28"/>
          <w:szCs w:val="28"/>
          <w:lang w:val="vi-VN"/>
        </w:rPr>
        <w:t>- Trên 42 ngàn lao động trẻ em trong điều kiện nặng nhọc, độc hại, nguy hiểm;   và trên 60 ngàn lượt trẻ em lang thang và trẻ em có nguy cơ lang thang và gia đình trẻ em được trợ giúp dưới các hình thức khác nhau như hỗ trợ hồi gia, trở lại trường học, tiếp cận với các dịch vụ y tế, hỗ trợ  học nghề, tạo việc làm, phát triển kinh tế gia đình nhằm ổn định về sinh kế và tăng thu nhập.</w:t>
      </w:r>
    </w:p>
    <w:p w:rsidR="0007565D" w:rsidRPr="0075764E" w:rsidRDefault="0007565D" w:rsidP="003B503B">
      <w:pPr>
        <w:spacing w:before="120" w:after="120"/>
        <w:ind w:firstLine="720"/>
        <w:rPr>
          <w:bCs/>
          <w:sz w:val="28"/>
          <w:szCs w:val="28"/>
          <w:lang w:val="vi-VN"/>
        </w:rPr>
      </w:pPr>
      <w:r w:rsidRPr="0075764E">
        <w:rPr>
          <w:bCs/>
          <w:sz w:val="28"/>
          <w:szCs w:val="28"/>
          <w:lang w:val="vi-VN"/>
        </w:rPr>
        <w:t xml:space="preserve">- Trên 10 ngàn trẻ em bị xâm hại tình dục, trẻ em bị bạo lực được phát hiện và trợ giúp kịp thời, hầu hết số trẻ em này sau một thời gian ngắn đã được phục hồi và hòa nhập với cuộc sống của cộng đồng. </w:t>
      </w:r>
    </w:p>
    <w:p w:rsidR="0007565D" w:rsidRPr="0075764E" w:rsidRDefault="0007565D" w:rsidP="003B503B">
      <w:pPr>
        <w:spacing w:before="120" w:after="120"/>
        <w:ind w:firstLine="720"/>
        <w:rPr>
          <w:bCs/>
          <w:sz w:val="28"/>
          <w:szCs w:val="28"/>
          <w:lang w:val="vi-VN"/>
        </w:rPr>
      </w:pPr>
      <w:r w:rsidRPr="0075764E">
        <w:rPr>
          <w:bCs/>
          <w:sz w:val="28"/>
          <w:szCs w:val="28"/>
          <w:lang w:val="vi-VN"/>
        </w:rPr>
        <w:t>- Gần 9 ngàn trẻ em nghiện ma tuý nhận được sự trợ giúp thông qua các hình thức cai nghiện tập trung hoặc cai nghiện tại cộng đồng.</w:t>
      </w:r>
    </w:p>
    <w:p w:rsidR="0007565D" w:rsidRPr="0075764E" w:rsidRDefault="0007565D" w:rsidP="003B503B">
      <w:pPr>
        <w:spacing w:before="120" w:after="120"/>
        <w:ind w:firstLine="720"/>
        <w:rPr>
          <w:bCs/>
          <w:sz w:val="28"/>
          <w:szCs w:val="28"/>
          <w:lang w:val="vi-VN"/>
        </w:rPr>
      </w:pPr>
      <w:r w:rsidRPr="0075764E">
        <w:rPr>
          <w:bCs/>
          <w:sz w:val="28"/>
          <w:szCs w:val="28"/>
          <w:lang w:val="vi-VN"/>
        </w:rPr>
        <w:t>- Trẻ em đăng ký khai sinh đạt tỷ lệ trên 90%.</w:t>
      </w:r>
    </w:p>
    <w:p w:rsidR="0007565D" w:rsidRPr="0075764E" w:rsidRDefault="0007565D" w:rsidP="003B503B">
      <w:pPr>
        <w:spacing w:before="120" w:after="120"/>
        <w:ind w:firstLine="720"/>
        <w:rPr>
          <w:bCs/>
          <w:sz w:val="28"/>
          <w:szCs w:val="28"/>
          <w:lang w:val="vi-VN"/>
        </w:rPr>
      </w:pPr>
      <w:r w:rsidRPr="0075764E">
        <w:rPr>
          <w:bCs/>
          <w:sz w:val="28"/>
          <w:szCs w:val="28"/>
          <w:lang w:val="vi-VN"/>
        </w:rPr>
        <w:t xml:space="preserve">- 100% TECHCĐB, trẻ em nghèo, trẻ em dân tộc thiểu số được trợ giúp pháp lý miễn phí khi gia đình trẻ em có nhu cầu trợ giúp. </w:t>
      </w:r>
    </w:p>
    <w:p w:rsidR="0007565D" w:rsidRPr="0075764E" w:rsidRDefault="0007565D" w:rsidP="003B503B">
      <w:pPr>
        <w:spacing w:before="120" w:after="120"/>
        <w:ind w:firstLine="720"/>
        <w:rPr>
          <w:bCs/>
          <w:sz w:val="28"/>
          <w:szCs w:val="28"/>
          <w:lang w:val="vi-VN"/>
        </w:rPr>
      </w:pPr>
      <w:r w:rsidRPr="0075764E">
        <w:rPr>
          <w:bCs/>
          <w:sz w:val="28"/>
          <w:szCs w:val="28"/>
          <w:lang w:val="vi-VN"/>
        </w:rPr>
        <w:t>- Trên 70.000 em  khuyết tật nặng đã tham gia vào chương trình giáo dục hòa nhập, giáo dục bán hòa nhập và trên 7000 em đã tham gia vào chương trình giáo dục chuyên biệt. Việc tiếp cận với giáo dục của hầu hết TECHCĐB, trẻ em nghèo vào năm 2009 đã có sự cải thiện tốt hơn nhiều so với năm 2001. Trẻ em dân tộc thiểu số đều được trợ giúp khi đi học thông qua chính sách miễn giảm học phí và các hình thức trợ giúp khác.</w:t>
      </w:r>
    </w:p>
    <w:p w:rsidR="0007565D" w:rsidRPr="0075764E" w:rsidRDefault="0007565D" w:rsidP="003B503B">
      <w:pPr>
        <w:spacing w:before="120" w:after="120"/>
        <w:ind w:firstLine="720"/>
        <w:rPr>
          <w:bCs/>
          <w:sz w:val="28"/>
          <w:szCs w:val="28"/>
          <w:lang w:val="vi-VN"/>
        </w:rPr>
      </w:pPr>
      <w:r w:rsidRPr="0075764E">
        <w:rPr>
          <w:bCs/>
          <w:sz w:val="28"/>
          <w:szCs w:val="28"/>
          <w:lang w:val="vi-VN"/>
        </w:rPr>
        <w:lastRenderedPageBreak/>
        <w:t xml:space="preserve">-  Việc tiếp cận với dịch vụ y tế đối với TECHCĐB, trẻ em nghèo, trẻ em dưới 6 tuổi cũng có bước phát triển rất đáng khích lệ; hầu hết nhóm trẻ em này đều được cấp thẻ bảo hiểm y tế và được khám chữa bệnh, chăm sóc sức khỏe lúc ốm đau. Khoảng </w:t>
      </w:r>
      <w:r w:rsidRPr="0075764E">
        <w:rPr>
          <w:bCs/>
          <w:iCs/>
          <w:sz w:val="28"/>
          <w:szCs w:val="28"/>
          <w:lang w:val="vi-VN"/>
        </w:rPr>
        <w:t>69.750 trẻ em khuyết tật đã được phục hồi chức năng và phẫu thuật chỉnh hình, gần 5000 em đã được mổ tim bẩm sinh.</w:t>
      </w:r>
    </w:p>
    <w:p w:rsidR="00C954F7" w:rsidRPr="0075764E" w:rsidRDefault="0007565D" w:rsidP="003B503B">
      <w:pPr>
        <w:spacing w:before="120" w:after="120"/>
        <w:ind w:firstLine="720"/>
        <w:rPr>
          <w:rFonts w:eastAsia="Calibri"/>
          <w:sz w:val="28"/>
          <w:szCs w:val="28"/>
          <w:lang w:val="vi-VN"/>
        </w:rPr>
      </w:pPr>
      <w:r w:rsidRPr="0075764E">
        <w:rPr>
          <w:rFonts w:eastAsia="Calibri"/>
          <w:sz w:val="28"/>
          <w:szCs w:val="28"/>
          <w:lang w:val="vi-VN"/>
        </w:rPr>
        <w:t xml:space="preserve">- Đường dây tư vấn và hỗ trợ trẻ em thuộc UBDSGĐ&amp;TE trước đây nay là Bộ LĐTB&amp;XH đã triển khai hoạt động từ năm 2005 nhằm tư vấn và kết nối dịch vụ bảo vệ trẻ em thông qua tổng đài 1900.1567 miễn phí trong toàn quốc. Sau hơn 5 năm hoạt động đường dây đã tiếp nhận khoảng </w:t>
      </w:r>
      <w:r w:rsidRPr="0075764E">
        <w:rPr>
          <w:rFonts w:eastAsia="Calibri"/>
          <w:i/>
          <w:sz w:val="28"/>
          <w:szCs w:val="28"/>
          <w:lang w:val="vi-VN"/>
        </w:rPr>
        <w:t>500 nghìn</w:t>
      </w:r>
      <w:r w:rsidRPr="0075764E">
        <w:rPr>
          <w:rFonts w:eastAsia="Calibri"/>
          <w:sz w:val="28"/>
          <w:szCs w:val="28"/>
          <w:lang w:val="vi-VN"/>
        </w:rPr>
        <w:t xml:space="preserve"> cuộc gọi của trẻ em, các bậc cha mẹ, người chăm sóc trẻ em, các thầy cô giáo. Hầu hết các cuộc gọi đến đều mong nhận được ý kiến tư vấn về tâm lý xã hội về cách ứng xủ với trẻ em hoặc được giải đáp về chính sách, pháp luật có liên quan đến trẻ em.</w:t>
      </w:r>
    </w:p>
    <w:p w:rsidR="00A02A7F" w:rsidRPr="003B503B" w:rsidRDefault="00A02A7F" w:rsidP="0075764E">
      <w:pPr>
        <w:pStyle w:val="Heading2"/>
        <w:numPr>
          <w:ilvl w:val="0"/>
          <w:numId w:val="0"/>
        </w:numPr>
        <w:spacing w:before="120" w:beforeAutospacing="0" w:after="120" w:afterAutospacing="0"/>
        <w:rPr>
          <w:bCs/>
          <w:sz w:val="28"/>
          <w:szCs w:val="28"/>
          <w:lang w:val="vi-VN"/>
        </w:rPr>
      </w:pPr>
      <w:bookmarkStart w:id="74" w:name="_Toc26445849"/>
      <w:r w:rsidRPr="003B503B">
        <w:rPr>
          <w:bCs/>
          <w:sz w:val="28"/>
          <w:szCs w:val="28"/>
          <w:lang w:val="pt-BR"/>
        </w:rPr>
        <w:t>3. Nguyên tắc và kỹ năng làm việc với trẻ em</w:t>
      </w:r>
      <w:bookmarkEnd w:id="74"/>
      <w:r w:rsidRPr="003B503B">
        <w:rPr>
          <w:bCs/>
          <w:sz w:val="28"/>
          <w:szCs w:val="28"/>
          <w:lang w:val="vi-VN"/>
        </w:rPr>
        <w:t xml:space="preserve"> </w:t>
      </w:r>
    </w:p>
    <w:p w:rsidR="0007565D" w:rsidRPr="00737AC0" w:rsidRDefault="0007565D" w:rsidP="00737AC0">
      <w:pPr>
        <w:spacing w:before="120" w:after="120"/>
        <w:ind w:firstLine="720"/>
        <w:rPr>
          <w:sz w:val="28"/>
          <w:szCs w:val="28"/>
        </w:rPr>
      </w:pPr>
      <w:r w:rsidRPr="0075764E">
        <w:rPr>
          <w:sz w:val="28"/>
          <w:szCs w:val="28"/>
          <w:lang w:val="vi-VN"/>
        </w:rPr>
        <w:t>Trẻ em luôn là niềm hy vọng tự hào của mỗi gia đình, là chủ nhân tương lai của đất nược. Ngày nay cùng với sự chuyển mình mạnh mẽ của kinh tế và xã hội, trẻ em ngày càng được quan tâm chăm sóc tốt hơn. Tuy nhiên, vấn đề luôn có những mặt trái của nó. Xã hội càng phát trỉên thì tình trang trẻ em lang thang, khuyết tât, phạm pháp, bị lạm dụng… gọi chung là trẻ em có hoàn cảnh đặc biệt lại có chiều hướng gia tăng. Trong những năm gần đây, nó đã trở thành những vấn đề nhức nhối mà xã hội quan tâm. Bởi vậy là một nhân viên CTXH nhóm cho rằng cần nắm chắc và có những hiểu biết hết sức cơ bản về đối tượng của mình để có thể tiếp cận và giúp đỡ các em một cách có hiệu quả</w:t>
      </w:r>
      <w:r w:rsidR="00737AC0">
        <w:rPr>
          <w:sz w:val="28"/>
          <w:szCs w:val="28"/>
        </w:rPr>
        <w:t>.</w:t>
      </w:r>
    </w:p>
    <w:p w:rsidR="00B23F1D" w:rsidRPr="0075764E" w:rsidRDefault="00F2078E" w:rsidP="0075764E">
      <w:pPr>
        <w:pStyle w:val="Heading3"/>
        <w:numPr>
          <w:ilvl w:val="0"/>
          <w:numId w:val="0"/>
        </w:numPr>
        <w:spacing w:after="120" w:line="240" w:lineRule="auto"/>
        <w:rPr>
          <w:sz w:val="28"/>
          <w:szCs w:val="28"/>
          <w:lang w:val="vi-VN"/>
        </w:rPr>
      </w:pPr>
      <w:bookmarkStart w:id="75" w:name="_Toc26445850"/>
      <w:r w:rsidRPr="0075764E">
        <w:rPr>
          <w:sz w:val="28"/>
          <w:szCs w:val="28"/>
        </w:rPr>
        <w:t>3.1.</w:t>
      </w:r>
      <w:r w:rsidR="003B503B">
        <w:rPr>
          <w:sz w:val="28"/>
          <w:szCs w:val="28"/>
        </w:rPr>
        <w:t xml:space="preserve"> </w:t>
      </w:r>
      <w:r w:rsidR="00B23F1D" w:rsidRPr="0075764E">
        <w:rPr>
          <w:sz w:val="28"/>
          <w:szCs w:val="28"/>
        </w:rPr>
        <w:t>Nguyên tắc làm việc với trẻ em</w:t>
      </w:r>
      <w:bookmarkEnd w:id="75"/>
      <w:r w:rsidR="00B23F1D" w:rsidRPr="0075764E">
        <w:rPr>
          <w:sz w:val="28"/>
          <w:szCs w:val="28"/>
        </w:rPr>
        <w:t xml:space="preserve"> </w:t>
      </w:r>
    </w:p>
    <w:p w:rsidR="0007565D" w:rsidRPr="0075764E" w:rsidRDefault="0007565D" w:rsidP="007D05DF">
      <w:pPr>
        <w:spacing w:before="120" w:after="120"/>
        <w:ind w:firstLine="720"/>
        <w:rPr>
          <w:sz w:val="28"/>
          <w:szCs w:val="28"/>
          <w:lang w:val="vi-VN"/>
        </w:rPr>
      </w:pPr>
      <w:r w:rsidRPr="0075764E">
        <w:rPr>
          <w:sz w:val="28"/>
          <w:szCs w:val="28"/>
          <w:lang w:val="vi-VN"/>
        </w:rPr>
        <w:t>Làm việc với trẻ em có thể là một thách thức lớn nhất nhưng cũng là phần thưởng xứng đáng nhất của vai trò nhân viên xã hội trong lĩnh vực an sinh nhi đồng. Làm việc với trẻ em bao gồm mối quan hệ trực diện khi nhân viên xã hội ở bên cạnh trẻ, lắng nghe trẻ bày tỏ ý kiến và cảm xúc, tìm cách trao đổi phù hợp và tôn trọng trẻ, và lôi kéo trẻ tham gia đầy đủ vào những quyết định cần thiết có ảnh hưởng đến trẻ. Làm việc với trẻ em cần đến khả năng lắng nghe mà không bị tràn ngập bởi cảm xúc và tạo mối quan hệ với trẻ em dễ bị tổn thương lẫn thù hằn hoặc là đa nghi. Nó có thể liên quan tới việc quan sát một trẻ bé có những quan tâm về ai, dùng những vật liệu vui chơi với một trẻ khuyết tật ở tuổi tiền học đường, làm tác phẩm truyện kể về cuộc đời cùng với trẻ được chăm sóc ở gia đình nuôi tạm hay tham vấn cho một trẻ gái trẻ có thai. Những công việc như thế chắc chắn rất là đòi hỏi tài nguyên chuyên nghiệp lẫn cá nhân của người nhân viên xã hội. Nó cũng đòi hỏi kiến thức, kỹ năng, và một bối cảnh cơ quan ủng hộ nó. Mặc dầu có nhiều cách mà trong đó nhân viên xã hội làm việc vì trẻ em hay nhân danh trẻ em một cách phù hợp nhưng những cách này sẽ không là trọng tâm chính của quyển sách này. Thay vào đó nhân viên xã hội cần tập trung vào tiềm năng rộng lớn hơn để làm việc với trẻ. Điểm khởi đầu phải là cái nguyên tắc như nữ thẩm phán Elizabeth Butler-Sloss đã nói là trẻ em phải được đối xử như là “con người” chứ không phải như là “đối tượng của sự quan tâm”. (HMSO, 1988).</w:t>
      </w:r>
    </w:p>
    <w:p w:rsidR="0007565D" w:rsidRPr="0075764E" w:rsidRDefault="0007565D" w:rsidP="0075764E">
      <w:pPr>
        <w:spacing w:before="120" w:after="120"/>
        <w:ind w:firstLine="720"/>
        <w:rPr>
          <w:b/>
          <w:sz w:val="28"/>
          <w:szCs w:val="28"/>
          <w:lang w:val="vi-VN"/>
        </w:rPr>
      </w:pPr>
      <w:r w:rsidRPr="0075764E">
        <w:rPr>
          <w:b/>
          <w:sz w:val="28"/>
          <w:szCs w:val="28"/>
          <w:lang w:val="vi-VN"/>
        </w:rPr>
        <w:lastRenderedPageBreak/>
        <w:t>Thứ nhất là nguyên tắc luôn luôn lấy trẻ làm trọng tâm.</w:t>
      </w:r>
    </w:p>
    <w:p w:rsidR="00A664C8" w:rsidRDefault="0007565D" w:rsidP="0075764E">
      <w:pPr>
        <w:spacing w:before="120" w:after="120"/>
        <w:ind w:firstLine="720"/>
        <w:rPr>
          <w:sz w:val="28"/>
          <w:szCs w:val="28"/>
          <w:lang w:val="vi-VN"/>
        </w:rPr>
      </w:pPr>
      <w:r w:rsidRPr="0075764E">
        <w:rPr>
          <w:sz w:val="28"/>
          <w:szCs w:val="28"/>
          <w:lang w:val="vi-VN"/>
        </w:rPr>
        <w:t xml:space="preserve"> Sự cam kết chuyên nghiệp đối với công tác trực tiếp với trẻ em được củng cố bằng cả Công ước Quốc tế về Quyền Trẻ em và Đạo luật về Trẻ em năm 1989. Trẻ em không những có quyền được bảo vệ về an sinh mà còn có quyền có ý kiến và kể cả có ước mơ và cảm xúc. Quyền an sinh và quyền có tiếng nói cũng không thể đạt được do trẻ em nếu không có sự dấn thân và cam kết của người lớn. Đối với trẻ em cần sự bảo vệ được chuyển tới sở dịch vụ xã hội thì chính người nhân viên xã hội phải có trách nhiệm để đảm bảo rằng cả sự an sinh của trẻ phải được bảo vệ và tiếng nói của trẻ phải được lắng nghe. Nhân viên xã hội sẽ biện luận rằng hai điều này không thể tách rời nhau. Tuy nhiên, nhiều nhiệm vụ quan trọng đang cạnh tranh để dành tài nguyên giới hạn đó - thời gian của nhân viên xã hội - và công tác xã hội với trẻ em rất dễ bị bỏ quên hoặc là có thứ tự ưu tiên thấp. Như vậy điều cần thiết là có sự quan tâm tỉ mỉ đến những cách định nghĩa và bảo vệ các nguyên tắc và thực hành công tác với trẻ em. Nếu nhân viên xã hội bắt đầu từ khởi điểm thì một số tranh luận chủ yếu để ủng hộ công tác với trẻ em đáng được trình bày: </w:t>
      </w:r>
    </w:p>
    <w:p w:rsidR="0007565D" w:rsidRPr="0075764E" w:rsidRDefault="0007565D" w:rsidP="0075764E">
      <w:pPr>
        <w:spacing w:before="120" w:after="120"/>
        <w:ind w:firstLine="720"/>
        <w:rPr>
          <w:sz w:val="28"/>
          <w:szCs w:val="28"/>
          <w:lang w:val="vi-VN"/>
        </w:rPr>
      </w:pPr>
      <w:r w:rsidRPr="0075764E">
        <w:rPr>
          <w:sz w:val="28"/>
          <w:szCs w:val="28"/>
          <w:lang w:val="vi-VN"/>
        </w:rPr>
        <w:t>Cũng giống như người lớn, trẻ em có quyền và nhu cầu có quan điểm và cảm xúc được người lớn lắng nghe và đối xử với sự tôn trọng. Trẻ cần được trò chuyện với người lớn mà các trẻ tin tưởng.</w:t>
      </w:r>
    </w:p>
    <w:p w:rsidR="003B503B" w:rsidRDefault="0007565D" w:rsidP="0075764E">
      <w:pPr>
        <w:spacing w:before="120" w:after="120"/>
        <w:ind w:firstLine="720"/>
        <w:rPr>
          <w:sz w:val="28"/>
          <w:szCs w:val="28"/>
          <w:lang w:val="vi-VN"/>
        </w:rPr>
      </w:pPr>
      <w:r w:rsidRPr="0075764E">
        <w:rPr>
          <w:sz w:val="28"/>
          <w:szCs w:val="28"/>
          <w:lang w:val="vi-VN"/>
        </w:rPr>
        <w:t xml:space="preserve">Chính trẻ em nói rằng chúng muốn có cơ hội để có tiếng nói. </w:t>
      </w:r>
    </w:p>
    <w:p w:rsidR="003B503B" w:rsidRDefault="0007565D" w:rsidP="0075764E">
      <w:pPr>
        <w:spacing w:before="120" w:after="120"/>
        <w:ind w:firstLine="720"/>
        <w:rPr>
          <w:sz w:val="28"/>
          <w:szCs w:val="28"/>
          <w:lang w:val="vi-VN"/>
        </w:rPr>
      </w:pPr>
      <w:r w:rsidRPr="0075764E">
        <w:rPr>
          <w:sz w:val="28"/>
          <w:szCs w:val="28"/>
          <w:lang w:val="vi-VN"/>
        </w:rPr>
        <w:t>Nếu trẻ em có thể trao đổi với nhân viên xã hội thì nhân viên xã hội sẽ trở nên hiểu biết hơn về kinh nghiệm và cái nhìn của trẻ về thế giới của trẻ. Đây là một khởi điểm cho bất kỳ sự đánh giá hay can thiệp nào trong đời sống của một đứa trẻ.</w:t>
      </w:r>
    </w:p>
    <w:p w:rsidR="003B503B" w:rsidRDefault="0007565D" w:rsidP="0075764E">
      <w:pPr>
        <w:spacing w:before="120" w:after="120"/>
        <w:ind w:firstLine="720"/>
        <w:rPr>
          <w:sz w:val="28"/>
          <w:szCs w:val="28"/>
          <w:lang w:val="vi-VN"/>
        </w:rPr>
      </w:pPr>
      <w:r w:rsidRPr="0075764E">
        <w:rPr>
          <w:sz w:val="28"/>
          <w:szCs w:val="28"/>
          <w:lang w:val="vi-VN"/>
        </w:rPr>
        <w:t xml:space="preserve">Trẻ em đã trải qua sự chia lìa và mất mát, ngược đãi hay thiếu chăm sóc, hay không được lớn lên trong gia đình riêng của mình có thể cần sự giúp đỡ thêm của nhân viên xã hội để hiểu được cái gì đã xảy ra với chúng. Hầu hết trẻ em này cũng sẽ cần được hỗ trợ tình cảm để quen với những kinh nghiệm như thế. </w:t>
      </w:r>
    </w:p>
    <w:p w:rsidR="003B503B" w:rsidRDefault="0007565D" w:rsidP="0075764E">
      <w:pPr>
        <w:spacing w:before="120" w:after="120"/>
        <w:ind w:firstLine="720"/>
        <w:rPr>
          <w:sz w:val="28"/>
          <w:szCs w:val="28"/>
          <w:lang w:val="vi-VN"/>
        </w:rPr>
      </w:pPr>
      <w:r w:rsidRPr="0075764E">
        <w:rPr>
          <w:sz w:val="28"/>
          <w:szCs w:val="28"/>
          <w:lang w:val="vi-VN"/>
        </w:rPr>
        <w:t xml:space="preserve">Trẻ em có khó khăn trầm trọng trong cuộc sống, thí dụ như dính líu tới phạm pháp hay dùng thuốc sai lầm cần biết rằng có người sẵn sàng để gặp trẻ trò chuyện và lắng nghe. </w:t>
      </w:r>
    </w:p>
    <w:p w:rsidR="003B503B" w:rsidRDefault="0007565D" w:rsidP="0075764E">
      <w:pPr>
        <w:spacing w:before="120" w:after="120"/>
        <w:ind w:firstLine="720"/>
        <w:rPr>
          <w:sz w:val="28"/>
          <w:szCs w:val="28"/>
          <w:lang w:val="vi-VN"/>
        </w:rPr>
      </w:pPr>
      <w:r w:rsidRPr="0075764E">
        <w:rPr>
          <w:sz w:val="28"/>
          <w:szCs w:val="28"/>
          <w:lang w:val="vi-VN"/>
        </w:rPr>
        <w:t xml:space="preserve">Trẻ em cần phát triển lòng tự trọng và sự hiểu biết về phẩm chất. Trẻ em cần phải biết rằng quan điểm của chúng phải được biết đến khi lấy quyết định. </w:t>
      </w:r>
    </w:p>
    <w:p w:rsidR="0007565D" w:rsidRPr="0075764E" w:rsidRDefault="0007565D" w:rsidP="0075764E">
      <w:pPr>
        <w:spacing w:before="120" w:after="120"/>
        <w:ind w:firstLine="720"/>
        <w:rPr>
          <w:sz w:val="28"/>
          <w:szCs w:val="28"/>
          <w:lang w:val="vi-VN"/>
        </w:rPr>
      </w:pPr>
      <w:r w:rsidRPr="0075764E">
        <w:rPr>
          <w:sz w:val="28"/>
          <w:szCs w:val="28"/>
          <w:lang w:val="vi-VN"/>
        </w:rPr>
        <w:t>Trong một thế giới phức tạp, một số trẻ em cần đến những người lớn nhiệt tình và có kỹ năng để biện hộ cho các trẻ. Không phải tất cả công việc này có thể hoặc phải được nhân viên xã hội thực hiện trong mọi trường hợp. Một số trẻ sẽ đến với nhân viên chăm sóc nuôi hộ; số khác có thể cần đến sự giúp đỡ chuyên môn của những nhân viên chuyên nghiệp khác như nhà trị liệu tâm lý hay nhà tâm lý học. Tuy nhiên, tất cả trẻ em đều sẽ cần tới nhân viên xã hội, người có thể trao đổi một cách có hiệu quả với các trẻ và xây dựng được mối quan hệ tốt với các trẻ. Không có kỹ năng cơ bản này, nhân viên công tác xã hội sẽ không thể đáp ứng được trách nhiệm của mình đối với trẻ.</w:t>
      </w:r>
    </w:p>
    <w:p w:rsidR="0007565D" w:rsidRPr="0075764E" w:rsidRDefault="0007565D" w:rsidP="0075764E">
      <w:pPr>
        <w:spacing w:before="120" w:after="120"/>
        <w:ind w:firstLine="720"/>
        <w:rPr>
          <w:b/>
          <w:sz w:val="28"/>
          <w:szCs w:val="28"/>
          <w:lang w:val="vi-VN"/>
        </w:rPr>
      </w:pPr>
      <w:r w:rsidRPr="0075764E">
        <w:rPr>
          <w:b/>
          <w:sz w:val="28"/>
          <w:szCs w:val="28"/>
          <w:lang w:val="vi-VN"/>
        </w:rPr>
        <w:t>Thứ hai là nguyên tắc luôn tìm tòi, cố gắng hiểu thế giới của trẻ.</w:t>
      </w:r>
    </w:p>
    <w:p w:rsidR="0007565D" w:rsidRPr="0075764E" w:rsidRDefault="0007565D" w:rsidP="0075764E">
      <w:pPr>
        <w:spacing w:before="120" w:after="120"/>
        <w:ind w:firstLine="720"/>
        <w:rPr>
          <w:sz w:val="28"/>
          <w:szCs w:val="28"/>
          <w:lang w:val="vi-VN"/>
        </w:rPr>
      </w:pPr>
      <w:r w:rsidRPr="0075764E">
        <w:rPr>
          <w:sz w:val="28"/>
          <w:szCs w:val="28"/>
          <w:lang w:val="vi-VN"/>
        </w:rPr>
        <w:lastRenderedPageBreak/>
        <w:t>Làm việc với trẻ em có vẻ như là một ưu tiên đương nhiên đối với nhân viên xã hội chăm sóc trẻ, tuy vậy nó lại là lĩnh vực gây tranh luận và hơi khó định nghĩa. Đặc biệt, có những lo lắng khi trò chuyện với trẻ em để hiểu cảm xúc của trẻ hay khi dùng những kỹ thuật vui chơi với trẻ em và trị liệu đối với nhân viên xã hội đứng trước những khó khăn liên quan đến thế giới thường ngày của đứa trẻ, trường học, vấn đề nhà ở, sắp xếp các buổi tiếp xúc. Để đáp ứng với sự lưỡng nan như thế, Clare Winnicott đã đưa ra định nghĩa về vai trò đặc biệt và rõ ràng về công tác xã hội với trẻ em như sau : Nhân viên xã hội khởi sự như một người thực sự có quan tâm tới những con người và biến cố bên ngoài trong đời sống của trẻ. Trong tiến trình làm việc với trẻ, nhân viên xã hội cố gắng lấp khoảng trống giữa thế giới bên ngoài và cảm xúc của đứa trẻ về thế giới xung quanh và để làm như thế nhân viên xã hội cũng đi vào thế giới bên trong của đứa trẻ. Là một người có thể di chuyển từ thế giới này đến thế giới khác, nhân viên xã hội có thể có một giá trị đặc biệt hoàn toàn của riêng mình đối với đứa trẻ và một mối quan hệ đặc biệt. (Winnicott 1964 : 45). Nhân viên xã hội có thể điều hành có hiệu quả cái thế giới bên ngoài của đứa trẻ, có thể nói chuyện với cha mẹ và thầy cô giáo, có thể lo lắng về nhà ở tồi tàn, có thể đến thăm bệnh viện hay nhà của trẻ em, có mặt ở trạm cảnh sát nếu cần. Nhân viên xã hội cần phải có hiểu biết thật tốt về những hệ thống như thế. Tuy nhiên, cùng lúc nhân viên xã hội cần phải suy nghĩ về và suy nghĩ với đứa trẻ, cố gắng để nhìn thế giới này qua cặp mắt của đứa trẻ và khám phá không thế giới bên ngoài ảnh hưởng đến đứa trẻ theo khách quan mà cả thế giới đó được trải qua theo chủ quan. Chính tiến trình này cần đến toàn bộ kỹ năng phụ thêm. Nó đòi hỏi nhân viên xã hội ăn khớp với đứa trẻ, bằng những cách phù hợp với tuổi tác, sự hiểu biết và hoàn cảnh của đứa trẻ. Nó cần người nhân viên xã hội có sự hiểu biết đúng đắn về trẻ em phát triển ra sao và trẻ em nhìn thế giới như thế nào, những gì mà trẻ em cần từ môi trường của chúng và cách thức chúng phản ứng nếu những nhu cầu đó không được đáp ứng.</w:t>
      </w:r>
    </w:p>
    <w:p w:rsidR="0007565D" w:rsidRPr="0075764E" w:rsidRDefault="0007565D" w:rsidP="0075764E">
      <w:pPr>
        <w:spacing w:before="120" w:after="120"/>
        <w:ind w:firstLine="720"/>
        <w:rPr>
          <w:sz w:val="28"/>
          <w:szCs w:val="28"/>
          <w:lang w:val="vi-VN"/>
        </w:rPr>
      </w:pPr>
      <w:r w:rsidRPr="0075764E">
        <w:rPr>
          <w:b/>
          <w:sz w:val="28"/>
          <w:szCs w:val="28"/>
          <w:lang w:val="vi-VN"/>
        </w:rPr>
        <w:t>Thứ ba là nguyên tắc làm việc luôn có sự tham gia tích cực của trẻ và của gia đình trẻ.</w:t>
      </w:r>
    </w:p>
    <w:p w:rsidR="0007565D" w:rsidRPr="0075764E" w:rsidRDefault="0007565D" w:rsidP="0075764E">
      <w:pPr>
        <w:spacing w:before="120" w:after="120"/>
        <w:ind w:firstLine="720"/>
        <w:rPr>
          <w:rFonts w:eastAsia="Malgun Gothic"/>
          <w:sz w:val="28"/>
          <w:szCs w:val="28"/>
          <w:lang w:val="vi-VN"/>
        </w:rPr>
      </w:pPr>
      <w:r w:rsidRPr="0075764E">
        <w:rPr>
          <w:sz w:val="28"/>
          <w:szCs w:val="28"/>
          <w:lang w:val="vi-VN"/>
        </w:rPr>
        <w:t xml:space="preserve">Những gì nhân viên xã hội biết được từ hai thế giới khác nhau này, thế giới bên trong và bên ngoài, giúp nhân viên xã hội nối kết lại và tạo điều kiện cho họ làm việc với đứa trẻ để làm rõ những trải nghiệm của trẻ và bắt đầu trả lời một số những câu hỏi phức tạp nhất. Đứa trẻ nhận ra điều gì đảo lộn nhất về sự ly dị của cha/ mẹ. Cái gì có thể là lý do đối với việc hành vi ăn cắp của đứa trẻ hay cha mẹ từ bỏ đứa trẻ. Một khi đã làm được sự nối kết này thì lúc đó nhân viên xã hội và đứa trẻ có thể hướng đến việc làm rõ điều gì là có ích nhất trong cả hai thế giới. Những gì đứa trẻ cần làm về mặt tình cảm để quen dần với sự ly hôn và nỗi buồn vì mất mát, sự chuẩn bị thực tế gì để tiếp xúc tạo thuận lợi cho tiến trình này. Phần lớn, công tác xã hội với trẻ em diễn ra trong bối cảnh toàn bộ môi trường đứa trẻ - gia đình, nhóm bạn chơi, trường học, góc phố. Nó cũng diễn ra trong giới hạn thủ tục của cơ quan công tác xã hội và ranh giới chuyên môn của vai trò công tác xã hội. Từ quan điểm của trẻ em, sự kiện mà nhân viên xã hội biết và hiểu về thế giới của chúng và làm việc trong thế giới đó. Nhân viên xã hội không những có thể giúp trẻ nối kết quá khứ và hiện tại và hiểu được nguyên do mà chính mình là sự </w:t>
      </w:r>
      <w:r w:rsidRPr="0075764E">
        <w:rPr>
          <w:sz w:val="28"/>
          <w:szCs w:val="28"/>
          <w:lang w:val="vi-VN"/>
        </w:rPr>
        <w:lastRenderedPageBreak/>
        <w:t>nối kết giữa các thế giới khác nhau. Qua tiến trình này, đứa trẻ là một người tham gia tích cực. Chính trách nhiệm của nhân viên xã hội là làm tăng tối đa khả năng của đứa trẻ để nói lên mong ước và cảm xúc của chính trẻ không chỉ về những quyết định chính yếu như đã được giải thích trong đạo luật trẻ em 1989 mà còn trong các lĩnh vực công tác ảnh hưởng đến đứa trẻ. Nói chuyện với đứa trẻ, lắng nghe trẻ và để ý đến cảm xúc của trẻ cùng với ý kiến và các nguồn thông tin khác trong một trường hợp là một tiến trình phức tạp cần có sự cam kết dấn thân xử lý một cách tinh tế và có hiệu quả từ phía nhân viên xã hội.</w:t>
      </w:r>
    </w:p>
    <w:p w:rsidR="0007565D" w:rsidRPr="0075764E" w:rsidRDefault="00411594" w:rsidP="0075764E">
      <w:pPr>
        <w:pStyle w:val="Heading3"/>
        <w:numPr>
          <w:ilvl w:val="0"/>
          <w:numId w:val="0"/>
        </w:numPr>
        <w:spacing w:after="120" w:line="240" w:lineRule="auto"/>
        <w:rPr>
          <w:sz w:val="28"/>
          <w:szCs w:val="28"/>
          <w:lang w:val="vi-VN"/>
        </w:rPr>
      </w:pPr>
      <w:bookmarkStart w:id="76" w:name="_Toc436685650"/>
      <w:bookmarkStart w:id="77" w:name="_Toc26445851"/>
      <w:r w:rsidRPr="0075764E">
        <w:rPr>
          <w:rFonts w:eastAsia="Malgun Gothic"/>
          <w:sz w:val="28"/>
          <w:szCs w:val="28"/>
        </w:rPr>
        <w:t xml:space="preserve">3.2. </w:t>
      </w:r>
      <w:r w:rsidR="0033161F" w:rsidRPr="0075764E">
        <w:rPr>
          <w:rFonts w:eastAsia="Malgun Gothic"/>
          <w:sz w:val="28"/>
          <w:szCs w:val="28"/>
        </w:rPr>
        <w:t>Kỹ năng làm việc với trẻ em</w:t>
      </w:r>
      <w:bookmarkEnd w:id="76"/>
      <w:bookmarkEnd w:id="77"/>
    </w:p>
    <w:p w:rsidR="0007565D" w:rsidRPr="0075764E" w:rsidRDefault="0007565D" w:rsidP="002D54BD">
      <w:pPr>
        <w:numPr>
          <w:ilvl w:val="0"/>
          <w:numId w:val="15"/>
        </w:numPr>
        <w:spacing w:before="120" w:after="120"/>
        <w:ind w:left="360"/>
        <w:rPr>
          <w:i/>
          <w:sz w:val="28"/>
          <w:szCs w:val="28"/>
          <w:lang w:val="vi-VN"/>
        </w:rPr>
      </w:pPr>
      <w:r w:rsidRPr="0075764E">
        <w:rPr>
          <w:i/>
          <w:sz w:val="28"/>
          <w:szCs w:val="28"/>
          <w:lang w:val="vi-VN"/>
        </w:rPr>
        <w:t>Kỹ năng thiết lập mối quan hệ ( Lắng nghe, đặt câu hỏi, phản hồi, thấu cảm ).</w:t>
      </w:r>
    </w:p>
    <w:p w:rsidR="00415C39" w:rsidRPr="0075764E" w:rsidRDefault="0007565D" w:rsidP="002D54BD">
      <w:pPr>
        <w:numPr>
          <w:ilvl w:val="0"/>
          <w:numId w:val="16"/>
        </w:numPr>
        <w:spacing w:before="120" w:after="120"/>
        <w:rPr>
          <w:sz w:val="28"/>
          <w:szCs w:val="28"/>
          <w:lang w:val="vi-VN"/>
        </w:rPr>
      </w:pPr>
      <w:r w:rsidRPr="0075764E">
        <w:rPr>
          <w:sz w:val="28"/>
          <w:szCs w:val="28"/>
          <w:lang w:val="vi-VN"/>
        </w:rPr>
        <w:t xml:space="preserve">Khi các em chia sẻ suy nghĩ, tâm tư của mình, không </w:t>
      </w:r>
      <w:r w:rsidR="00415C39" w:rsidRPr="0075764E">
        <w:rPr>
          <w:sz w:val="28"/>
          <w:szCs w:val="28"/>
          <w:lang w:val="vi-VN"/>
        </w:rPr>
        <w:t>phê phán và giữ kín câu chuyện.</w:t>
      </w:r>
    </w:p>
    <w:p w:rsidR="00415C39" w:rsidRPr="0075764E" w:rsidRDefault="0007565D" w:rsidP="002D54BD">
      <w:pPr>
        <w:numPr>
          <w:ilvl w:val="0"/>
          <w:numId w:val="16"/>
        </w:numPr>
        <w:spacing w:before="120" w:after="120"/>
        <w:rPr>
          <w:sz w:val="28"/>
          <w:szCs w:val="28"/>
          <w:lang w:val="vi-VN"/>
        </w:rPr>
      </w:pPr>
      <w:r w:rsidRPr="0075764E">
        <w:rPr>
          <w:sz w:val="28"/>
          <w:szCs w:val="28"/>
          <w:lang w:val="vi-VN"/>
        </w:rPr>
        <w:t>Kiên định về các chuẩn mực trong cư xử, xử lý một cách công bằng trong mọi tình huống.</w:t>
      </w:r>
    </w:p>
    <w:p w:rsidR="00415C39" w:rsidRPr="0075764E" w:rsidRDefault="0007565D" w:rsidP="002D54BD">
      <w:pPr>
        <w:numPr>
          <w:ilvl w:val="0"/>
          <w:numId w:val="16"/>
        </w:numPr>
        <w:spacing w:before="120" w:after="120"/>
        <w:rPr>
          <w:sz w:val="28"/>
          <w:szCs w:val="28"/>
          <w:lang w:val="vi-VN"/>
        </w:rPr>
      </w:pPr>
      <w:r w:rsidRPr="0075764E">
        <w:rPr>
          <w:sz w:val="28"/>
          <w:szCs w:val="28"/>
          <w:lang w:val="vi-VN"/>
        </w:rPr>
        <w:t>Thông cảm và chia sẻ trong quá trình thảo luận với các em và cùng bàn luận với gia đình, nhà trường nhằm giúp các em đưa ra các quyết định tốt hơn.</w:t>
      </w:r>
    </w:p>
    <w:p w:rsidR="00415C39" w:rsidRPr="0075764E" w:rsidRDefault="0007565D" w:rsidP="002D54BD">
      <w:pPr>
        <w:numPr>
          <w:ilvl w:val="0"/>
          <w:numId w:val="16"/>
        </w:numPr>
        <w:spacing w:before="120" w:after="120"/>
        <w:rPr>
          <w:sz w:val="28"/>
          <w:szCs w:val="28"/>
          <w:lang w:val="vi-VN"/>
        </w:rPr>
      </w:pPr>
      <w:r w:rsidRPr="0075764E">
        <w:rPr>
          <w:sz w:val="28"/>
          <w:szCs w:val="28"/>
          <w:lang w:val="vi-VN"/>
        </w:rPr>
        <w:t>Cần làm cho các em hiểu rõ là không ai có quyền làm tổn thương người khác và mọi người đều có quyền được bảo vệ.</w:t>
      </w:r>
    </w:p>
    <w:p w:rsidR="00415C39" w:rsidRPr="0075764E" w:rsidRDefault="0007565D" w:rsidP="002D54BD">
      <w:pPr>
        <w:numPr>
          <w:ilvl w:val="0"/>
          <w:numId w:val="16"/>
        </w:numPr>
        <w:spacing w:before="120" w:after="120"/>
        <w:rPr>
          <w:sz w:val="28"/>
          <w:szCs w:val="28"/>
          <w:lang w:val="vi-VN"/>
        </w:rPr>
      </w:pPr>
      <w:r w:rsidRPr="0075764E">
        <w:rPr>
          <w:sz w:val="28"/>
          <w:szCs w:val="28"/>
          <w:lang w:val="vi-VN"/>
        </w:rPr>
        <w:t>Khoan dung, giúp đỡ các em phân biệt đúng sai và biết cách để lần sau làm cho đúng.</w:t>
      </w:r>
    </w:p>
    <w:p w:rsidR="00415C39" w:rsidRPr="0075764E" w:rsidRDefault="0007565D" w:rsidP="002D54BD">
      <w:pPr>
        <w:numPr>
          <w:ilvl w:val="0"/>
          <w:numId w:val="16"/>
        </w:numPr>
        <w:spacing w:before="120" w:after="120"/>
        <w:rPr>
          <w:sz w:val="28"/>
          <w:szCs w:val="28"/>
        </w:rPr>
      </w:pPr>
      <w:r w:rsidRPr="0075764E">
        <w:rPr>
          <w:sz w:val="28"/>
          <w:szCs w:val="28"/>
        </w:rPr>
        <w:t>Giúp trẻ cảm thấy an toàn.</w:t>
      </w:r>
    </w:p>
    <w:p w:rsidR="00415C39" w:rsidRPr="0075764E" w:rsidRDefault="0007565D" w:rsidP="002D54BD">
      <w:pPr>
        <w:numPr>
          <w:ilvl w:val="0"/>
          <w:numId w:val="16"/>
        </w:numPr>
        <w:spacing w:before="120" w:after="120"/>
        <w:rPr>
          <w:sz w:val="28"/>
          <w:szCs w:val="28"/>
        </w:rPr>
      </w:pPr>
      <w:r w:rsidRPr="0075764E">
        <w:rPr>
          <w:sz w:val="28"/>
          <w:szCs w:val="28"/>
        </w:rPr>
        <w:t>Công bằng với mọi các em trong gia đình, lớp học, không phân biệt đối xử.</w:t>
      </w:r>
    </w:p>
    <w:p w:rsidR="00415C39" w:rsidRPr="0075764E" w:rsidRDefault="0007565D" w:rsidP="002D54BD">
      <w:pPr>
        <w:numPr>
          <w:ilvl w:val="0"/>
          <w:numId w:val="16"/>
        </w:numPr>
        <w:spacing w:before="120" w:after="120"/>
        <w:rPr>
          <w:sz w:val="28"/>
          <w:szCs w:val="28"/>
        </w:rPr>
      </w:pPr>
      <w:r w:rsidRPr="0075764E">
        <w:rPr>
          <w:sz w:val="28"/>
          <w:szCs w:val="28"/>
        </w:rPr>
        <w:t>Lắng nghe tâm sự của các em; tôn trọng ý kiến của các em; động viên, giúp đỡ, khích lệ, khoan dung, độ lượng, vị tha; thể hiện sự ấm áp, quan tâm, tốt bụng, khẳng định các phẩm chất tốt đẹp ở các em;</w:t>
      </w:r>
    </w:p>
    <w:p w:rsidR="00415C39" w:rsidRPr="0075764E" w:rsidRDefault="0007565D" w:rsidP="002D54BD">
      <w:pPr>
        <w:numPr>
          <w:ilvl w:val="0"/>
          <w:numId w:val="16"/>
        </w:numPr>
        <w:spacing w:before="120" w:after="120"/>
        <w:rPr>
          <w:sz w:val="28"/>
          <w:szCs w:val="28"/>
        </w:rPr>
      </w:pPr>
      <w:r w:rsidRPr="0075764E">
        <w:rPr>
          <w:sz w:val="28"/>
          <w:szCs w:val="28"/>
        </w:rPr>
        <w:t>Cử chỉ nhẹ nhàng, ân cần, thân mật, gần gũi;</w:t>
      </w:r>
    </w:p>
    <w:p w:rsidR="00415C39" w:rsidRPr="0075764E" w:rsidRDefault="0007565D" w:rsidP="002D54BD">
      <w:pPr>
        <w:numPr>
          <w:ilvl w:val="0"/>
          <w:numId w:val="16"/>
        </w:numPr>
        <w:spacing w:before="120" w:after="120"/>
        <w:rPr>
          <w:sz w:val="28"/>
          <w:szCs w:val="28"/>
        </w:rPr>
      </w:pPr>
      <w:r w:rsidRPr="0075764E">
        <w:rPr>
          <w:sz w:val="28"/>
          <w:szCs w:val="28"/>
        </w:rPr>
        <w:t xml:space="preserve">Tạo ra môi trường thân thiện trong gia đình, trường học để các em có thể biểu lộ, thể hiện bản thân, giúp các em được là chính mình. </w:t>
      </w:r>
    </w:p>
    <w:p w:rsidR="0007565D" w:rsidRPr="0075764E" w:rsidRDefault="0007565D" w:rsidP="002D54BD">
      <w:pPr>
        <w:numPr>
          <w:ilvl w:val="0"/>
          <w:numId w:val="16"/>
        </w:numPr>
        <w:spacing w:before="120" w:after="120"/>
        <w:rPr>
          <w:sz w:val="28"/>
          <w:szCs w:val="28"/>
        </w:rPr>
      </w:pPr>
      <w:r w:rsidRPr="0075764E">
        <w:rPr>
          <w:sz w:val="28"/>
          <w:szCs w:val="28"/>
        </w:rPr>
        <w:t>Giúp trẻ cảm thấy được yêu thương.</w:t>
      </w:r>
    </w:p>
    <w:p w:rsidR="0007565D" w:rsidRPr="0075764E" w:rsidRDefault="0007565D" w:rsidP="002D54BD">
      <w:pPr>
        <w:numPr>
          <w:ilvl w:val="0"/>
          <w:numId w:val="15"/>
        </w:numPr>
        <w:spacing w:before="120" w:after="120"/>
        <w:ind w:left="360"/>
        <w:rPr>
          <w:i/>
          <w:sz w:val="28"/>
          <w:szCs w:val="28"/>
        </w:rPr>
      </w:pPr>
      <w:r w:rsidRPr="0075764E">
        <w:rPr>
          <w:i/>
          <w:sz w:val="28"/>
          <w:szCs w:val="28"/>
        </w:rPr>
        <w:t>Kỹ năng xây dựng lòng tự tin cho trẻ (Phát hiện điểm mạnh của trẻ, khích lệ, động viên…).</w:t>
      </w:r>
    </w:p>
    <w:p w:rsidR="00415C39" w:rsidRPr="0075764E" w:rsidRDefault="0007565D" w:rsidP="002D54BD">
      <w:pPr>
        <w:numPr>
          <w:ilvl w:val="0"/>
          <w:numId w:val="17"/>
        </w:numPr>
        <w:spacing w:before="120" w:after="120"/>
        <w:rPr>
          <w:sz w:val="28"/>
          <w:szCs w:val="28"/>
        </w:rPr>
      </w:pPr>
      <w:r w:rsidRPr="0075764E">
        <w:rPr>
          <w:sz w:val="28"/>
          <w:szCs w:val="28"/>
        </w:rPr>
        <w:t xml:space="preserve">Hiểu đặc điểm tâm lý của các em qua từng giai đoạn phát triển </w:t>
      </w:r>
      <w:r w:rsidR="00415C39" w:rsidRPr="0075764E">
        <w:rPr>
          <w:sz w:val="28"/>
          <w:szCs w:val="28"/>
        </w:rPr>
        <w:t>c</w:t>
      </w:r>
      <w:r w:rsidRPr="0075764E">
        <w:rPr>
          <w:sz w:val="28"/>
          <w:szCs w:val="28"/>
        </w:rPr>
        <w:t>ởi mở, linh hoạt.</w:t>
      </w:r>
    </w:p>
    <w:p w:rsidR="00415C39" w:rsidRPr="0075764E" w:rsidRDefault="0007565D" w:rsidP="002D54BD">
      <w:pPr>
        <w:numPr>
          <w:ilvl w:val="0"/>
          <w:numId w:val="17"/>
        </w:numPr>
        <w:spacing w:before="120" w:after="120"/>
        <w:rPr>
          <w:sz w:val="28"/>
          <w:szCs w:val="28"/>
        </w:rPr>
      </w:pPr>
      <w:r w:rsidRPr="0075764E">
        <w:rPr>
          <w:sz w:val="28"/>
          <w:szCs w:val="28"/>
        </w:rPr>
        <w:t>Đứng vào vị trí của các em để chấp nhận các suy nghĩ, cảm xúc của xúc, suy nghĩ gì đi nữa) và trả lời các câu hỏi của các em một cách rõ ràng.</w:t>
      </w:r>
    </w:p>
    <w:p w:rsidR="00415C39" w:rsidRPr="0075764E" w:rsidRDefault="0007565D" w:rsidP="002D54BD">
      <w:pPr>
        <w:numPr>
          <w:ilvl w:val="0"/>
          <w:numId w:val="17"/>
        </w:numPr>
        <w:spacing w:before="120" w:after="120"/>
        <w:rPr>
          <w:sz w:val="28"/>
          <w:szCs w:val="28"/>
        </w:rPr>
      </w:pPr>
      <w:r w:rsidRPr="0075764E">
        <w:rPr>
          <w:sz w:val="28"/>
          <w:szCs w:val="28"/>
        </w:rPr>
        <w:t>Tạo điều kiện cho các em diễn đạt ý nghĩ và bộc lộ cảm xúc.</w:t>
      </w:r>
    </w:p>
    <w:p w:rsidR="00415C39" w:rsidRPr="0075764E" w:rsidRDefault="0007565D" w:rsidP="002D54BD">
      <w:pPr>
        <w:numPr>
          <w:ilvl w:val="0"/>
          <w:numId w:val="17"/>
        </w:numPr>
        <w:spacing w:before="120" w:after="120"/>
        <w:rPr>
          <w:sz w:val="28"/>
          <w:szCs w:val="28"/>
        </w:rPr>
      </w:pPr>
      <w:r w:rsidRPr="0075764E">
        <w:rPr>
          <w:sz w:val="28"/>
          <w:szCs w:val="28"/>
        </w:rPr>
        <w:t>Lắng nghe các em.</w:t>
      </w:r>
    </w:p>
    <w:p w:rsidR="00415C39" w:rsidRPr="0075764E" w:rsidRDefault="0007565D" w:rsidP="002D54BD">
      <w:pPr>
        <w:numPr>
          <w:ilvl w:val="0"/>
          <w:numId w:val="17"/>
        </w:numPr>
        <w:spacing w:before="120" w:after="120"/>
        <w:rPr>
          <w:sz w:val="28"/>
          <w:szCs w:val="28"/>
        </w:rPr>
      </w:pPr>
      <w:r w:rsidRPr="0075764E">
        <w:rPr>
          <w:sz w:val="28"/>
          <w:szCs w:val="28"/>
        </w:rPr>
        <w:lastRenderedPageBreak/>
        <w:t>Giúp các em được thấu hiểu.</w:t>
      </w:r>
    </w:p>
    <w:p w:rsidR="00415C39" w:rsidRPr="0075764E" w:rsidRDefault="0007565D" w:rsidP="002D54BD">
      <w:pPr>
        <w:numPr>
          <w:ilvl w:val="0"/>
          <w:numId w:val="17"/>
        </w:numPr>
        <w:spacing w:before="120" w:after="120"/>
        <w:rPr>
          <w:sz w:val="28"/>
          <w:szCs w:val="28"/>
        </w:rPr>
      </w:pPr>
      <w:r w:rsidRPr="0075764E">
        <w:rPr>
          <w:sz w:val="28"/>
          <w:szCs w:val="28"/>
        </w:rPr>
        <w:t xml:space="preserve">Luôn giữ cho âm điệu, giọng nói của mình hài hòa tạo bầu không khí tôn trọng.Tạo giới hạn và bình tĩnh khi các em vi phạm nội quy. </w:t>
      </w:r>
    </w:p>
    <w:p w:rsidR="00415C39" w:rsidRPr="0075764E" w:rsidRDefault="0007565D" w:rsidP="002D54BD">
      <w:pPr>
        <w:numPr>
          <w:ilvl w:val="0"/>
          <w:numId w:val="17"/>
        </w:numPr>
        <w:spacing w:before="120" w:after="120"/>
        <w:rPr>
          <w:sz w:val="28"/>
          <w:szCs w:val="28"/>
        </w:rPr>
      </w:pPr>
      <w:r w:rsidRPr="0075764E">
        <w:rPr>
          <w:sz w:val="28"/>
          <w:szCs w:val="28"/>
        </w:rPr>
        <w:t>Cùng các em thiết lập nội quy cho các hoạt động.</w:t>
      </w:r>
    </w:p>
    <w:p w:rsidR="00415C39" w:rsidRPr="0075764E" w:rsidRDefault="0007565D" w:rsidP="002D54BD">
      <w:pPr>
        <w:numPr>
          <w:ilvl w:val="0"/>
          <w:numId w:val="17"/>
        </w:numPr>
        <w:spacing w:before="120" w:after="120"/>
        <w:rPr>
          <w:sz w:val="28"/>
          <w:szCs w:val="28"/>
        </w:rPr>
      </w:pPr>
      <w:r w:rsidRPr="0075764E">
        <w:rPr>
          <w:sz w:val="28"/>
          <w:szCs w:val="28"/>
        </w:rPr>
        <w:t xml:space="preserve">Dành thời gian để nhận ra các cảm xúc của các em. </w:t>
      </w:r>
    </w:p>
    <w:p w:rsidR="00415C39" w:rsidRPr="0075764E" w:rsidRDefault="0007565D" w:rsidP="002D54BD">
      <w:pPr>
        <w:numPr>
          <w:ilvl w:val="0"/>
          <w:numId w:val="17"/>
        </w:numPr>
        <w:spacing w:before="120" w:after="120"/>
        <w:rPr>
          <w:sz w:val="28"/>
          <w:szCs w:val="28"/>
        </w:rPr>
      </w:pPr>
      <w:r w:rsidRPr="0075764E">
        <w:rPr>
          <w:sz w:val="28"/>
          <w:szCs w:val="28"/>
        </w:rPr>
        <w:t xml:space="preserve">Lắng nghe các em một cách quan tâm, chăm chú. </w:t>
      </w:r>
    </w:p>
    <w:p w:rsidR="0007565D" w:rsidRPr="0075764E" w:rsidRDefault="0007565D" w:rsidP="002D54BD">
      <w:pPr>
        <w:numPr>
          <w:ilvl w:val="0"/>
          <w:numId w:val="17"/>
        </w:numPr>
        <w:spacing w:before="120" w:after="120"/>
        <w:rPr>
          <w:sz w:val="28"/>
          <w:szCs w:val="28"/>
        </w:rPr>
      </w:pPr>
      <w:r w:rsidRPr="0075764E">
        <w:rPr>
          <w:sz w:val="28"/>
          <w:szCs w:val="28"/>
        </w:rPr>
        <w:t>Giúp các em cảm thấy được tôn trọng .</w:t>
      </w:r>
    </w:p>
    <w:p w:rsidR="0007565D" w:rsidRPr="0075764E" w:rsidRDefault="0007565D" w:rsidP="002D54BD">
      <w:pPr>
        <w:numPr>
          <w:ilvl w:val="0"/>
          <w:numId w:val="18"/>
        </w:numPr>
        <w:spacing w:before="120" w:after="120"/>
        <w:ind w:left="360"/>
        <w:rPr>
          <w:i/>
          <w:sz w:val="28"/>
          <w:szCs w:val="28"/>
        </w:rPr>
      </w:pPr>
      <w:r w:rsidRPr="0075764E">
        <w:rPr>
          <w:i/>
          <w:sz w:val="28"/>
          <w:szCs w:val="28"/>
        </w:rPr>
        <w:t>Kỹ năng kỷ luật tích cực.</w:t>
      </w:r>
    </w:p>
    <w:p w:rsidR="00415C39" w:rsidRPr="0075764E" w:rsidRDefault="0007565D" w:rsidP="002D54BD">
      <w:pPr>
        <w:numPr>
          <w:ilvl w:val="0"/>
          <w:numId w:val="19"/>
        </w:numPr>
        <w:spacing w:before="120" w:after="120"/>
        <w:rPr>
          <w:sz w:val="28"/>
          <w:szCs w:val="28"/>
        </w:rPr>
      </w:pPr>
      <w:r w:rsidRPr="0075764E">
        <w:rPr>
          <w:sz w:val="28"/>
          <w:szCs w:val="28"/>
        </w:rPr>
        <w:t>Nếu các em mắc lỗi thì chú ý đến hành vi. Không đồng nhất hành vi tiêu cực với nhân cách, con người của các em.</w:t>
      </w:r>
    </w:p>
    <w:p w:rsidR="00415C39" w:rsidRPr="0075764E" w:rsidRDefault="0007565D" w:rsidP="002D54BD">
      <w:pPr>
        <w:numPr>
          <w:ilvl w:val="0"/>
          <w:numId w:val="19"/>
        </w:numPr>
        <w:spacing w:before="120" w:after="120"/>
        <w:rPr>
          <w:sz w:val="28"/>
          <w:szCs w:val="28"/>
        </w:rPr>
      </w:pPr>
      <w:r w:rsidRPr="0075764E">
        <w:rPr>
          <w:sz w:val="28"/>
          <w:szCs w:val="28"/>
        </w:rPr>
        <w:t xml:space="preserve">Cảm ơn các em khi các em làm việc tốt cho người lớn. </w:t>
      </w:r>
    </w:p>
    <w:p w:rsidR="00415C39" w:rsidRPr="0075764E" w:rsidRDefault="0007565D" w:rsidP="002D54BD">
      <w:pPr>
        <w:numPr>
          <w:ilvl w:val="0"/>
          <w:numId w:val="19"/>
        </w:numPr>
        <w:spacing w:before="120" w:after="120"/>
        <w:rPr>
          <w:sz w:val="28"/>
          <w:szCs w:val="28"/>
        </w:rPr>
      </w:pPr>
      <w:r w:rsidRPr="0075764E">
        <w:rPr>
          <w:sz w:val="28"/>
          <w:szCs w:val="28"/>
        </w:rPr>
        <w:t xml:space="preserve">Hưởng ứng các ý tưởng hợp lý của các em, động viên, khuyến khích. </w:t>
      </w:r>
    </w:p>
    <w:p w:rsidR="00415C39" w:rsidRPr="0075764E" w:rsidRDefault="0007565D" w:rsidP="002D54BD">
      <w:pPr>
        <w:numPr>
          <w:ilvl w:val="0"/>
          <w:numId w:val="19"/>
        </w:numPr>
        <w:spacing w:before="120" w:after="120"/>
        <w:rPr>
          <w:sz w:val="28"/>
          <w:szCs w:val="28"/>
        </w:rPr>
      </w:pPr>
      <w:r w:rsidRPr="0075764E">
        <w:rPr>
          <w:sz w:val="28"/>
          <w:szCs w:val="28"/>
        </w:rPr>
        <w:t xml:space="preserve">Tạo cơ hội cho các em bộc lộ những khả năng của mình. </w:t>
      </w:r>
    </w:p>
    <w:p w:rsidR="00415C39" w:rsidRPr="0075764E" w:rsidRDefault="0007565D" w:rsidP="002D54BD">
      <w:pPr>
        <w:numPr>
          <w:ilvl w:val="0"/>
          <w:numId w:val="19"/>
        </w:numPr>
        <w:spacing w:before="120" w:after="120"/>
        <w:rPr>
          <w:sz w:val="28"/>
          <w:szCs w:val="28"/>
        </w:rPr>
      </w:pPr>
      <w:r w:rsidRPr="0075764E">
        <w:rPr>
          <w:sz w:val="28"/>
          <w:szCs w:val="28"/>
        </w:rPr>
        <w:t xml:space="preserve">Lắng nghe các em nói. </w:t>
      </w:r>
    </w:p>
    <w:p w:rsidR="00415C39" w:rsidRPr="0075764E" w:rsidRDefault="0007565D" w:rsidP="002D54BD">
      <w:pPr>
        <w:numPr>
          <w:ilvl w:val="0"/>
          <w:numId w:val="19"/>
        </w:numPr>
        <w:spacing w:before="120" w:after="120"/>
        <w:rPr>
          <w:sz w:val="28"/>
          <w:szCs w:val="28"/>
        </w:rPr>
      </w:pPr>
      <w:r w:rsidRPr="0075764E">
        <w:rPr>
          <w:sz w:val="28"/>
          <w:szCs w:val="28"/>
        </w:rPr>
        <w:t xml:space="preserve">Luôn tiếp nhận, trân trọng các ý kiến của các em. </w:t>
      </w:r>
    </w:p>
    <w:p w:rsidR="00415C39" w:rsidRPr="0075764E" w:rsidRDefault="0007565D" w:rsidP="002D54BD">
      <w:pPr>
        <w:numPr>
          <w:ilvl w:val="0"/>
          <w:numId w:val="19"/>
        </w:numPr>
        <w:spacing w:before="120" w:after="120"/>
        <w:rPr>
          <w:sz w:val="28"/>
          <w:szCs w:val="28"/>
        </w:rPr>
      </w:pPr>
      <w:r w:rsidRPr="0075764E">
        <w:rPr>
          <w:sz w:val="28"/>
          <w:szCs w:val="28"/>
        </w:rPr>
        <w:t>Giúp các em cảm thấy có giá trị .</w:t>
      </w:r>
    </w:p>
    <w:p w:rsidR="00415C39" w:rsidRPr="0075764E" w:rsidRDefault="0007565D" w:rsidP="002D54BD">
      <w:pPr>
        <w:numPr>
          <w:ilvl w:val="0"/>
          <w:numId w:val="19"/>
        </w:numPr>
        <w:spacing w:before="120" w:after="120"/>
        <w:rPr>
          <w:sz w:val="28"/>
          <w:szCs w:val="28"/>
        </w:rPr>
      </w:pPr>
      <w:r w:rsidRPr="0075764E">
        <w:rPr>
          <w:sz w:val="28"/>
          <w:szCs w:val="28"/>
        </w:rPr>
        <w:t>Tích cực nghĩa là: có lợi, không làm tổn hại cho bản thân và người khác, Khích lệ KH xây dựng những cách nhìn tích cực, tư duy/ suy nghĩ tích cực</w:t>
      </w:r>
    </w:p>
    <w:p w:rsidR="0007565D" w:rsidRPr="0075764E" w:rsidRDefault="0007565D" w:rsidP="002D54BD">
      <w:pPr>
        <w:numPr>
          <w:ilvl w:val="0"/>
          <w:numId w:val="19"/>
        </w:numPr>
        <w:spacing w:before="120" w:after="120"/>
        <w:rPr>
          <w:sz w:val="28"/>
          <w:szCs w:val="28"/>
        </w:rPr>
      </w:pPr>
      <w:r w:rsidRPr="0075764E">
        <w:rPr>
          <w:sz w:val="28"/>
          <w:szCs w:val="28"/>
        </w:rPr>
        <w:t>Biết khích lệ trẻ</w:t>
      </w:r>
    </w:p>
    <w:p w:rsidR="0007565D" w:rsidRPr="0075764E" w:rsidRDefault="0007565D" w:rsidP="002D54BD">
      <w:pPr>
        <w:numPr>
          <w:ilvl w:val="0"/>
          <w:numId w:val="20"/>
        </w:numPr>
        <w:spacing w:before="120" w:after="120"/>
        <w:ind w:left="360"/>
        <w:rPr>
          <w:i/>
          <w:sz w:val="28"/>
          <w:szCs w:val="28"/>
        </w:rPr>
      </w:pPr>
      <w:r w:rsidRPr="0075764E">
        <w:rPr>
          <w:i/>
          <w:sz w:val="28"/>
          <w:szCs w:val="28"/>
        </w:rPr>
        <w:t>Kỹ năng giải quyết vấn đề và thực hành theo tình huống.</w:t>
      </w:r>
    </w:p>
    <w:p w:rsidR="00415C39" w:rsidRPr="0075764E" w:rsidRDefault="0007565D" w:rsidP="002D54BD">
      <w:pPr>
        <w:numPr>
          <w:ilvl w:val="0"/>
          <w:numId w:val="21"/>
        </w:numPr>
        <w:spacing w:before="120" w:after="120"/>
        <w:rPr>
          <w:sz w:val="28"/>
          <w:szCs w:val="28"/>
        </w:rPr>
      </w:pPr>
      <w:r w:rsidRPr="0075764E">
        <w:rPr>
          <w:sz w:val="28"/>
          <w:szCs w:val="28"/>
        </w:rPr>
        <w:t>Làm thế nào để tư duy tích cực? Cam kết Commitment Mô hình 3C Thử thách Quản lý Challenge Control</w:t>
      </w:r>
    </w:p>
    <w:p w:rsidR="0007565D" w:rsidRPr="0075764E" w:rsidRDefault="0007565D" w:rsidP="002D54BD">
      <w:pPr>
        <w:numPr>
          <w:ilvl w:val="0"/>
          <w:numId w:val="21"/>
        </w:numPr>
        <w:spacing w:before="120" w:after="120"/>
        <w:rPr>
          <w:sz w:val="28"/>
          <w:szCs w:val="28"/>
        </w:rPr>
      </w:pPr>
      <w:r w:rsidRPr="0075764E">
        <w:rPr>
          <w:sz w:val="28"/>
          <w:szCs w:val="28"/>
        </w:rPr>
        <w:t>Mô hình 3C</w:t>
      </w:r>
      <w:r w:rsidR="00114E9D" w:rsidRPr="0075764E">
        <w:rPr>
          <w:sz w:val="28"/>
          <w:szCs w:val="28"/>
        </w:rPr>
        <w:t xml:space="preserve"> </w:t>
      </w:r>
      <w:r w:rsidRPr="0075764E">
        <w:rPr>
          <w:sz w:val="28"/>
          <w:szCs w:val="28"/>
        </w:rPr>
        <w:t>Cam kết: đặt ra một cam kết tích cực cho bản thân̉, cho công việc hoặc việc học</w:t>
      </w:r>
      <w:r w:rsidR="00114E9D" w:rsidRPr="0075764E">
        <w:rPr>
          <w:sz w:val="28"/>
          <w:szCs w:val="28"/>
        </w:rPr>
        <w:t xml:space="preserve"> </w:t>
      </w:r>
      <w:r w:rsidRPr="0075764E">
        <w:rPr>
          <w:sz w:val="28"/>
          <w:szCs w:val="28"/>
        </w:rPr>
        <w:t>hành… và thực hiện việc đó một cách nhiệt tình và say mê.</w:t>
      </w:r>
    </w:p>
    <w:p w:rsidR="0007565D" w:rsidRPr="0075764E" w:rsidRDefault="0007565D" w:rsidP="0075764E">
      <w:pPr>
        <w:spacing w:before="120" w:after="120"/>
        <w:ind w:firstLine="720"/>
        <w:rPr>
          <w:sz w:val="28"/>
          <w:szCs w:val="28"/>
        </w:rPr>
      </w:pPr>
      <w:r w:rsidRPr="0075764E">
        <w:rPr>
          <w:b/>
          <w:sz w:val="28"/>
          <w:szCs w:val="28"/>
        </w:rPr>
        <w:t>Ví dụ:</w:t>
      </w:r>
      <w:r w:rsidRPr="0075764E">
        <w:rPr>
          <w:sz w:val="28"/>
          <w:szCs w:val="28"/>
        </w:rPr>
        <w:t xml:space="preserve"> Em sẽ tập thể dục vào mỗi sáng để tăng cường sức khỏe cho mình.</w:t>
      </w:r>
    </w:p>
    <w:p w:rsidR="00415C39" w:rsidRPr="0075764E" w:rsidRDefault="0007565D" w:rsidP="002D54BD">
      <w:pPr>
        <w:numPr>
          <w:ilvl w:val="0"/>
          <w:numId w:val="22"/>
        </w:numPr>
        <w:spacing w:before="120" w:after="120"/>
        <w:rPr>
          <w:sz w:val="28"/>
          <w:szCs w:val="28"/>
        </w:rPr>
      </w:pPr>
      <w:r w:rsidRPr="0075764E">
        <w:rPr>
          <w:sz w:val="28"/>
          <w:szCs w:val="28"/>
        </w:rPr>
        <w:t>Quản lí: giúp trẻ tập trung đầu óc của vào những việc quan trọng và có ý nghĩa.</w:t>
      </w:r>
    </w:p>
    <w:p w:rsidR="00415C39" w:rsidRPr="0075764E" w:rsidRDefault="0007565D" w:rsidP="002D54BD">
      <w:pPr>
        <w:numPr>
          <w:ilvl w:val="0"/>
          <w:numId w:val="22"/>
        </w:numPr>
        <w:spacing w:before="120" w:after="120"/>
        <w:rPr>
          <w:sz w:val="28"/>
          <w:szCs w:val="28"/>
        </w:rPr>
      </w:pPr>
      <w:r w:rsidRPr="0075764E">
        <w:rPr>
          <w:sz w:val="28"/>
          <w:szCs w:val="28"/>
        </w:rPr>
        <w:t>Đưa ra các mục tiêu và tính ưu tiên cho mỗi việc trẻ nghĩ và làm. Hãy luôn thànhthật với bản thân, kiểm tra xem đã làm được gì và chưa làm được gì trong cácmục tiêu đã đề ra.</w:t>
      </w:r>
    </w:p>
    <w:p w:rsidR="00415C39" w:rsidRPr="0075764E" w:rsidRDefault="0007565D" w:rsidP="002D54BD">
      <w:pPr>
        <w:numPr>
          <w:ilvl w:val="0"/>
          <w:numId w:val="22"/>
        </w:numPr>
        <w:spacing w:before="120" w:after="120"/>
        <w:rPr>
          <w:sz w:val="28"/>
          <w:szCs w:val="28"/>
        </w:rPr>
      </w:pPr>
      <w:r w:rsidRPr="0075764E">
        <w:rPr>
          <w:sz w:val="28"/>
          <w:szCs w:val="28"/>
        </w:rPr>
        <w:t>Luôn giữ đầu óc hướng đến các suy nghĩ tích cực, mỗi khi phát hiện các suy nghĩtiêu cực đang bắt đầu xâm chiếm đầu óc mình, hãy nhanh chóng thay thế chúngbằng các suy nghĩ tích cực.</w:t>
      </w:r>
    </w:p>
    <w:p w:rsidR="00415C39" w:rsidRPr="0075764E" w:rsidRDefault="0007565D" w:rsidP="002D54BD">
      <w:pPr>
        <w:numPr>
          <w:ilvl w:val="0"/>
          <w:numId w:val="22"/>
        </w:numPr>
        <w:spacing w:before="120" w:after="120"/>
        <w:rPr>
          <w:sz w:val="28"/>
          <w:szCs w:val="28"/>
        </w:rPr>
      </w:pPr>
      <w:r w:rsidRPr="0075764E">
        <w:rPr>
          <w:sz w:val="28"/>
          <w:szCs w:val="28"/>
        </w:rPr>
        <w:t xml:space="preserve">Thử thách: Hãy giúp các em can đảm thay đổi những thói quen, suy nghĩ tiêucực của mình mỗi ngày. </w:t>
      </w:r>
    </w:p>
    <w:p w:rsidR="0007565D" w:rsidRPr="0075764E" w:rsidRDefault="0007565D" w:rsidP="002D54BD">
      <w:pPr>
        <w:numPr>
          <w:ilvl w:val="0"/>
          <w:numId w:val="22"/>
        </w:numPr>
        <w:spacing w:before="120" w:after="120"/>
        <w:rPr>
          <w:sz w:val="28"/>
          <w:szCs w:val="28"/>
        </w:rPr>
      </w:pPr>
      <w:r w:rsidRPr="0075764E">
        <w:rPr>
          <w:sz w:val="28"/>
          <w:szCs w:val="28"/>
        </w:rPr>
        <w:lastRenderedPageBreak/>
        <w:t>Hãy tập cách nhìn việc học và những sự thay đổi là cáccơ hội cho bạn. Hãy thử làm điều khác điều các em vẫn làm thường ngày, hãynhìn ra nhiều lựa chọn khác nhau cho mỗi sự việc.</w:t>
      </w:r>
    </w:p>
    <w:p w:rsidR="00415C39" w:rsidRPr="0075764E" w:rsidRDefault="0007565D" w:rsidP="002D54BD">
      <w:pPr>
        <w:numPr>
          <w:ilvl w:val="0"/>
          <w:numId w:val="23"/>
        </w:numPr>
        <w:spacing w:before="120" w:after="120"/>
        <w:rPr>
          <w:sz w:val="28"/>
          <w:szCs w:val="28"/>
        </w:rPr>
      </w:pPr>
      <w:r w:rsidRPr="0075764E">
        <w:rPr>
          <w:sz w:val="28"/>
          <w:szCs w:val="28"/>
        </w:rPr>
        <w:t>Nếu gặp khó khăn và không vượt qua được, hãy hỏi nhờ sự giúp đỡ từ những người giàu kinh nghiệm hơn như cha mẹ, thầy cô</w:t>
      </w:r>
      <w:r w:rsidR="00415C39" w:rsidRPr="0075764E">
        <w:rPr>
          <w:sz w:val="28"/>
          <w:szCs w:val="28"/>
        </w:rPr>
        <w:t>.</w:t>
      </w:r>
    </w:p>
    <w:p w:rsidR="00415C39" w:rsidRPr="0075764E" w:rsidRDefault="0007565D" w:rsidP="002D54BD">
      <w:pPr>
        <w:numPr>
          <w:ilvl w:val="0"/>
          <w:numId w:val="23"/>
        </w:numPr>
        <w:spacing w:before="120" w:after="120"/>
        <w:rPr>
          <w:sz w:val="28"/>
          <w:szCs w:val="28"/>
        </w:rPr>
      </w:pPr>
      <w:r w:rsidRPr="0075764E">
        <w:rPr>
          <w:sz w:val="28"/>
          <w:szCs w:val="28"/>
        </w:rPr>
        <w:t>Hãy tự tin vào bản thân mình trong học tập và cuộc sống.</w:t>
      </w:r>
    </w:p>
    <w:p w:rsidR="00415C39" w:rsidRPr="0075764E" w:rsidRDefault="0007565D" w:rsidP="002D54BD">
      <w:pPr>
        <w:numPr>
          <w:ilvl w:val="0"/>
          <w:numId w:val="23"/>
        </w:numPr>
        <w:spacing w:before="120" w:after="120"/>
        <w:rPr>
          <w:sz w:val="28"/>
          <w:szCs w:val="28"/>
        </w:rPr>
      </w:pPr>
      <w:r w:rsidRPr="0075764E">
        <w:rPr>
          <w:sz w:val="28"/>
          <w:szCs w:val="28"/>
        </w:rPr>
        <w:t>Luôn tích cực làm việc, học tập hết mình, tránh để ứ đọng bài vở từ ngày này sang ngày khác.</w:t>
      </w:r>
    </w:p>
    <w:p w:rsidR="00415C39" w:rsidRPr="0075764E" w:rsidRDefault="0007565D" w:rsidP="002D54BD">
      <w:pPr>
        <w:numPr>
          <w:ilvl w:val="0"/>
          <w:numId w:val="23"/>
        </w:numPr>
        <w:spacing w:before="120" w:after="120"/>
        <w:rPr>
          <w:sz w:val="28"/>
          <w:szCs w:val="28"/>
        </w:rPr>
      </w:pPr>
      <w:r w:rsidRPr="0075764E">
        <w:rPr>
          <w:sz w:val="28"/>
          <w:szCs w:val="28"/>
        </w:rPr>
        <w:t>Luôn tìm ra ít nhất một điểm đáng học hỏi từ các bạn xung quanh.</w:t>
      </w:r>
    </w:p>
    <w:p w:rsidR="00415C39" w:rsidRPr="0075764E" w:rsidRDefault="0007565D" w:rsidP="002D54BD">
      <w:pPr>
        <w:numPr>
          <w:ilvl w:val="0"/>
          <w:numId w:val="23"/>
        </w:numPr>
        <w:spacing w:before="120" w:after="120"/>
        <w:rPr>
          <w:sz w:val="28"/>
          <w:szCs w:val="28"/>
        </w:rPr>
      </w:pPr>
      <w:r w:rsidRPr="0075764E">
        <w:rPr>
          <w:sz w:val="28"/>
          <w:szCs w:val="28"/>
        </w:rPr>
        <w:t>Hãy luôn nhìn vào mặt tích cực của một vấn đề.</w:t>
      </w:r>
    </w:p>
    <w:p w:rsidR="00415C39" w:rsidRPr="0075764E" w:rsidRDefault="0007565D" w:rsidP="002D54BD">
      <w:pPr>
        <w:numPr>
          <w:ilvl w:val="0"/>
          <w:numId w:val="23"/>
        </w:numPr>
        <w:spacing w:before="120" w:after="120"/>
        <w:rPr>
          <w:sz w:val="28"/>
          <w:szCs w:val="28"/>
        </w:rPr>
      </w:pPr>
      <w:r w:rsidRPr="0075764E">
        <w:rPr>
          <w:sz w:val="28"/>
          <w:szCs w:val="28"/>
        </w:rPr>
        <w:t>Hãy luôn mỉm cười, nhiệt tình và dễ mến.</w:t>
      </w:r>
    </w:p>
    <w:p w:rsidR="00415C39" w:rsidRPr="0075764E" w:rsidRDefault="0007565D" w:rsidP="002D54BD">
      <w:pPr>
        <w:numPr>
          <w:ilvl w:val="0"/>
          <w:numId w:val="23"/>
        </w:numPr>
        <w:spacing w:before="120" w:after="120"/>
        <w:rPr>
          <w:sz w:val="28"/>
          <w:szCs w:val="28"/>
        </w:rPr>
      </w:pPr>
      <w:r w:rsidRPr="0075764E">
        <w:rPr>
          <w:sz w:val="28"/>
          <w:szCs w:val="28"/>
        </w:rPr>
        <w:t>Trao đổi nhiều hơn với người khác.</w:t>
      </w:r>
    </w:p>
    <w:p w:rsidR="00415C39" w:rsidRPr="0075764E" w:rsidRDefault="0007565D" w:rsidP="002D54BD">
      <w:pPr>
        <w:numPr>
          <w:ilvl w:val="0"/>
          <w:numId w:val="23"/>
        </w:numPr>
        <w:spacing w:before="120" w:after="120"/>
        <w:rPr>
          <w:sz w:val="28"/>
          <w:szCs w:val="28"/>
        </w:rPr>
      </w:pPr>
      <w:r w:rsidRPr="0075764E">
        <w:rPr>
          <w:sz w:val="28"/>
          <w:szCs w:val="28"/>
        </w:rPr>
        <w:t>Học cách phát triển các kĩ năng giải quyết vấn đề, các kĩ năng sáng tạo.</w:t>
      </w:r>
    </w:p>
    <w:p w:rsidR="00415C39" w:rsidRPr="0075764E" w:rsidRDefault="0007565D" w:rsidP="002D54BD">
      <w:pPr>
        <w:numPr>
          <w:ilvl w:val="0"/>
          <w:numId w:val="23"/>
        </w:numPr>
        <w:spacing w:before="120" w:after="120"/>
        <w:rPr>
          <w:sz w:val="28"/>
          <w:szCs w:val="28"/>
        </w:rPr>
      </w:pPr>
      <w:r w:rsidRPr="0075764E">
        <w:rPr>
          <w:sz w:val="28"/>
          <w:szCs w:val="28"/>
        </w:rPr>
        <w:t>Học cách thúc đẩy và khuyến khích bản thân.</w:t>
      </w:r>
    </w:p>
    <w:p w:rsidR="00415C39" w:rsidRPr="0075764E" w:rsidRDefault="0007565D" w:rsidP="002D54BD">
      <w:pPr>
        <w:numPr>
          <w:ilvl w:val="0"/>
          <w:numId w:val="23"/>
        </w:numPr>
        <w:spacing w:before="120" w:after="120"/>
        <w:rPr>
          <w:sz w:val="28"/>
          <w:szCs w:val="28"/>
        </w:rPr>
      </w:pPr>
      <w:r w:rsidRPr="0075764E">
        <w:rPr>
          <w:sz w:val="28"/>
          <w:szCs w:val="28"/>
        </w:rPr>
        <w:t>Lời khuyên giúp trẻ tư duy tích cực.</w:t>
      </w:r>
    </w:p>
    <w:p w:rsidR="0007565D" w:rsidRPr="0075764E" w:rsidRDefault="0007565D" w:rsidP="002D54BD">
      <w:pPr>
        <w:numPr>
          <w:ilvl w:val="0"/>
          <w:numId w:val="23"/>
        </w:numPr>
        <w:spacing w:before="120" w:after="120"/>
        <w:rPr>
          <w:sz w:val="28"/>
          <w:szCs w:val="28"/>
        </w:rPr>
      </w:pPr>
      <w:r w:rsidRPr="0075764E">
        <w:rPr>
          <w:sz w:val="28"/>
          <w:szCs w:val="28"/>
        </w:rPr>
        <w:t>Chân thành, Thường xuyên nhất quán : Việc có</w:t>
      </w:r>
      <w:r w:rsidR="00415C39" w:rsidRPr="0075764E">
        <w:rPr>
          <w:sz w:val="28"/>
          <w:szCs w:val="28"/>
        </w:rPr>
        <w:t xml:space="preserve"> </w:t>
      </w:r>
      <w:r w:rsidRPr="0075764E">
        <w:rPr>
          <w:sz w:val="28"/>
          <w:szCs w:val="28"/>
        </w:rPr>
        <w:t xml:space="preserve">thật và cụ thể, </w:t>
      </w:r>
      <w:r w:rsidR="00415C39" w:rsidRPr="0075764E">
        <w:rPr>
          <w:sz w:val="28"/>
          <w:szCs w:val="28"/>
        </w:rPr>
        <w:t>c</w:t>
      </w:r>
      <w:r w:rsidRPr="0075764E">
        <w:rPr>
          <w:sz w:val="28"/>
          <w:szCs w:val="28"/>
        </w:rPr>
        <w:t>ủng cố tích cực</w:t>
      </w:r>
      <w:r w:rsidR="00415C39" w:rsidRPr="0075764E">
        <w:rPr>
          <w:sz w:val="28"/>
          <w:szCs w:val="28"/>
        </w:rPr>
        <w:t>.</w:t>
      </w:r>
    </w:p>
    <w:p w:rsidR="00415C39" w:rsidRPr="0075764E" w:rsidRDefault="00415C39" w:rsidP="0075764E">
      <w:pPr>
        <w:spacing w:before="120" w:after="120"/>
        <w:rPr>
          <w:b/>
          <w:i/>
          <w:sz w:val="28"/>
          <w:szCs w:val="28"/>
          <w:lang w:val="pt-BR"/>
        </w:rPr>
      </w:pPr>
      <w:r w:rsidRPr="0075764E">
        <w:rPr>
          <w:b/>
          <w:i/>
          <w:sz w:val="28"/>
          <w:szCs w:val="28"/>
          <w:lang w:val="pt-BR"/>
        </w:rPr>
        <w:t>Những lưu ý khi tiếp xúc với trẻ có hoàn cảnh đặc biệt.</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Dùng tình cảm chân thành.</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Không thương hại, né tránh</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Không khinh ghét, thị uy</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Tôn trọng tự do và nhu cầu của trẻ</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Chú ý điểm mạnh của trẻ</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Luôn luôn thành thật </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Không hứa những việc không thể thực hiện được</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Tuyệt đối không để trẻ mất lòng tin</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Động viên, khen ngợi khi trẻ thực hiện hành vi đúng đắn</w:t>
      </w:r>
      <w:r w:rsidR="00444F7C" w:rsidRPr="0075764E">
        <w:rPr>
          <w:sz w:val="28"/>
          <w:szCs w:val="28"/>
          <w:lang w:val="pt-BR"/>
        </w:rPr>
        <w:t>.</w:t>
      </w:r>
    </w:p>
    <w:p w:rsidR="00415C39"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Khích lệ, gây hứng thú khi trẻ tham gia các hoạt động tích cực. </w:t>
      </w:r>
    </w:p>
    <w:p w:rsidR="0007565D" w:rsidRPr="0075764E" w:rsidRDefault="00415C39" w:rsidP="002D54BD">
      <w:pPr>
        <w:numPr>
          <w:ilvl w:val="0"/>
          <w:numId w:val="24"/>
        </w:numPr>
        <w:tabs>
          <w:tab w:val="left" w:pos="1134"/>
        </w:tabs>
        <w:spacing w:before="120" w:after="120"/>
        <w:ind w:left="1134" w:hanging="567"/>
        <w:rPr>
          <w:sz w:val="28"/>
          <w:szCs w:val="28"/>
          <w:lang w:val="pt-BR"/>
        </w:rPr>
      </w:pPr>
      <w:r w:rsidRPr="0075764E">
        <w:rPr>
          <w:sz w:val="28"/>
          <w:szCs w:val="28"/>
          <w:lang w:val="pt-BR"/>
        </w:rPr>
        <w:t>Thể hiện sự quan tâm</w:t>
      </w:r>
      <w:r w:rsidR="00444F7C" w:rsidRPr="0075764E">
        <w:rPr>
          <w:sz w:val="28"/>
          <w:szCs w:val="28"/>
          <w:lang w:val="pt-BR"/>
        </w:rPr>
        <w:t>.</w:t>
      </w:r>
    </w:p>
    <w:p w:rsidR="00444F7C" w:rsidRPr="0075764E" w:rsidRDefault="00411594" w:rsidP="0075764E">
      <w:pPr>
        <w:pStyle w:val="Heading2"/>
        <w:numPr>
          <w:ilvl w:val="0"/>
          <w:numId w:val="0"/>
        </w:numPr>
        <w:spacing w:before="120" w:beforeAutospacing="0" w:after="120" w:afterAutospacing="0"/>
        <w:rPr>
          <w:sz w:val="28"/>
          <w:szCs w:val="28"/>
          <w:lang w:val="pt-BR"/>
        </w:rPr>
      </w:pPr>
      <w:bookmarkStart w:id="78" w:name="_Toc26445852"/>
      <w:bookmarkStart w:id="79" w:name="_Toc436685651"/>
      <w:r w:rsidRPr="0075764E">
        <w:rPr>
          <w:sz w:val="28"/>
          <w:szCs w:val="28"/>
          <w:lang w:val="pt-BR"/>
        </w:rPr>
        <w:t xml:space="preserve">4. </w:t>
      </w:r>
      <w:r w:rsidR="0033161F" w:rsidRPr="0075764E">
        <w:rPr>
          <w:sz w:val="28"/>
          <w:szCs w:val="28"/>
          <w:lang w:val="pt-BR"/>
        </w:rPr>
        <w:t>Xác định các vấn đề của trẻ em và nhu cầu</w:t>
      </w:r>
      <w:bookmarkEnd w:id="78"/>
      <w:r w:rsidR="0033161F" w:rsidRPr="0075764E">
        <w:rPr>
          <w:sz w:val="28"/>
          <w:szCs w:val="28"/>
          <w:lang w:val="pt-BR"/>
        </w:rPr>
        <w:t xml:space="preserve"> </w:t>
      </w:r>
      <w:bookmarkEnd w:id="79"/>
    </w:p>
    <w:p w:rsidR="00444F7C" w:rsidRPr="0075764E" w:rsidRDefault="00444F7C" w:rsidP="0075764E">
      <w:pPr>
        <w:tabs>
          <w:tab w:val="left" w:pos="1134"/>
        </w:tabs>
        <w:spacing w:before="120" w:after="120"/>
        <w:rPr>
          <w:sz w:val="28"/>
          <w:szCs w:val="28"/>
          <w:lang w:val="pt-BR"/>
        </w:rPr>
      </w:pPr>
    </w:p>
    <w:p w:rsidR="00444F7C" w:rsidRPr="0075764E" w:rsidRDefault="0075764E" w:rsidP="0075764E">
      <w:pPr>
        <w:spacing w:before="120" w:after="120"/>
        <w:rPr>
          <w:sz w:val="28"/>
          <w:szCs w:val="28"/>
          <w:lang w:val="pt-BR"/>
        </w:rPr>
      </w:pPr>
      <w:r w:rsidRPr="0075764E">
        <w:rPr>
          <w:noProof/>
          <w:sz w:val="28"/>
          <w:szCs w:val="28"/>
        </w:rPr>
        <w:lastRenderedPageBreak/>
        <w:drawing>
          <wp:anchor distT="0" distB="0" distL="114300" distR="114300" simplePos="0" relativeHeight="251654656" behindDoc="0" locked="0" layoutInCell="1" allowOverlap="1" wp14:anchorId="66F9FB30" wp14:editId="53B7BF2A">
            <wp:simplePos x="0" y="0"/>
            <wp:positionH relativeFrom="column">
              <wp:posOffset>158115</wp:posOffset>
            </wp:positionH>
            <wp:positionV relativeFrom="paragraph">
              <wp:posOffset>4480560</wp:posOffset>
            </wp:positionV>
            <wp:extent cx="5060315" cy="2778125"/>
            <wp:effectExtent l="0" t="0" r="6985" b="3175"/>
            <wp:wrapTopAndBottom/>
            <wp:docPr id="112" name="Picture 8" descr="http://lamgiau247.com/wp-content/uploads/2014/09/t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amgiau247.com/wp-content/uploads/2014/09/thap.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0315" cy="277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64E">
        <w:rPr>
          <w:noProof/>
          <w:sz w:val="28"/>
          <w:szCs w:val="28"/>
        </w:rPr>
        <w:drawing>
          <wp:anchor distT="0" distB="0" distL="114300" distR="114300" simplePos="0" relativeHeight="251648512" behindDoc="0" locked="0" layoutInCell="1" allowOverlap="1" wp14:anchorId="349E14B8" wp14:editId="09F09A2A">
            <wp:simplePos x="0" y="0"/>
            <wp:positionH relativeFrom="column">
              <wp:posOffset>81915</wp:posOffset>
            </wp:positionH>
            <wp:positionV relativeFrom="paragraph">
              <wp:posOffset>209550</wp:posOffset>
            </wp:positionV>
            <wp:extent cx="5136515" cy="3769360"/>
            <wp:effectExtent l="0" t="0" r="6985" b="2540"/>
            <wp:wrapTopAndBottom/>
            <wp:docPr id="111" name="Picture 5" descr="http://www.canhosaigon-giaiphapancu.com/kcfinder/upload/images/th%C6%B0%20gi%C3%A3n/can-ho-sai-gon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nhosaigon-giaiphapancu.com/kcfinder/upload/images/th%C6%B0%20gi%C3%A3n/can-ho-sai-gon000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6515" cy="3769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764E" w:rsidRDefault="0075764E" w:rsidP="0075764E">
      <w:pPr>
        <w:spacing w:before="120" w:after="120"/>
        <w:rPr>
          <w:sz w:val="28"/>
          <w:szCs w:val="28"/>
          <w:lang w:val="pt-BR"/>
        </w:rPr>
      </w:pPr>
    </w:p>
    <w:p w:rsidR="00444F7C" w:rsidRPr="0075764E" w:rsidRDefault="00D37836" w:rsidP="0075764E">
      <w:pPr>
        <w:spacing w:before="120" w:after="120"/>
        <w:rPr>
          <w:sz w:val="28"/>
          <w:szCs w:val="28"/>
          <w:lang w:val="pt-BR"/>
        </w:rPr>
      </w:pPr>
      <w:r w:rsidRPr="0075764E">
        <w:rPr>
          <w:sz w:val="28"/>
          <w:szCs w:val="28"/>
          <w:lang w:val="pt-BR"/>
        </w:rPr>
        <w:t>Năm loại nhu cầu của trẻ là: Thể chất, Cảm xúc, Tâm linh, Tâm trí và Xã hội. </w:t>
      </w: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331DFA" w:rsidP="0075764E">
      <w:pPr>
        <w:spacing w:before="120" w:after="120"/>
        <w:rPr>
          <w:sz w:val="28"/>
          <w:szCs w:val="28"/>
          <w:lang w:val="pt-BR"/>
        </w:rPr>
      </w:pPr>
      <w:r w:rsidRPr="0075764E">
        <w:rPr>
          <w:noProof/>
          <w:sz w:val="28"/>
          <w:szCs w:val="28"/>
        </w:rPr>
        <w:drawing>
          <wp:anchor distT="0" distB="0" distL="114300" distR="114300" simplePos="0" relativeHeight="251656704" behindDoc="0" locked="0" layoutInCell="1" allowOverlap="1" wp14:anchorId="1B9604F0" wp14:editId="65482A6D">
            <wp:simplePos x="0" y="0"/>
            <wp:positionH relativeFrom="column">
              <wp:posOffset>888365</wp:posOffset>
            </wp:positionH>
            <wp:positionV relativeFrom="paragraph">
              <wp:posOffset>48260</wp:posOffset>
            </wp:positionV>
            <wp:extent cx="3811270" cy="2860040"/>
            <wp:effectExtent l="0" t="0" r="0" b="0"/>
            <wp:wrapNone/>
            <wp:docPr id="113" name="Picture 3" descr="http://www.giuptrephattrien.com/images/upload/website-1/post/Cau-hoi-thuong-gap/New-Picture-medium.pn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iuptrephattrien.com/images/upload/website-1/post/Cau-hoi-thuong-gap/New-Picture-medium.png">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1270" cy="286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444F7C" w:rsidRPr="0075764E" w:rsidRDefault="00444F7C" w:rsidP="0075764E">
      <w:pPr>
        <w:spacing w:before="120" w:after="120"/>
        <w:rPr>
          <w:sz w:val="28"/>
          <w:szCs w:val="28"/>
          <w:lang w:val="pt-BR"/>
        </w:rPr>
      </w:pPr>
    </w:p>
    <w:p w:rsidR="003653DA" w:rsidRPr="0075764E" w:rsidRDefault="003653DA" w:rsidP="0075764E">
      <w:pPr>
        <w:spacing w:before="120" w:after="120"/>
        <w:rPr>
          <w:sz w:val="28"/>
          <w:szCs w:val="28"/>
          <w:lang w:val="pt-BR"/>
        </w:rPr>
      </w:pPr>
    </w:p>
    <w:p w:rsidR="003653DA" w:rsidRPr="0075764E" w:rsidRDefault="003653DA" w:rsidP="0075764E">
      <w:pPr>
        <w:spacing w:before="120" w:after="120"/>
        <w:rPr>
          <w:sz w:val="28"/>
          <w:szCs w:val="28"/>
          <w:lang w:val="pt-BR"/>
        </w:rPr>
      </w:pPr>
    </w:p>
    <w:p w:rsidR="003653DA" w:rsidRPr="0075764E" w:rsidRDefault="003653DA" w:rsidP="0075764E">
      <w:pPr>
        <w:spacing w:before="120" w:after="120"/>
        <w:rPr>
          <w:sz w:val="28"/>
          <w:szCs w:val="28"/>
          <w:lang w:val="pt-BR"/>
        </w:rPr>
      </w:pPr>
    </w:p>
    <w:p w:rsidR="00037D9E" w:rsidRPr="0075764E" w:rsidRDefault="00037D9E" w:rsidP="002D54BD">
      <w:pPr>
        <w:pStyle w:val="ListParagraph"/>
        <w:numPr>
          <w:ilvl w:val="0"/>
          <w:numId w:val="25"/>
        </w:numPr>
        <w:spacing w:before="120" w:after="120" w:line="240" w:lineRule="auto"/>
        <w:jc w:val="both"/>
        <w:rPr>
          <w:rFonts w:ascii="Times New Roman" w:eastAsia="Times New Roman" w:hAnsi="Times New Roman"/>
          <w:sz w:val="28"/>
          <w:szCs w:val="28"/>
          <w:lang w:val="pt-BR"/>
        </w:rPr>
      </w:pPr>
      <w:r w:rsidRPr="0075764E">
        <w:rPr>
          <w:rFonts w:ascii="Times New Roman" w:eastAsia="Times New Roman" w:hAnsi="Times New Roman"/>
          <w:sz w:val="28"/>
          <w:szCs w:val="28"/>
          <w:lang w:val="pt-BR"/>
        </w:rPr>
        <w:t>Thể chất: loại nhu cầu này bao gồm nhu cầu vật chất như thức ăn, nhà ở, quần áo, đồng phục ở trường, chi phí chăm sóc sức khỏe,v.v..(đa số những nhu cầu kinh tế của trẻ em trùng lắp với nhu cầu giáo dục, ví dụ:nhu cầu thông tin về vệ sinh, chế độ ăn, cách chế biến thức ăn, quyết định về chăm sóc sức khỏe và những kỹ năng khác).</w:t>
      </w:r>
    </w:p>
    <w:p w:rsidR="00037D9E" w:rsidRPr="0075764E" w:rsidRDefault="00037D9E" w:rsidP="002D54BD">
      <w:pPr>
        <w:numPr>
          <w:ilvl w:val="0"/>
          <w:numId w:val="25"/>
        </w:numPr>
        <w:spacing w:before="120" w:after="120"/>
        <w:rPr>
          <w:sz w:val="28"/>
          <w:szCs w:val="28"/>
          <w:lang w:val="pt-BR"/>
        </w:rPr>
      </w:pPr>
      <w:r w:rsidRPr="0075764E">
        <w:rPr>
          <w:sz w:val="28"/>
          <w:szCs w:val="28"/>
          <w:lang w:val="pt-BR"/>
        </w:rPr>
        <w:t>Cảm xúc: Loại nhu cầu này bao gồm nhu cầu yêu thương, an toàn, động viên, khuyến khích, chăm sóc, tự tin, tự trọng, tin tưởng , hướng dẫn, hiểu biết,v.v.. Trẻ em cần được lắng nghe và học cách biểu lộ cảm xúc một cách thích hợp. Trẻ cần được hỗ trợ trong hoàn cảnh khó khăn, mất người thân, lạm dụng tình dục,v.v..</w:t>
      </w:r>
    </w:p>
    <w:p w:rsidR="00037D9E" w:rsidRPr="0075764E" w:rsidRDefault="00037D9E" w:rsidP="002D54BD">
      <w:pPr>
        <w:numPr>
          <w:ilvl w:val="0"/>
          <w:numId w:val="25"/>
        </w:numPr>
        <w:spacing w:before="120" w:after="120"/>
        <w:rPr>
          <w:sz w:val="28"/>
          <w:szCs w:val="28"/>
          <w:lang w:val="pt-BR"/>
        </w:rPr>
      </w:pPr>
      <w:r w:rsidRPr="0075764E">
        <w:rPr>
          <w:sz w:val="28"/>
          <w:szCs w:val="28"/>
          <w:lang w:val="pt-BR"/>
        </w:rPr>
        <w:t>Tâm trí: bao gồm 3 khía cạnh:</w:t>
      </w:r>
    </w:p>
    <w:p w:rsidR="00037D9E" w:rsidRPr="0075764E" w:rsidRDefault="00037D9E" w:rsidP="002D54BD">
      <w:pPr>
        <w:numPr>
          <w:ilvl w:val="0"/>
          <w:numId w:val="26"/>
        </w:numPr>
        <w:spacing w:before="120" w:after="120"/>
        <w:rPr>
          <w:sz w:val="28"/>
          <w:szCs w:val="28"/>
          <w:lang w:val="pt-BR"/>
        </w:rPr>
      </w:pPr>
      <w:r w:rsidRPr="0075764E">
        <w:rPr>
          <w:sz w:val="28"/>
          <w:szCs w:val="28"/>
          <w:lang w:val="pt-BR"/>
        </w:rPr>
        <w:t>Giáo dục chính thức(đến trường)</w:t>
      </w:r>
    </w:p>
    <w:p w:rsidR="00037D9E" w:rsidRPr="0075764E" w:rsidRDefault="00037D9E" w:rsidP="002D54BD">
      <w:pPr>
        <w:numPr>
          <w:ilvl w:val="0"/>
          <w:numId w:val="26"/>
        </w:numPr>
        <w:spacing w:before="120" w:after="120"/>
        <w:rPr>
          <w:sz w:val="28"/>
          <w:szCs w:val="28"/>
          <w:lang w:val="pt-BR"/>
        </w:rPr>
      </w:pPr>
      <w:r w:rsidRPr="0075764E">
        <w:rPr>
          <w:sz w:val="28"/>
          <w:szCs w:val="28"/>
          <w:lang w:val="pt-BR"/>
        </w:rPr>
        <w:t>Giáo dục không chính thức(cơ hội hiểu biết qua quan sát)</w:t>
      </w:r>
    </w:p>
    <w:p w:rsidR="00037D9E" w:rsidRPr="0075764E" w:rsidRDefault="00037D9E" w:rsidP="002D54BD">
      <w:pPr>
        <w:numPr>
          <w:ilvl w:val="0"/>
          <w:numId w:val="26"/>
        </w:numPr>
        <w:spacing w:before="120" w:after="120"/>
        <w:rPr>
          <w:sz w:val="28"/>
          <w:szCs w:val="28"/>
          <w:lang w:val="pt-BR"/>
        </w:rPr>
      </w:pPr>
      <w:r w:rsidRPr="0075764E">
        <w:rPr>
          <w:sz w:val="28"/>
          <w:szCs w:val="28"/>
          <w:lang w:val="pt-BR"/>
        </w:rPr>
        <w:t>Kỹ năng tổng quát(kỹ năng sống, kiến thức tổng quát)</w:t>
      </w:r>
    </w:p>
    <w:p w:rsidR="00037D9E" w:rsidRPr="0075764E" w:rsidRDefault="00037D9E" w:rsidP="002D54BD">
      <w:pPr>
        <w:numPr>
          <w:ilvl w:val="0"/>
          <w:numId w:val="27"/>
        </w:numPr>
        <w:spacing w:before="120" w:after="120"/>
        <w:rPr>
          <w:sz w:val="28"/>
          <w:szCs w:val="28"/>
          <w:lang w:val="pt-BR"/>
        </w:rPr>
      </w:pPr>
      <w:r w:rsidRPr="0075764E">
        <w:rPr>
          <w:sz w:val="28"/>
          <w:szCs w:val="28"/>
          <w:lang w:val="pt-BR"/>
        </w:rPr>
        <w:t>Xã hội: các nhu cầu chủ yếu cho sự hội nhập cộng đồng mà không cảm thấy bị phân biệt đối xử hoặc khác biệt, phát triển tình bạn hữu, chấp nhận, nhân thân, được bạn đồng lứa nhìn nhận và cơ hội tương tác xã hội. </w:t>
      </w:r>
    </w:p>
    <w:p w:rsidR="00037D9E" w:rsidRPr="0075764E" w:rsidRDefault="00037D9E" w:rsidP="002D54BD">
      <w:pPr>
        <w:numPr>
          <w:ilvl w:val="0"/>
          <w:numId w:val="27"/>
        </w:numPr>
        <w:spacing w:before="120" w:after="120"/>
        <w:rPr>
          <w:sz w:val="28"/>
          <w:szCs w:val="28"/>
          <w:lang w:val="pt-BR"/>
        </w:rPr>
      </w:pPr>
      <w:r w:rsidRPr="0075764E">
        <w:rPr>
          <w:sz w:val="28"/>
          <w:szCs w:val="28"/>
          <w:lang w:val="pt-BR"/>
        </w:rPr>
        <w:t>Tâm linh: trẻ cần có niềm tin để giúp trẻ phát triển hy vọng cho tương lai. Nhu cầu này cũng hỗ trợ sự nối kết với cha mẹ đã qua đời và tổ tiên. Trẻ cũng cần phát triển sự tin tưởng và an toàn trong cuộc sống. Điều đó giúp trẻ sống trong hy vọng, can đảm và bền chí.</w:t>
      </w:r>
    </w:p>
    <w:p w:rsidR="00037D9E" w:rsidRPr="0075764E" w:rsidRDefault="00037D9E" w:rsidP="0075764E">
      <w:pPr>
        <w:pStyle w:val="NormalWeb"/>
        <w:spacing w:before="120" w:beforeAutospacing="0" w:after="120" w:afterAutospacing="0"/>
        <w:ind w:firstLine="630"/>
        <w:jc w:val="both"/>
        <w:rPr>
          <w:rFonts w:ascii="Times New Roman" w:hAnsi="Times New Roman" w:cs="Times New Roman"/>
          <w:i/>
          <w:sz w:val="28"/>
          <w:szCs w:val="28"/>
          <w:lang w:val="pt-BR"/>
        </w:rPr>
      </w:pPr>
      <w:r w:rsidRPr="0075764E">
        <w:rPr>
          <w:rFonts w:ascii="Times New Roman" w:hAnsi="Times New Roman" w:cs="Times New Roman"/>
          <w:sz w:val="28"/>
          <w:szCs w:val="28"/>
          <w:lang w:val="pt-BR"/>
        </w:rPr>
        <w:t> </w:t>
      </w:r>
      <w:r w:rsidRPr="0075764E">
        <w:rPr>
          <w:rFonts w:ascii="Times New Roman" w:hAnsi="Times New Roman" w:cs="Times New Roman"/>
          <w:i/>
          <w:sz w:val="28"/>
          <w:szCs w:val="28"/>
          <w:lang w:val="pt-BR"/>
        </w:rPr>
        <w:t>Nhóm nhu cầu nào được thấy dễ nhất?</w:t>
      </w:r>
    </w:p>
    <w:p w:rsidR="00037D9E" w:rsidRPr="0075764E" w:rsidRDefault="00037D9E" w:rsidP="0075764E">
      <w:pPr>
        <w:pStyle w:val="NormalWeb"/>
        <w:spacing w:before="120" w:beforeAutospacing="0" w:after="120" w:afterAutospacing="0"/>
        <w:ind w:firstLine="720"/>
        <w:jc w:val="both"/>
        <w:rPr>
          <w:rFonts w:ascii="Times New Roman" w:hAnsi="Times New Roman" w:cs="Times New Roman"/>
          <w:sz w:val="28"/>
          <w:szCs w:val="28"/>
          <w:lang w:val="pt-BR"/>
        </w:rPr>
      </w:pPr>
      <w:r w:rsidRPr="0075764E">
        <w:rPr>
          <w:rFonts w:ascii="Times New Roman" w:hAnsi="Times New Roman" w:cs="Times New Roman"/>
          <w:sz w:val="28"/>
          <w:szCs w:val="28"/>
          <w:lang w:val="pt-BR"/>
        </w:rPr>
        <w:lastRenderedPageBreak/>
        <w:t>Dễ xác định nhất là nhu cầu thể chất vì chúng ta có thể “thấy” và “đếm” được và dễ được nói đến.Những nhu cầu “không nhìn thấy được”  cũng quan trọng nhưng khó đo lường hơn.</w:t>
      </w:r>
    </w:p>
    <w:p w:rsidR="00037D9E" w:rsidRPr="0075764E" w:rsidRDefault="00037D9E" w:rsidP="0075764E">
      <w:pPr>
        <w:pStyle w:val="NormalWeb"/>
        <w:spacing w:before="120" w:beforeAutospacing="0" w:after="120" w:afterAutospacing="0"/>
        <w:ind w:firstLine="720"/>
        <w:jc w:val="both"/>
        <w:rPr>
          <w:rFonts w:ascii="Times New Roman" w:hAnsi="Times New Roman" w:cs="Times New Roman"/>
          <w:sz w:val="28"/>
          <w:szCs w:val="28"/>
          <w:lang w:val="pt-BR"/>
        </w:rPr>
      </w:pPr>
      <w:r w:rsidRPr="0075764E">
        <w:rPr>
          <w:rFonts w:ascii="Times New Roman" w:hAnsi="Times New Roman" w:cs="Times New Roman"/>
          <w:sz w:val="28"/>
          <w:szCs w:val="28"/>
          <w:lang w:val="pt-BR"/>
        </w:rPr>
        <w:t>Trẻ cần mọi nhu cầu, được gọi là chăm sóc TOÀN DIỆN. Ai có thể cung cấp sự chăm sóc TOÀN DIỆN cho trẻ?</w:t>
      </w:r>
    </w:p>
    <w:p w:rsidR="00037D9E" w:rsidRPr="0075764E" w:rsidRDefault="00037D9E" w:rsidP="0075764E">
      <w:pPr>
        <w:pStyle w:val="NormalWeb"/>
        <w:spacing w:before="120" w:beforeAutospacing="0" w:after="120" w:afterAutospacing="0"/>
        <w:ind w:firstLine="720"/>
        <w:jc w:val="both"/>
        <w:rPr>
          <w:rFonts w:ascii="Times New Roman" w:hAnsi="Times New Roman" w:cs="Times New Roman"/>
          <w:sz w:val="28"/>
          <w:szCs w:val="28"/>
          <w:lang w:val="pt-BR"/>
        </w:rPr>
      </w:pPr>
      <w:r w:rsidRPr="0075764E">
        <w:rPr>
          <w:rFonts w:ascii="Times New Roman" w:hAnsi="Times New Roman" w:cs="Times New Roman"/>
          <w:sz w:val="28"/>
          <w:szCs w:val="28"/>
          <w:lang w:val="pt-BR"/>
        </w:rPr>
        <w:t>Trong đa phần trường hợp, đó là gia đình hạt nhân và gia đình mở rộng, cung cấp sự nâng đỡ tâm lý xã hội cho trẻ. Tuy nhiên những nguồn lực này bị cạn kiệt do HIV/AIDS. Vì thế cả cộng đồng đều có trách nhiệm đáp ứng nhu cầu của trẻ. Một cách thực tế, gia đình, bạn bè, chính quyền, các tổ chức, cộng đồng có thể cung cấp sự chăm sóc toàn diện cho trẻ.</w:t>
      </w:r>
    </w:p>
    <w:p w:rsidR="00037D9E" w:rsidRPr="0075764E" w:rsidRDefault="00037D9E" w:rsidP="002D54BD">
      <w:pPr>
        <w:numPr>
          <w:ilvl w:val="0"/>
          <w:numId w:val="28"/>
        </w:numPr>
        <w:spacing w:before="120" w:after="120"/>
        <w:rPr>
          <w:sz w:val="28"/>
          <w:szCs w:val="28"/>
          <w:lang w:val="pt-BR"/>
        </w:rPr>
      </w:pPr>
      <w:r w:rsidRPr="0075764E">
        <w:rPr>
          <w:sz w:val="28"/>
          <w:szCs w:val="28"/>
          <w:lang w:val="pt-BR"/>
        </w:rPr>
        <w:t>Can thiệp an sinh xã hội giúp trẻ có nơi ở và bảo vệ Quyền của trẻ em.</w:t>
      </w:r>
    </w:p>
    <w:p w:rsidR="00037D9E" w:rsidRPr="0075764E" w:rsidRDefault="00037D9E" w:rsidP="002D54BD">
      <w:pPr>
        <w:numPr>
          <w:ilvl w:val="0"/>
          <w:numId w:val="28"/>
        </w:numPr>
        <w:spacing w:before="120" w:after="120"/>
        <w:rPr>
          <w:sz w:val="28"/>
          <w:szCs w:val="28"/>
          <w:lang w:val="pt-BR"/>
        </w:rPr>
      </w:pPr>
      <w:r w:rsidRPr="0075764E">
        <w:rPr>
          <w:sz w:val="28"/>
          <w:szCs w:val="28"/>
          <w:lang w:val="pt-BR"/>
        </w:rPr>
        <w:t>Trường học giúp sự giáo dục chính thức của trẻ</w:t>
      </w:r>
    </w:p>
    <w:p w:rsidR="00037D9E" w:rsidRPr="0075764E" w:rsidRDefault="00037D9E" w:rsidP="002D54BD">
      <w:pPr>
        <w:numPr>
          <w:ilvl w:val="0"/>
          <w:numId w:val="28"/>
        </w:numPr>
        <w:spacing w:before="120" w:after="120"/>
        <w:rPr>
          <w:sz w:val="28"/>
          <w:szCs w:val="28"/>
          <w:lang w:val="pt-BR"/>
        </w:rPr>
      </w:pPr>
      <w:r w:rsidRPr="0075764E">
        <w:rPr>
          <w:sz w:val="28"/>
          <w:szCs w:val="28"/>
          <w:lang w:val="pt-BR"/>
        </w:rPr>
        <w:t>Tổ chức tôn giáo hướng dẫn tâm linh và nâng đỡ bác ái, hỗ trợ y tế và giáo dục</w:t>
      </w:r>
    </w:p>
    <w:p w:rsidR="00037D9E" w:rsidRPr="0075764E" w:rsidRDefault="00037D9E" w:rsidP="002D54BD">
      <w:pPr>
        <w:numPr>
          <w:ilvl w:val="0"/>
          <w:numId w:val="28"/>
        </w:numPr>
        <w:spacing w:before="120" w:after="120"/>
        <w:rPr>
          <w:sz w:val="28"/>
          <w:szCs w:val="28"/>
          <w:lang w:val="pt-BR"/>
        </w:rPr>
      </w:pPr>
      <w:r w:rsidRPr="0075764E">
        <w:rPr>
          <w:sz w:val="28"/>
          <w:szCs w:val="28"/>
          <w:lang w:val="pt-BR"/>
        </w:rPr>
        <w:t>Chính quyền có trách nhiệm ban hành luật bảo vệ trẻ em</w:t>
      </w:r>
    </w:p>
    <w:p w:rsidR="00037D9E" w:rsidRPr="0075764E" w:rsidRDefault="00037D9E" w:rsidP="002D54BD">
      <w:pPr>
        <w:numPr>
          <w:ilvl w:val="0"/>
          <w:numId w:val="28"/>
        </w:numPr>
        <w:spacing w:before="120" w:after="120"/>
        <w:rPr>
          <w:sz w:val="28"/>
          <w:szCs w:val="28"/>
          <w:lang w:val="pt-BR"/>
        </w:rPr>
      </w:pPr>
      <w:r w:rsidRPr="0075764E">
        <w:rPr>
          <w:sz w:val="28"/>
          <w:szCs w:val="28"/>
          <w:lang w:val="pt-BR"/>
        </w:rPr>
        <w:t>Người lớn tuổi trong cộng đồng có thể giúp trẻ qua việc kể truyện và cho trẻ tham gia vào các sinh hoạt văn hóa. Họ cũng giúp trẻ tự xác định nhân thân qua dữ kiện lịch sử. Trường học và những câu lạc bộ cộng đồng có thể khuyến khích trẻ chơi và giải trí.</w:t>
      </w:r>
    </w:p>
    <w:p w:rsidR="00037D9E" w:rsidRPr="0075764E" w:rsidRDefault="00411594" w:rsidP="0075764E">
      <w:pPr>
        <w:pStyle w:val="Heading3"/>
        <w:numPr>
          <w:ilvl w:val="0"/>
          <w:numId w:val="0"/>
        </w:numPr>
        <w:spacing w:after="120" w:line="240" w:lineRule="auto"/>
        <w:rPr>
          <w:sz w:val="28"/>
          <w:szCs w:val="28"/>
          <w:lang w:val="pt-BR"/>
        </w:rPr>
      </w:pPr>
      <w:bookmarkStart w:id="80" w:name="_Toc26445853"/>
      <w:bookmarkStart w:id="81" w:name="_Toc436685652"/>
      <w:r w:rsidRPr="0075764E">
        <w:rPr>
          <w:sz w:val="28"/>
          <w:szCs w:val="28"/>
          <w:lang w:val="pt-BR"/>
        </w:rPr>
        <w:t xml:space="preserve">4.1. </w:t>
      </w:r>
      <w:r w:rsidR="00FE6359" w:rsidRPr="0075764E">
        <w:rPr>
          <w:sz w:val="28"/>
          <w:szCs w:val="28"/>
          <w:lang w:val="pt-BR"/>
        </w:rPr>
        <w:t>Nhu cầu ăn uống của trẻ</w:t>
      </w:r>
      <w:bookmarkEnd w:id="80"/>
      <w:r w:rsidR="00FE6359" w:rsidRPr="0075764E">
        <w:rPr>
          <w:sz w:val="28"/>
          <w:szCs w:val="28"/>
          <w:lang w:val="pt-BR"/>
        </w:rPr>
        <w:t xml:space="preserve"> </w:t>
      </w:r>
      <w:bookmarkEnd w:id="81"/>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Từ ngàn xưa, con người đã biết mối quan hệ giữa ăn uống và sức khoẻ. Hyporcat ( 460 – 377 TCN) đã đánh giá cao vai trò của sự ăn uống đối với sức khoẻ và bệnh tật, nhất là đối với trẻ mầm non. Ông cho rằng: Cơ thể khi còn trẻ cấn nhiều nhiệt hơn khi về già, vì vậy trẻ còn bé cần được ăn nhiều hơn; đồng thời Ông cũng chỉ ra rằng: chế độ ăn chỉ tốt khi có một lối sống hợp lý.</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Danh y Việt Nam, Tuệ Tĩnh ( Thế kỷ XIV) đã từng nói: “ Thức ăn là thuốc, thuốc là thức ăn”, khoa học dinh dưỡng cũng cho chúng ta biết: Thức ăn, các chất dinh dưỡng làm vật liệu xây dựng cơ thể. Các vật liệu này thường xuyên đổi mới và thay thế thông qua quá trình hấp thụ và chuyển hoá các chất trong cơ thể. Ngược lại, khi cơ thể không được cung cấp đầy đủ chất dinh dưỡng sẽ không thể phát triển bình thường và đó là nguyên nhân gây ra bệnh tật, như suy dinh dưỡng, còi xương, thiếu máu do thiếu sắt.</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Nói về sự ảnh hưởng của sự ăn uống tới sức khoẻ của trẻ, S. Freud ( 1835 – 1993) nhà tâm lý học ( người áo) đã nhận thấy rằng: Sự ăn uống có ảnh hưởng rất lớn đến cân nặng của trẻ. Ông khẳng định: trong trường hợp thiêu ăn, các xương cốt vẫn dài ra, trái lại, cấn nặng đứng nguyên hay sụt đi.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xml:space="preserve">Theo nghiên cứu của Viện dinh dưỡng thì sự ăn uống có sự ảnh hưỏng rất lớn đến sức khoẻ của trẻ. Trẻ được nuôi dưỡng tốt, ăn uống đầy đủ thì da dẻ hồng hào, thịt chắc nịch và cân nặng đảm bảo. Sự ăn uống không điều độ sẽ ảnh hưởng đến sự tiêu hoá của trẻ. Nừu cho trẻ ăn uống không khoa học, không có giờ giấc, </w:t>
      </w:r>
      <w:r w:rsidRPr="0075764E">
        <w:rPr>
          <w:rFonts w:ascii="Times New Roman" w:hAnsi="Times New Roman"/>
          <w:sz w:val="28"/>
          <w:szCs w:val="28"/>
          <w:shd w:val="clear" w:color="auto" w:fill="FFFFFF"/>
          <w:lang w:val="pt-BR"/>
        </w:rPr>
        <w:lastRenderedPageBreak/>
        <w:t>thì thường gây ra rối loạn tiêu hoá và trẻ có thể mắc một số bệnh như tiêu chẩy, còi xương, khô mắt do thiếu VitaminA…</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Trẻ em hôm nay – Thế giới ngày mai, trẻ em là nguồn hạnh phúc của mỗi gia đình, là tương lai của đất nước, là lớp người kế tục sự nghiệp của cha anh, gánh vác mọi công việc xây dựng và bảo vệ tổ quốc – xã hội chủ nghĩa. Mọi trẻ em sinh ra đều có quyền được chăm sóc, nuôi dưỡng, tồn tại và phát triển. Khi xã hội ngày càng phát triển thì giá trị con người ngày càng được nhận thức đúng đắn và được đánh giá toàn diện. Vì một tương lai tươi sáng, trẻ em sẽ trở thành chủ nhân hữu ích của tương lai, thì ngay từ tuổi ấu thơ trẻ phải được hưởng nền giáo dục phù hợp, hiện đại và toàn diện về mọi mặt: Đức, trí lao, thể, mỹ.</w:t>
      </w:r>
    </w:p>
    <w:p w:rsidR="00037D9E" w:rsidRPr="0075764E" w:rsidRDefault="00037D9E" w:rsidP="0075764E">
      <w:pPr>
        <w:tabs>
          <w:tab w:val="left" w:pos="0"/>
        </w:tabs>
        <w:spacing w:before="120" w:after="120"/>
        <w:ind w:firstLine="720"/>
        <w:rPr>
          <w:sz w:val="28"/>
          <w:szCs w:val="28"/>
          <w:shd w:val="clear" w:color="auto" w:fill="FFFFFF"/>
          <w:lang w:val="pt-BR"/>
        </w:rPr>
      </w:pPr>
      <w:r w:rsidRPr="0075764E">
        <w:rPr>
          <w:sz w:val="28"/>
          <w:szCs w:val="28"/>
          <w:shd w:val="clear" w:color="auto" w:fill="FFFFFF"/>
          <w:lang w:val="pt-BR"/>
        </w:rPr>
        <w:t>Trong các mặt giáo dục trên thì giáo dục thể chất cho trẻ phải là nhiệm vụ hàng đầu, quan trọng nhất, vì sức khoẻ là vốn quý giá nhât và có ý nghĩa sống còn với con người, đặc biệt đối với trẻ mẫu giáo. ở lứa tuổi này, cơ thể trẻ đang trong giai đoạn phát triển mạnh mẽ và hoàn thiện dần. Vì thế cơ thể trẻ còn non yếu dễ bị phát triển lệch lạc và mất cân đối. Do vậy trẻ chỉ có thể phát triển tốt nếu như được chăm sóc một cách hợp lý.</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Giáo dục thể chất cho trẻ ở trường mầm non có thể thông qua nhiều biện pháp, như: Tổ chức cho trẻ vận động phù hợp, nghỉ ngơi hợp lý, ăn uống đầy đủ…Như vậy, một trong những biện pháp phát triển thể chất là tổ chức bữa ăn cho trẻ. Cơ thể trẻ đang trong giai đoạn phát triển và hoàn thiện, do đó, nó cần năng lượng để xây dựng. Năng lượng đó lại do thức ăn cung cấp, vì thế thức ăn chỉ phát huy hết vai trò của mình đối với cơ thể khi phù hợp với thể trạng và lứa tuổi.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Trong cơ thể, vật chất bị tiêu hao và bị phân giải để cung cấp năng lượng cho hoạt động sống. Để bù vào phần vật chất đã bị tiêu hao, đồng thời để cơ thể luôn luôn đổi mới và phát triển thì cơ thể phải lấy chất dinh dưỡng từ bên ngoài và cơ thể dưới dạng thức ăn. Thức ăn gồm các chất có cấu trúc phức tạp, gồm những phân tử quá lớn nên cơ thể không thể sử dụng ngay mà phải qua hai quá trình biến đổi: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Biến đổi về lý học và biến đổi về Hoá học.</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Sự biến đổi thức ăn về hoá học được thực hiện nhờ sự tham gia của các men tiêu hoá. Vì thế, thức ăn được biến đổi từ những hợp chất hữu cơ phức tạp thành những chất đơn giản để cơ thể hấp thụ được.</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Quá trình biến đổi và hấp thụ thức ăn được gọi là quá trình tiêu hoá.</w:t>
      </w:r>
      <w:r w:rsidRPr="0075764E">
        <w:rPr>
          <w:rFonts w:ascii="Times New Roman" w:hAnsi="Times New Roman"/>
          <w:sz w:val="28"/>
          <w:szCs w:val="28"/>
          <w:lang w:val="pt-BR"/>
        </w:rPr>
        <w:br/>
      </w:r>
      <w:r w:rsidRPr="0075764E">
        <w:rPr>
          <w:rFonts w:ascii="Times New Roman" w:hAnsi="Times New Roman"/>
          <w:sz w:val="28"/>
          <w:szCs w:val="28"/>
          <w:shd w:val="clear" w:color="auto" w:fill="FFFFFF"/>
          <w:lang w:val="pt-BR"/>
        </w:rPr>
        <w:t>ống tiêu hoá chủ yếu được cấu tạo từ mô cơ trơn, bên trong có niêm mạc bao phủ. Các tế bào niêm mạc tiết ra niêm dịch. Lớp dưới niêm mạc gồm hệ thống các lông ruột, mạng lưới mao mạch, mạch bạch huyết và các sợi thần kinh; ống tiêu hoá gồm có miệng, hầu, thực quản, dạ dầy và ruột.</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Khoang miệng: gồm có răng và lưỡi.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Răng: có tác dụng cắt, xé và nghiền nhỏ thức ăn. Tuỳ theo hình dạng và chức phận mà người ta phân biệt ra làm 3 loại răng: răng nanh, răng cửa và răng hàm. ở trẻ lúc đầu xuất hiện răng sữa. Mầm của răng sữa xuất hiện rất sớm nhưng phải sau khi sinh 5 đến 6 tháng các răng sữa mới bắt đầu mới mọc và đến 20 tháng tuổi trẻ đã có đủ 20 răng sữa. Đến năm 6 tuổi răng sữa đã rụng và răng mới mọc lên bền vững hơn. Đến 15 – 17 tuổi sự thay răng kết thúc.</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lastRenderedPageBreak/>
        <w:t>Răng có thể xuất hiện sớm hơn hay muộn hơn phụ thuộc vào sự phát triển cá nhân, phụ thuộc vào di truyền và chịu ảnh hưởng của các tác động với cơ thể trong thời kỳ phát triển của thai và sau khi sinh. Và đặc biệt là chật lượng dinh dưỡng cũng đóng vai trò vô cùng quan trọng với việc xuât hiện và phát triển của răng.</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Lưỡi: là cơ quan hình trái xoan, được cấu tạo bằng cơ rất linh động, bao bên ngoài lưỡi là lớp màng nhầy trong đó có màu và dây thần kinh. Lưới có vai trò chuyển thức ăn trong khi nhai, thu nhận cảm giác và vị giác nhờ cac vị thể vị giác trên mặt lưỡi.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Hầu – thực quản: hầu và thực quản có nhiệm vụ dồn thức ăn từ miệng xuống dạ dầy. Thực quản đi vào khoang bụng qua một lỗ đặc biệt ở cơ hoành. ở trẻ sơ sinh, thực quản có hình chóp nón. Thành thực quản còn mỏng, tổ chức đàn hồi và lớp cơ chưa phát triển đầy đủ nên trẻ dễ bị nghẹn.</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Dạ dầy: là phần rộng nhất của ống tiêu hoá. Đó là nơi chứa thức ăn và đồng thời là nơi thức ăn biến đổi về lý và hoá học nhờ các cơ và tuyến của dạ dầy. Dạ dầy được cấu tạo bởi ba lớp cơ chắc. Trong niêm mạc của dạ dầy có những tuyến nhờn tiết dịch vị và axit HCl nên dịch trong dạ dầy có tính axit cao. Trong dịch có các Enzym tiêu hoá thức ăn.</w:t>
      </w:r>
    </w:p>
    <w:p w:rsidR="00852971"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 Ruột: ruột non dai 5- 6 m. Niêm mạc của ruột non có nhiều nếp gấp và có nhiều lông ruột. Mỗi lông ruột có chứa hệ thống mạch máu và mạch bạch huyết. Thành của ống ruột rất mỏng tạo điều kiện cho sự hấp thụ thức ăn. Trong niêm mạc củ ruột non cũng có nhiều tuyến nhỏ tiết ra dịch ruột chứa enzym tiêu hoá.</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Ruột già dài 1,3 – 1,5m trong đó chứa hệ thống vi khuẩn phong phú ( chủ yếu là vi khuẩn hoại sinh), có tác dụng phân huỷ các chất bã của thức ăn để tạo thành phân. Đoạn cuối cùng của ruột già gọi là ruột thẳng. Và tận cùng là hậu môn, nơi thải phân ra ngoài.</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Ngoài ra, tham gia vào chức năng tiêu hoá còn có các tuyến tiêu hoá.</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Tuyến nước bọt nằm chung quanh khoang miệng. Nó là những ống hình chữ n, tiết ra nước bọt theo ống dẫn đổ vào khoang miệng. Thành phần của tuyến nước bọt có cac enzym. Số lượng và thành phần dịch tiết ra phụ thuộc vào tính chất lý và hoá học của thức ăn. Nước bọt có tác dụng làm nhão thức ăn khô và cuốn khỏi niêm mạc miệng những chất có hại không cần thiết. Các tuyến nước bọt tiết ra theo phản xạ: thức ăn vào miệng kích thích các thụ thể của các dây thần kinh vị giác, các xung động đó được lan truyền tới trung khu điều khiển việc tiết nước bọt ở hành tuỷ, rồi từ đó theo dây thần kinh ly tâm đến tuyến nước bọt, kích thích các tuyến nước bọt tiết ra nước bọt.</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 Tuyến dạ dầy có khoảng 5 triệu tuyến nhỏ nằm trong niêm mạc của dạ dầy và hàng ngày tiết khoảng hai lít dịch vị. Trong dịch vị chứa HCl và men pepxin, prezua HCl vừa có tác dụng giúp men pepxin hoạt động, vừa có tác dụng bảo vệ, tiêu diệt phần lớn vi sinh vật thâm nhập vào dạ dầy cùng với thức ăn.</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Tuyến tuỵ: Trong dịch tuỵ rất giầu enzym tiêu hoá tiết dịch tiêu hoá và đổ vào tá tràng có tác dụng tiêu hoá tất cả các loại thức ăn.</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 Tuyến gan: thì tiết ra mật, có tác dụng hỗ trợ, kích thích tiêu hoá và hấp thụ thức ăn.</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lastRenderedPageBreak/>
        <w:t>Sự tiêu hoá thức ăn được diễn ra ở tất cả các phần của ống tiêu hoá, nhưng quá trình này được thể hiện rõ nhất ở 3 nơi: khoang miệng, dạ day và ruột non.</w:t>
      </w:r>
      <w:r w:rsidR="00C30600" w:rsidRPr="0075764E">
        <w:rPr>
          <w:rFonts w:ascii="Times New Roman" w:hAnsi="Times New Roman"/>
          <w:sz w:val="28"/>
          <w:szCs w:val="28"/>
          <w:lang w:val="pt-BR"/>
        </w:rPr>
        <w:t xml:space="preserve"> </w:t>
      </w:r>
      <w:r w:rsidRPr="0075764E">
        <w:rPr>
          <w:rFonts w:ascii="Times New Roman" w:hAnsi="Times New Roman"/>
          <w:sz w:val="28"/>
          <w:szCs w:val="28"/>
          <w:shd w:val="clear" w:color="auto" w:fill="FFFFFF"/>
          <w:lang w:val="pt-BR"/>
        </w:rPr>
        <w:t>Tại khoang miệng thức ăn được tiêu hoá cơ học là chủ yếu. Thức ăn vào miệng được răng cắt xé, nghiền nát rồi tẩm với nước bọt là thành một chất nhão dính, rồi bì lưỡi đẩy vào hầu. Khi các cơ quan thụ cảm ở hầu và ở gốc lưỡi bị kích thích sẽ gây nên phản xạ nuốt. Nhờ có phản xạ nuốt mà thức ăn được đẩy từ khoang miệng xuống thực quản và dạ dày. Trong nứơc bọt có mem ptyalin, men này hoạt động trong môi trường kiềm và có tác dụng biến đổi thành phần tinh bột thành đường mantôzơ.</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Tại dạ dày thức ăn sẽ được lưu giữ lại tuỳ thuộc vào bản chất của thức ăn.</w:t>
      </w:r>
      <w:r w:rsidR="00C30600" w:rsidRPr="0075764E">
        <w:rPr>
          <w:rFonts w:ascii="Times New Roman" w:hAnsi="Times New Roman"/>
          <w:sz w:val="28"/>
          <w:szCs w:val="28"/>
          <w:lang w:val="pt-BR"/>
        </w:rPr>
        <w:t xml:space="preserve"> </w:t>
      </w:r>
      <w:r w:rsidRPr="0075764E">
        <w:rPr>
          <w:rFonts w:ascii="Times New Roman" w:hAnsi="Times New Roman"/>
          <w:sz w:val="28"/>
          <w:szCs w:val="28"/>
          <w:shd w:val="clear" w:color="auto" w:fill="FFFFFF"/>
          <w:lang w:val="pt-BR"/>
        </w:rPr>
        <w:t>Gluxit có thời gian lưu giữ khoảng 3 – 4 giờ.</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Thức ăn xuống đến dạ dày nhờ có sự cọ xát của các cơ ở thành dạ dày, làm thức ăn tiếp tục được nghiền nhỏ và trộn đều với dịch vi do tuyến dịch vị tiết ra. Thức ăn tới dạ dày khoảng 5 – 6 phút thì tuyến dịch vị bắt đầu tiết dịch vị.Men pepxin trong dic vị hoạt động trong môi trường axit HCl làm biến đổi prôtêin thành aminôaxit.</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Khi dịch vị chưa ngấm vào thức ăn và môi trường thức ăn trong dạ dày chưa chuyển sang môi trường axit thì tinh bột vẫn tiếp tục được biến đổi thành prôtêin dưới tác dụng của men ptialin có trong nước bọt. ở trẻ em có men ptyalin có tác dụng tiêu hoá prôtêin của sữa. Men lipaza biến đổi lipit thành prôtêin và axit béo. Tuy nhiên trong dạ dày có men lipaza hoạt động chủ yếu.</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Sự tiêu hoá được diễn ra chut yếu ở ruột non. Đây là giai đoạn quan trọng nhất và cần thiết nhất trong một quá trình tiêu hoá và tại đây thức ăn được biến đổi đầy đủ nhất và triệt để nhất.</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Thức ăn xuống đến ruột non, nhờ quá trình co bóp của các cơ ở thành ruột non mà thức ăn được tiếp tục nhào trộn và ngấm dần các dịch tiêu hoá ( dịch tiêu hoá đến ruột và mật). Đồng thời nhờ sự co bóp của các cơ quan này mà thức ăn được đẩy dần xuống ruột già, thời gian thức ăn được lưu giữ ở ruột non khoảng 3 – 5 giờ.</w:t>
      </w:r>
    </w:p>
    <w:p w:rsidR="00037D9E" w:rsidRPr="0075764E" w:rsidRDefault="00037D9E" w:rsidP="0075764E">
      <w:pPr>
        <w:pStyle w:val="ListParagraph"/>
        <w:tabs>
          <w:tab w:val="left" w:pos="0"/>
        </w:tabs>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Tuyến dịch tuỵ và dịch ruột có chứa đủ các men tiêu hoá prôtêin, Gluxit, lipit.</w:t>
      </w:r>
      <w:r w:rsidRPr="0075764E">
        <w:rPr>
          <w:rFonts w:ascii="Times New Roman" w:hAnsi="Times New Roman"/>
          <w:sz w:val="28"/>
          <w:szCs w:val="28"/>
          <w:lang w:val="pt-BR"/>
        </w:rPr>
        <w:br/>
      </w:r>
      <w:r w:rsidRPr="0075764E">
        <w:rPr>
          <w:rFonts w:ascii="Times New Roman" w:hAnsi="Times New Roman"/>
          <w:sz w:val="28"/>
          <w:szCs w:val="28"/>
          <w:shd w:val="clear" w:color="auto" w:fill="FFFFFF"/>
          <w:lang w:val="pt-BR"/>
        </w:rPr>
        <w:t>Gluxit -&gt; Mantoza -&gt; Glucôza.</w:t>
      </w:r>
    </w:p>
    <w:p w:rsidR="00037D9E" w:rsidRPr="0075764E" w:rsidRDefault="00037D9E" w:rsidP="0075764E">
      <w:pPr>
        <w:pStyle w:val="ListParagraph"/>
        <w:tabs>
          <w:tab w:val="left" w:pos="0"/>
        </w:tabs>
        <w:spacing w:before="120" w:after="120" w:line="240" w:lineRule="auto"/>
        <w:ind w:left="0"/>
        <w:jc w:val="both"/>
        <w:rPr>
          <w:rFonts w:ascii="Times New Roman" w:hAnsi="Times New Roman"/>
          <w:sz w:val="28"/>
          <w:szCs w:val="28"/>
          <w:shd w:val="clear" w:color="auto" w:fill="FFFFFF"/>
          <w:lang w:val="pt-BR"/>
        </w:rPr>
      </w:pPr>
      <w:r w:rsidRPr="0075764E">
        <w:rPr>
          <w:rFonts w:ascii="Times New Roman" w:hAnsi="Times New Roman"/>
          <w:sz w:val="28"/>
          <w:szCs w:val="28"/>
          <w:lang w:val="pt-BR"/>
        </w:rPr>
        <w:br/>
      </w:r>
      <w:r w:rsidRPr="0075764E">
        <w:rPr>
          <w:rFonts w:ascii="Times New Roman" w:hAnsi="Times New Roman"/>
          <w:sz w:val="28"/>
          <w:szCs w:val="28"/>
          <w:shd w:val="clear" w:color="auto" w:fill="FFFFFF"/>
          <w:lang w:val="pt-BR"/>
        </w:rPr>
        <w:t>Prôtit -&gt; axitamin.</w:t>
      </w:r>
    </w:p>
    <w:p w:rsidR="00037D9E" w:rsidRPr="0075764E" w:rsidRDefault="00037D9E" w:rsidP="0075764E">
      <w:pPr>
        <w:pStyle w:val="ListParagraph"/>
        <w:tabs>
          <w:tab w:val="left" w:pos="0"/>
        </w:tabs>
        <w:spacing w:before="120" w:after="120" w:line="240" w:lineRule="auto"/>
        <w:ind w:left="0"/>
        <w:jc w:val="both"/>
        <w:rPr>
          <w:rFonts w:ascii="Times New Roman" w:hAnsi="Times New Roman"/>
          <w:sz w:val="28"/>
          <w:szCs w:val="28"/>
          <w:shd w:val="clear" w:color="auto" w:fill="FFFFFF"/>
          <w:lang w:val="pt-BR"/>
        </w:rPr>
      </w:pPr>
      <w:r w:rsidRPr="0075764E">
        <w:rPr>
          <w:rFonts w:ascii="Times New Roman" w:hAnsi="Times New Roman"/>
          <w:sz w:val="28"/>
          <w:szCs w:val="28"/>
          <w:lang w:val="pt-BR"/>
        </w:rPr>
        <w:br/>
      </w:r>
      <w:r w:rsidRPr="0075764E">
        <w:rPr>
          <w:rFonts w:ascii="Times New Roman" w:hAnsi="Times New Roman"/>
          <w:sz w:val="28"/>
          <w:szCs w:val="28"/>
          <w:shd w:val="clear" w:color="auto" w:fill="FFFFFF"/>
          <w:lang w:val="pt-BR"/>
        </w:rPr>
        <w:t>Lipit - &gt; Glyxêrin + axitbéo.</w:t>
      </w:r>
    </w:p>
    <w:p w:rsidR="00852971" w:rsidRPr="0075764E" w:rsidRDefault="00852971"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p>
    <w:p w:rsidR="00037D9E"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Dịch ruột không tiết ra trong thức ăn mà nó chỉ được tiết ra ở những phần ruột đang tiếp xúc với hồ nhão của thức ăn. Trong dịch ruột có đủ ba loại men để tiêu hoá: prôtit, lipit và gluxit. Các men tiêp tục biến đổi nốt phần thức ăn còn lại đến các sản phẩm là các aminôaxit, glucôza, glyxêrin và axít béo.</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xml:space="preserve">Dịch mật không chứa men tiêu hoá, nhưng có tác dụng làm tăng sự hoạt động của các men trong dịch tuỵ, dịch ruột và đặc biệt là đối với sự tiêu hoá mỡ. Dịch mật có tác dụng phân chia lipit thành những hạt nhỏ và tăng diện tích tiếp xúc </w:t>
      </w:r>
      <w:r w:rsidRPr="0075764E">
        <w:rPr>
          <w:rFonts w:ascii="Times New Roman" w:hAnsi="Times New Roman"/>
          <w:sz w:val="28"/>
          <w:szCs w:val="28"/>
          <w:shd w:val="clear" w:color="auto" w:fill="FFFFFF"/>
          <w:lang w:val="pt-BR"/>
        </w:rPr>
        <w:lastRenderedPageBreak/>
        <w:t>với lipit của men lypaza. Ngoài ra, axit béo được tạo thành trong quá trình chuyển hoá lipit lại cùng với mật làm thành một chất hoà tan trong nước và dễ dàng ngấm qua thành ruột và máu.</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Mặt khác, Sự hấp thụ thức ăn là quá trình vận chuyển các sản phẩm tiêu hoá ( aminôaxit, glucôza, glyxerin, chất béo) vào máu.</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Sự tiêu hoá thức ăn diễn ra suốt dọc chiều dài của ống tiêu hoá nhưng chủ yếu diễn ra ở ruột non vì: ở ruột non có lớp niêm mạc phát triển, có nhiều nếp nhăn có lông ruột làm cho diện tích hấp thụ tăng lên đáng kể. Ngoài ra các tế bào ở ruột non có cấu trúc thuận lợi cho sự vận chuyển các chất trong ống tiêu hoá vào máu. Đến ruột non toàn bộ thức ăn đã biến đổi đến mức đơn giản nhất để có thể hấp thụ được,</w:t>
      </w:r>
      <w:r w:rsidR="00852971" w:rsidRPr="0075764E">
        <w:rPr>
          <w:rFonts w:ascii="Times New Roman" w:hAnsi="Times New Roman"/>
          <w:sz w:val="28"/>
          <w:szCs w:val="28"/>
          <w:lang w:val="pt-BR"/>
        </w:rPr>
        <w:t xml:space="preserve"> </w:t>
      </w:r>
      <w:r w:rsidR="00852971" w:rsidRPr="0075764E">
        <w:rPr>
          <w:rFonts w:ascii="Times New Roman" w:hAnsi="Times New Roman"/>
          <w:sz w:val="28"/>
          <w:szCs w:val="28"/>
          <w:shd w:val="clear" w:color="auto" w:fill="FFFFFF"/>
          <w:lang w:val="pt-BR"/>
        </w:rPr>
        <w:t>s</w:t>
      </w:r>
      <w:r w:rsidRPr="0075764E">
        <w:rPr>
          <w:rFonts w:ascii="Times New Roman" w:hAnsi="Times New Roman"/>
          <w:sz w:val="28"/>
          <w:szCs w:val="28"/>
          <w:shd w:val="clear" w:color="auto" w:fill="FFFFFF"/>
          <w:lang w:val="pt-BR"/>
        </w:rPr>
        <w:t>ự hấp thụ thức ăn diễn ra theo hai cơ chế chủ động và thụ động:</w:t>
      </w:r>
      <w:r w:rsidRPr="0075764E">
        <w:rPr>
          <w:rFonts w:ascii="Times New Roman" w:hAnsi="Times New Roman"/>
          <w:sz w:val="28"/>
          <w:szCs w:val="28"/>
          <w:lang w:val="pt-BR"/>
        </w:rPr>
        <w:br/>
      </w:r>
      <w:r w:rsidRPr="0075764E">
        <w:rPr>
          <w:rFonts w:ascii="Times New Roman" w:hAnsi="Times New Roman"/>
          <w:sz w:val="28"/>
          <w:szCs w:val="28"/>
          <w:shd w:val="clear" w:color="auto" w:fill="FFFFFF"/>
          <w:lang w:val="pt-BR"/>
        </w:rPr>
        <w:t>Cơ chế thụ động: nồng độ của các chất dinh dưỡng trong ống tiêu hoá cao hơn trong máu, các chất dinh dưỡng này sẽ được gắn vào các chất vận chuyển . Nhờ các chất vận chuyển mà các chất dinh dưỡng được vận chuyển vào máu. Dung dịch dinh dưỡng ( aminôaxit, gluxêrin, axit béo) được thấm vào máu và thấm vào dịch huyết của niêm mạc ruột non. Trong đó aminôaxit, glucôza được thấm thẳng vào máu và bạch huyết. Sau đó sẽ tới gan và đổ vào tĩnh mạch chủ dưới rồi theo vòng tuần hoàn tới các cơ quan trong cơ thể. Còn phần lớn các chất béo được chuyển vào mạch bạch huyết rồi vào máu.</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Sự hấp thụ thức ăn là một quá trình sinh lý được thực hiện một cách chon lọc qua màng ống.</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Quá trình này phụ thuộc vào thành phần, nguồn gốc của thức ăn, cách chế biến và sự hấp thụ của cơ thể.</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Thức ăn xuống tơi ruột già thì phần lớn các chất dinh dưỡng đã được hấp thụ, ruột già chỉ hấp thụ thêm một số chất dinh dưỡng, chủ yếu là các chất béo và cô đặc lại chât bã. Tại đây một số vi khuẩn phân huỷ các chất còn lại: prôtit, gluxít và sau đó lên men để tạo thành phân. Phân được đẩy ra ngoài qua sự cử động thụ động của ruột già và theo cơ chế phản xạ</w:t>
      </w:r>
      <w:r w:rsidR="00852971" w:rsidRPr="0075764E">
        <w:rPr>
          <w:rFonts w:ascii="Times New Roman" w:hAnsi="Times New Roman"/>
          <w:sz w:val="28"/>
          <w:szCs w:val="28"/>
          <w:shd w:val="clear" w:color="auto" w:fill="FFFFFF"/>
          <w:lang w:val="pt-BR"/>
        </w:rPr>
        <w:t>.</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Một điều chúng ta quan tâm là sự thống nhất hoạt động trong cơ quan tiêu hoá.</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xml:space="preserve">Cơ quan tiêu hoá gồm nhiều bộ phận, mỗi bộ phận lại có một chức năng riêng và là tiền đề hạt động cho các bộ phận tiếp theo. Mặt khác, giữa các bộ phận trong cơ quan tiêu hoá có sự phân phối chặt chẽ và chính xác nhờ ảnh hưởng của hệ thần kinh và thể dich. Vì thế, kết quả của sự phối hợp này là tạo ra các chất cần thiết cho cơ thể và loại bỏ nhanh các loại thức ăn không sử dụng được, thức ăn ôi thiu ra ngoài. Chẳng hạn, thức ăn ôi thiu hoặc có mùi khó chịu vào miệng thì người ta sẽ oẹ nó ra, nếu ăn phải thức ăn thiu mà không biết thì các chất có hại trong thức ăn sẽ kích thích các đầu múp của dây thần kinh hướng tâm nằm trong dạ dày. Để đáp lại kích thích đó các cơ ở thành ruột co bóp mạnh nối tiếp nhau và lan truyền theo hướng dạ dày. Các tuyến ngược chiều của sự co bóp này xuất hiện trong thành dạ dày và thực hiện sinh ra chứng buồn nôn, nhờ đó cơ thể loại được thức ăn không thích hợp và có hại ra ngoài. Nếu thức ăn ôi thiu hay có độc sẽ xâm nhập xa hơn trong hệ tiêu hoá thì có thể loại nó ra bằng hai cách: Thành ruột co bóp đột ngột đẩy thức ăn về phía ruột thẳng và khối lượng thức ăn đi nhanh qua toàn bộ </w:t>
      </w:r>
      <w:r w:rsidRPr="0075764E">
        <w:rPr>
          <w:rFonts w:ascii="Times New Roman" w:hAnsi="Times New Roman"/>
          <w:sz w:val="28"/>
          <w:szCs w:val="28"/>
          <w:shd w:val="clear" w:color="auto" w:fill="FFFFFF"/>
          <w:lang w:val="pt-BR"/>
        </w:rPr>
        <w:lastRenderedPageBreak/>
        <w:t>ruột và thải ra ngoài cơ thể. Sở dĩ việc di chuyển khối lượng thức ăn được mau lẹ là nhờ trong ruột có lượng nước lớn đi vào.</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Mầm mống của sự tiêu hoá được hình thành sớm, ngay từ khi thai được bốn tuần tuổi và bắt đầu hoạt động khi thai được bốn đến năm tháng. Khi đó phản xạ nuốt thể hiện rõ và có một số enzym tiêu hoá được tiết ra . Tuy nhiên trong thời kỳ thai nhi, hoạt động của hệ tiêu hoá còn rất yếu ớt. đối với trẻ sơ sinh, động tác mút là biện pháp duy nhất để trẻ lấy thức ăn.</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Ở trẻ nhỏ niêm mạc ruột chưa bền chắc nên dẽ bị viêm ruột. Màng treo ở ruột ở trẻ em thường dài nên dễ bị lồng ruột hay xoắn ruột. Cơ thực quản và cơ dạ dầy củ trẻ mỏng, yếu nên trẻ dễ bị nghẹn hoặc bị nôn trớ nhất là sau khi trẻ ăn nhiều.</w:t>
      </w:r>
      <w:r w:rsidRPr="0075764E">
        <w:rPr>
          <w:rStyle w:val="apple-converted-space"/>
          <w:rFonts w:ascii="Times New Roman" w:hAnsi="Times New Roman"/>
          <w:sz w:val="28"/>
          <w:szCs w:val="28"/>
          <w:shd w:val="clear" w:color="auto" w:fill="FFFFFF"/>
          <w:lang w:val="pt-BR"/>
        </w:rPr>
        <w:t> </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lang w:val="pt-BR"/>
        </w:rPr>
      </w:pPr>
      <w:r w:rsidRPr="0075764E">
        <w:rPr>
          <w:rFonts w:ascii="Times New Roman" w:hAnsi="Times New Roman"/>
          <w:sz w:val="28"/>
          <w:szCs w:val="28"/>
          <w:shd w:val="clear" w:color="auto" w:fill="FFFFFF"/>
          <w:lang w:val="pt-BR"/>
        </w:rPr>
        <w:t>Niêm mạc ruột non chưa bền chắc nên trẻ dễ hấp thụ những sản phẩm thức ăn của quá trình tiêu hoá và vi khuẩn dễ xâm nhập gây ra rối loạn tiêu hoá, viêm ruột.</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Hoạt động của cơ quan tiêu hoá phụ thuộc vào sự muốn ăn của cơ thể. Quá trình muốn ăn có liên quan đến sự hưng phấn của các trung khu thần kinh điều khiển sự ăn uống của não bộ, từ đó liên quan đến sự tăng cường các phản xạ ăn uống. Vì vậy, nếu ta không muốn ăn thì dịch tiêu hoá sẽ tiết ra ít, thức ăn được tiêu hoá sẽ chậm hơn và ít hiệu quả hơn.</w:t>
      </w:r>
    </w:p>
    <w:p w:rsid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Có nhiều biện pháp tạo ra sự muốn ăn của cơ thể và một trong những biện pháp đó là thành lập ở trẻ những phản xạ ăn uống có điều kiện.</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Muốn tạo ra cảm giác muốn ăn của cơ thể thì cần phải hình thành ở trẻ những phản xạ ăn uống có điều kiện và đặc biệt cần hình thành phản xạ có điều kiện ăn uống về thời gian. Khi phản xạ này được thành lập một cách bền vững thì chỉ đến các giờ ăn quen thuộc các cơ quan tiêu hoá bắt đầu tiết dịch trước khi ăn. Khi đó ta có cảm giác muốn ăn và khi được ăn sẽ ăn ngon miệng, đồng thời thức ăn sẽ được tiêu hoá nhanh. Cảm giác muốn ăn của trẻ còn phụ thuộc vào nhiều yếu tố như: phòng ăn sạch sẽ, thoáng mát, việc bày trí đồ đạc trong phòng ăn là những nhân tố quan trọng tạo ra cảm giác muốn ăn của cơ thể. Khi vào một phòng ăn thoáng mát, sạch sẽ, được ngồi ăn trên bàn ghế sạch sẽ người ta sẽ có cảm giác muốn ăn, ngoài ra dụng cụ ăn uống như: bát, đũa, thìa…sạch sẽ vệ sinh cũng giúp ta ăn ngon miệng.</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Ngoài ra cách chế biến món ăn, mùi thơm của thức ăn sẽ kích thích dịch tiêu hoá, khi ta đói mà ngửi thấy mùi thơm của thức ăn thì ngay lúc đó cơ quan tiêu hoá sẽ tiết ra dịch. Hoặc thức ăn được bày biện lịch sự, gọn gàng…sẽ tạo cảm giác muốn ăn của cơ thể.</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Trong bầu không khí trước và trong khi ăn có ảnh hưởng rất lớn đến cảm giác muốn ăn của cơ thể. Người ta chỉ muốn ăn và ngon miệng khi mà con người cảm thấy thoải mái, không bị ức chế bởi một lý do nào đó vì vậy trong khi ăn cần tạo bầu không khí ấm cúng vui vẻ, yên tĩnh, nhẹ nhàng tránh những tin gây xúc động mạnh… thì cảm giác ngon miệng sẽ được tăng lên.</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xml:space="preserve">Con người ta cần ăn để sống, ăn uống là một trong những nhu cầu của con người. Khoa học dinh dưỡng giúp chúng ta hiểu được con người sống ở thức ăn và từ đó xây dựng các chế độ ăn hợp lý cho từng độ tuổi, trạng thái sinh lý, bệnh lý. </w:t>
      </w:r>
      <w:r w:rsidRPr="0075764E">
        <w:rPr>
          <w:rFonts w:ascii="Times New Roman" w:hAnsi="Times New Roman"/>
          <w:sz w:val="28"/>
          <w:szCs w:val="28"/>
          <w:shd w:val="clear" w:color="auto" w:fill="FFFFFF"/>
          <w:lang w:val="pt-BR"/>
        </w:rPr>
        <w:lastRenderedPageBreak/>
        <w:t>Đối với trẻ mầm non cơ thể đang trong giai đoạn phát triển nhanh, vì vậy đòi hỏi khẩu phần ăn phải đầy đủ về số lượng và chất lượng, ăn uống rất cần thiết cho cơ thể phát triển về thể chất và tinh thần vì thế thức ăn cung cấp vật liệu cần thiết , phát triển và phục hồi sức khoẻ cho cơ thể. Thớc ăn chính là sợi dây liên lạc giữa cơ thể và môi trường và cung cấp năng lượng cho tất cả các bộ máy trong cơ thể hoạt động của hệ thần kinh, tuần hoàn, hô hấp, bài tiết, tiêu hoá, cơ bắp… vì thế chẳng có tế bào nào trong cơ thể giám từ chối thức ăn. Không những thế thức ăn còn cung cấp những chất cần thiết để cơ thể lớn lên và phát triển. Từ cái thai lớn lên thành em rồi thành người lơn, không thể trông cậy vào gì khác ngoài thức ăn. Thức ăn còn đem lại vật liệu để cơ thể sửa chữa những bộ phận hư hỏng, tái tạo lại những cơ quan hao mòn quá trình sống. Ví dụ: cứ vài giờ tế bào trong ruột lại chết vì thế phải tạo ra tế bào mới thay thế tế bào cũ. Nói chung các cơ quan trong cơ thể đều nhờ vào thức ăn để tồn tại và phát triển.</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Ăn uống là một trong những biện pháp giúp cơ thể khoẻ mạnh. Trẻ khoẻ mạnh, giúp trẻ có sự cận bằng giứa tuôi, cân nặng và chiều cao, cơ thể phát triển giúp cơ thể tránh sự nhiễm trùng, tinh thần mở mang điều hoà, khuôn mặt vui tươi của tuổi thơ. Có nhiều yếu tố ảnh hưởng đến cân nặng và chiều cao, như: khí hậu, yếu tố giống nòi, chế độ dinh dưỡng…nhưng trong đó chất lượng của dinh dưỡng vẫn là chủ yếu. Trẻ em nếu ăn uống hợp lý thì tất phát triển về chiều cao. Qua các công trình nghiên cứu cho thấy: ngay trong năm thứ nhất, mỗi tháng đầu trẻ cao lên 3cm và 8 tháng sau mỗi tháng cao lên 3,5cm. Theo Freud- nhà phân tâm học ( người áo ) thì trong trường hợp thiếu ăn thì xương cốt vẫn dài ra, trái lại cân nặng đứng nguyên hoặc sụt đi.</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Vì vậy trẻ em chỉ phát triển được hài hoà, cân đối khi mà được ăn uống đầy đủ chất dinh dưỡng. Nếu trẻ ăn uống thiếu thốn quá hay ăn uống không điều độ thì sẽ ảnh hưởng đến sự tiêu hoá, phá hoại quá trình trao đổi chất… từ đó làm cho cơ thể trẻ yếu đi và dẫn đến tình trạng suy dinh dưỡng. Theo số liệu điều tra của tổng cục thống kê thì tỷ lệ suy dinh dưỡng hiện nay ở Việt Nam là rất lớn, đây là một tỷ lệ khá cao so với quy định trên thế giới. Nguyên nhân chủ yếu là do ăn uống thiếu chất và chế độ chăm sóc chưa hợp lý.Những trẻ suy dinh dưỡng rất dễ mắc các bênh tiêu chẩy, viêm đường hô hấp… khi mắc bệnh thì thường nặng hơn và có tỷ lệ tử vong cao. Như vậy, ăn uống có vai trò rất to lớn đối với sức khoẻ và sự phát triển thể chất của trẻ.</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Đối với trẻ mầm non, nhu cầu về dinh dưỡng rất cao.Qua nghiên cứu cho thấy trẻ em cần nhiều thức ăn hơn người lơn. Chẳng hạn theo dõi cân của một trẻ mạnh khoẻ sẽ rõ. Từ 4 tháng tuổi cân nặng gấp đôi lúc lọt lòng, khi được 1 năm số cân sẽ tăng gấp 3.</w:t>
      </w:r>
    </w:p>
    <w:p w:rsidR="00852971" w:rsidRPr="0075764E" w:rsidRDefault="00037D9E" w:rsidP="0075764E">
      <w:pPr>
        <w:pStyle w:val="ListParagraph"/>
        <w:spacing w:before="120" w:after="120" w:line="240" w:lineRule="auto"/>
        <w:ind w:left="0" w:firstLine="72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 xml:space="preserve">Cung cấp về dinh dưỡng của trẻ em theo tuổi được Viện dinh dưỡng đưa ra với </w:t>
      </w:r>
      <w:r w:rsidR="00852971" w:rsidRPr="0075764E">
        <w:rPr>
          <w:rFonts w:ascii="Times New Roman" w:hAnsi="Times New Roman"/>
          <w:sz w:val="28"/>
          <w:szCs w:val="28"/>
          <w:shd w:val="clear" w:color="auto" w:fill="FFFFFF"/>
          <w:lang w:val="pt-BR"/>
        </w:rPr>
        <w:t>:</w:t>
      </w:r>
    </w:p>
    <w:p w:rsidR="00852971" w:rsidRPr="0075764E" w:rsidRDefault="00852971" w:rsidP="002D54BD">
      <w:pPr>
        <w:pStyle w:val="ListParagraph"/>
        <w:numPr>
          <w:ilvl w:val="0"/>
          <w:numId w:val="29"/>
        </w:numPr>
        <w:spacing w:before="120" w:after="120" w:line="240" w:lineRule="auto"/>
        <w:ind w:left="810"/>
        <w:jc w:val="both"/>
        <w:rPr>
          <w:rStyle w:val="apple-converted-space"/>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w:t>
      </w:r>
      <w:r w:rsidR="00037D9E" w:rsidRPr="0075764E">
        <w:rPr>
          <w:rFonts w:ascii="Times New Roman" w:hAnsi="Times New Roman"/>
          <w:sz w:val="28"/>
          <w:szCs w:val="28"/>
          <w:shd w:val="clear" w:color="auto" w:fill="FFFFFF"/>
          <w:lang w:val="pt-BR"/>
        </w:rPr>
        <w:t>rẻ &lt; 1 tuổi cần cung cấp 1000Kcalo/ngày</w:t>
      </w:r>
      <w:r w:rsidRPr="0075764E">
        <w:rPr>
          <w:rStyle w:val="apple-converted-space"/>
          <w:rFonts w:ascii="Times New Roman" w:hAnsi="Times New Roman"/>
          <w:sz w:val="28"/>
          <w:szCs w:val="28"/>
          <w:shd w:val="clear" w:color="auto" w:fill="FFFFFF"/>
          <w:lang w:val="pt-BR"/>
        </w:rPr>
        <w:t>.</w:t>
      </w:r>
    </w:p>
    <w:p w:rsidR="00852971" w:rsidRPr="0075764E" w:rsidRDefault="00852971" w:rsidP="002D54BD">
      <w:pPr>
        <w:pStyle w:val="ListParagraph"/>
        <w:numPr>
          <w:ilvl w:val="0"/>
          <w:numId w:val="29"/>
        </w:numPr>
        <w:spacing w:before="120" w:after="120" w:line="240" w:lineRule="auto"/>
        <w:ind w:left="81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w:t>
      </w:r>
      <w:r w:rsidR="00037D9E" w:rsidRPr="0075764E">
        <w:rPr>
          <w:rFonts w:ascii="Times New Roman" w:hAnsi="Times New Roman"/>
          <w:sz w:val="28"/>
          <w:szCs w:val="28"/>
          <w:shd w:val="clear" w:color="auto" w:fill="FFFFFF"/>
          <w:lang w:val="pt-BR"/>
        </w:rPr>
        <w:t>rẻ &lt; 1 - 3 tuổi cần cung cấp 1300Kcalo/ngày</w:t>
      </w:r>
      <w:r w:rsidRPr="0075764E">
        <w:rPr>
          <w:rFonts w:ascii="Times New Roman" w:hAnsi="Times New Roman"/>
          <w:sz w:val="28"/>
          <w:szCs w:val="28"/>
          <w:shd w:val="clear" w:color="auto" w:fill="FFFFFF"/>
          <w:lang w:val="pt-BR"/>
        </w:rPr>
        <w:t>.</w:t>
      </w:r>
    </w:p>
    <w:p w:rsidR="00852971" w:rsidRPr="0075764E" w:rsidRDefault="00852971" w:rsidP="002D54BD">
      <w:pPr>
        <w:pStyle w:val="ListParagraph"/>
        <w:numPr>
          <w:ilvl w:val="0"/>
          <w:numId w:val="29"/>
        </w:numPr>
        <w:spacing w:before="120" w:after="120" w:line="240" w:lineRule="auto"/>
        <w:ind w:left="810"/>
        <w:jc w:val="both"/>
        <w:rPr>
          <w:rStyle w:val="apple-converted-space"/>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w:t>
      </w:r>
      <w:r w:rsidR="00037D9E" w:rsidRPr="0075764E">
        <w:rPr>
          <w:rFonts w:ascii="Times New Roman" w:hAnsi="Times New Roman"/>
          <w:sz w:val="28"/>
          <w:szCs w:val="28"/>
          <w:shd w:val="clear" w:color="auto" w:fill="FFFFFF"/>
          <w:lang w:val="pt-BR"/>
        </w:rPr>
        <w:t>rẻ &lt; 4 – 6 tuổi cần cung cấp 1500Kcalo/ngày</w:t>
      </w:r>
      <w:r w:rsidRPr="0075764E">
        <w:rPr>
          <w:rStyle w:val="apple-converted-space"/>
          <w:rFonts w:ascii="Times New Roman" w:hAnsi="Times New Roman"/>
          <w:sz w:val="28"/>
          <w:szCs w:val="28"/>
          <w:shd w:val="clear" w:color="auto" w:fill="FFFFFF"/>
          <w:lang w:val="pt-BR"/>
        </w:rPr>
        <w:t>.</w:t>
      </w:r>
    </w:p>
    <w:p w:rsidR="00852971" w:rsidRPr="0075764E" w:rsidRDefault="00037D9E" w:rsidP="0075764E">
      <w:pPr>
        <w:pStyle w:val="ListParagraph"/>
        <w:spacing w:before="120" w:after="120" w:line="240" w:lineRule="auto"/>
        <w:ind w:left="0" w:firstLine="45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lastRenderedPageBreak/>
        <w:t>Dựa vào căn cứ trên nên chế độ ăn trong ngày của trẻ được chia thành 3 – 4 bữa trong đó tỷ lệ các bữa hợp lý nên là: Bữa sáng 25%, bữa trưa 40%, bữa xế 15%, bữa tối 20%.</w:t>
      </w:r>
    </w:p>
    <w:p w:rsidR="00037D9E" w:rsidRPr="0075764E" w:rsidRDefault="00037D9E" w:rsidP="0075764E">
      <w:pPr>
        <w:pStyle w:val="ListParagraph"/>
        <w:spacing w:before="120" w:after="120" w:line="240" w:lineRule="auto"/>
        <w:ind w:left="0" w:firstLine="450"/>
        <w:jc w:val="both"/>
        <w:rPr>
          <w:rFonts w:ascii="Times New Roman" w:hAnsi="Times New Roman"/>
          <w:sz w:val="28"/>
          <w:szCs w:val="28"/>
          <w:shd w:val="clear" w:color="auto" w:fill="FFFFFF"/>
          <w:lang w:val="pt-BR"/>
        </w:rPr>
      </w:pPr>
      <w:r w:rsidRPr="0075764E">
        <w:rPr>
          <w:rFonts w:ascii="Times New Roman" w:hAnsi="Times New Roman"/>
          <w:sz w:val="28"/>
          <w:szCs w:val="28"/>
          <w:shd w:val="clear" w:color="auto" w:fill="FFFFFF"/>
          <w:lang w:val="pt-BR"/>
        </w:rPr>
        <w:t>Trong một ngày thức ăn được phận phối cho bữa trưa là nhiều calo hơn khoảng 30 – 40% khẩu phần ăn hàng ngày, vì bữa trưa cần cung cấp năng lượng cho trẻ để bù đắp cho sự tiêu hao năng lượng ( do hoạt động ) và đảm bảo năng lượng cho trẻ hoạt động tiếp theo trong ngày. Trẻ đến trường mầm non ngay từ buổi sáng đã tham gia vào các hoạt đông trong chế độ sinh hoạt một ngày, như: thể dục sáng, hoạt động học tập, hoạt động ngoài trời, hoạt động góc… trẻ rất hiếu động nên thường tham gia các hoạt động một cách tích cực. Khi trẻ hoạt động tích cực sẽ tiêu hao nhiều năng lượng. Với cơ thể trẻ sẽ lấy năng lượng ở đâu để hoạt động, đương nhiên nguồn cung cấp năng lượng cho cơ thể là thức ăn. Thường buổi sáng, trẻ ăn rất ít, do vậy không thể đủ năng lượng cho trẻ đủ hoạt động. Vì vậy, nhất thiết phải có bữa ăn trưa để bù đắp phần năng lượng bị tiêu hao trong các hoạt động từ sáng đến trưa và cung cấp năng lượng cho trẻ tham gia vào các hoạt động buổi chiều. Nếu như trẻ không có bữa ăn trưa hay có ăn nhưng không hợp lý thì cũng sẽ ảnh hưởng rất lớn đến sự phát triển thể chất của trẻ.</w:t>
      </w:r>
    </w:p>
    <w:p w:rsidR="00444F7C" w:rsidRDefault="00411594" w:rsidP="0075764E">
      <w:pPr>
        <w:spacing w:before="120" w:after="120"/>
        <w:rPr>
          <w:sz w:val="28"/>
          <w:szCs w:val="28"/>
          <w:lang w:val="pt-BR"/>
        </w:rPr>
      </w:pPr>
      <w:r w:rsidRPr="0075764E">
        <w:rPr>
          <w:sz w:val="28"/>
          <w:szCs w:val="28"/>
          <w:lang w:val="pt-BR"/>
        </w:rPr>
        <w:t xml:space="preserve">* </w:t>
      </w:r>
      <w:bookmarkStart w:id="82" w:name="_Toc436685653"/>
      <w:r w:rsidR="00FE6359" w:rsidRPr="0075764E">
        <w:rPr>
          <w:sz w:val="28"/>
          <w:szCs w:val="28"/>
          <w:lang w:val="pt-BR"/>
        </w:rPr>
        <w:t>Nhu cầu năng lượng khuyến khích trong một ngày của trẻ</w:t>
      </w:r>
      <w:bookmarkEnd w:id="82"/>
      <w:r w:rsidR="00852971" w:rsidRPr="0075764E">
        <w:rPr>
          <w:sz w:val="28"/>
          <w:szCs w:val="28"/>
          <w:lang w:val="pt-BR"/>
        </w:rPr>
        <w:t> </w:t>
      </w:r>
    </w:p>
    <w:p w:rsidR="0075764E" w:rsidRPr="0075764E" w:rsidRDefault="0075764E" w:rsidP="0075764E">
      <w:pPr>
        <w:spacing w:before="120" w:after="120"/>
        <w:rPr>
          <w:sz w:val="28"/>
          <w:szCs w:val="28"/>
          <w:lang w:val="pt-BR"/>
        </w:rPr>
      </w:pPr>
    </w:p>
    <w:tbl>
      <w:tblPr>
        <w:tblW w:w="6426" w:type="dxa"/>
        <w:tblInd w:w="62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57"/>
        <w:gridCol w:w="2869"/>
      </w:tblGrid>
      <w:tr w:rsidR="00852971" w:rsidRPr="0075764E" w:rsidTr="00852971">
        <w:trPr>
          <w:trHeight w:val="449"/>
        </w:trPr>
        <w:tc>
          <w:tcPr>
            <w:tcW w:w="355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Nhóm tuổi của trẻ</w:t>
            </w:r>
          </w:p>
        </w:tc>
        <w:tc>
          <w:tcPr>
            <w:tcW w:w="286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Nhu cầu năng lượng </w:t>
            </w:r>
            <w:r w:rsidRPr="0075764E">
              <w:rPr>
                <w:sz w:val="28"/>
                <w:szCs w:val="28"/>
              </w:rPr>
              <w:t>(Kcal/ngày)</w:t>
            </w:r>
          </w:p>
        </w:tc>
      </w:tr>
      <w:tr w:rsidR="00852971" w:rsidRPr="0075764E" w:rsidTr="00852971">
        <w:trPr>
          <w:trHeight w:val="639"/>
        </w:trPr>
        <w:tc>
          <w:tcPr>
            <w:tcW w:w="355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i/>
                <w:iCs/>
                <w:sz w:val="28"/>
                <w:szCs w:val="28"/>
              </w:rPr>
              <w:t>Dưới 6 tháng (bú sữa mẹ hoàn toàn)</w:t>
            </w:r>
          </w:p>
        </w:tc>
        <w:tc>
          <w:tcPr>
            <w:tcW w:w="286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555 (từ sữa mẹ)</w:t>
            </w:r>
          </w:p>
        </w:tc>
      </w:tr>
      <w:tr w:rsidR="00852971" w:rsidRPr="0075764E" w:rsidTr="00852971">
        <w:trPr>
          <w:trHeight w:val="402"/>
        </w:trPr>
        <w:tc>
          <w:tcPr>
            <w:tcW w:w="355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i/>
                <w:iCs/>
                <w:sz w:val="28"/>
                <w:szCs w:val="28"/>
              </w:rPr>
              <w:t>Từ 7 - 12 tháng</w:t>
            </w:r>
          </w:p>
        </w:tc>
        <w:tc>
          <w:tcPr>
            <w:tcW w:w="286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710</w:t>
            </w:r>
          </w:p>
        </w:tc>
      </w:tr>
      <w:tr w:rsidR="00852971" w:rsidRPr="0075764E" w:rsidTr="00852971">
        <w:trPr>
          <w:trHeight w:val="414"/>
        </w:trPr>
        <w:tc>
          <w:tcPr>
            <w:tcW w:w="355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i/>
                <w:iCs/>
                <w:sz w:val="28"/>
                <w:szCs w:val="28"/>
              </w:rPr>
              <w:t>1 – 3 tuổi</w:t>
            </w:r>
          </w:p>
        </w:tc>
        <w:tc>
          <w:tcPr>
            <w:tcW w:w="286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1.180</w:t>
            </w:r>
          </w:p>
        </w:tc>
      </w:tr>
      <w:tr w:rsidR="00852971" w:rsidRPr="0075764E" w:rsidTr="00852971">
        <w:trPr>
          <w:trHeight w:val="426"/>
        </w:trPr>
        <w:tc>
          <w:tcPr>
            <w:tcW w:w="355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i/>
                <w:iCs/>
                <w:sz w:val="28"/>
                <w:szCs w:val="28"/>
              </w:rPr>
              <w:t>4 – 6 tuổi</w:t>
            </w:r>
          </w:p>
        </w:tc>
        <w:tc>
          <w:tcPr>
            <w:tcW w:w="286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1.470</w:t>
            </w:r>
          </w:p>
        </w:tc>
      </w:tr>
    </w:tbl>
    <w:p w:rsidR="0075764E" w:rsidRDefault="0075764E" w:rsidP="0075764E">
      <w:pPr>
        <w:spacing w:before="120" w:after="120"/>
        <w:rPr>
          <w:sz w:val="28"/>
          <w:szCs w:val="28"/>
        </w:rPr>
      </w:pPr>
    </w:p>
    <w:p w:rsidR="00852971" w:rsidRDefault="00411594" w:rsidP="0075764E">
      <w:pPr>
        <w:spacing w:before="120" w:after="120"/>
        <w:rPr>
          <w:sz w:val="28"/>
          <w:szCs w:val="28"/>
        </w:rPr>
      </w:pPr>
      <w:r w:rsidRPr="0075764E">
        <w:rPr>
          <w:sz w:val="28"/>
          <w:szCs w:val="28"/>
        </w:rPr>
        <w:t xml:space="preserve">* </w:t>
      </w:r>
      <w:bookmarkStart w:id="83" w:name="_Toc436685654"/>
      <w:r w:rsidR="009D6BA0" w:rsidRPr="0075764E">
        <w:rPr>
          <w:sz w:val="28"/>
          <w:szCs w:val="28"/>
        </w:rPr>
        <w:t>Nhu cầu năng lượng của trẻ mầm non tại trường</w:t>
      </w:r>
      <w:bookmarkEnd w:id="83"/>
    </w:p>
    <w:p w:rsidR="0075764E" w:rsidRPr="0075764E" w:rsidRDefault="0075764E" w:rsidP="0075764E">
      <w:pPr>
        <w:spacing w:before="120" w:after="120"/>
        <w:rPr>
          <w:sz w:val="28"/>
          <w:szCs w:val="28"/>
        </w:rPr>
      </w:pPr>
    </w:p>
    <w:tbl>
      <w:tblPr>
        <w:tblW w:w="8266" w:type="dxa"/>
        <w:tblInd w:w="35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59"/>
        <w:gridCol w:w="2653"/>
        <w:gridCol w:w="1299"/>
        <w:gridCol w:w="1387"/>
        <w:gridCol w:w="1468"/>
      </w:tblGrid>
      <w:tr w:rsidR="00852971" w:rsidRPr="0075764E" w:rsidTr="00852971">
        <w:trPr>
          <w:trHeight w:val="342"/>
        </w:trPr>
        <w:tc>
          <w:tcPr>
            <w:tcW w:w="145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 </w:t>
            </w:r>
            <w:r w:rsidRPr="0075764E">
              <w:rPr>
                <w:b/>
                <w:bCs/>
                <w:sz w:val="28"/>
                <w:szCs w:val="28"/>
                <w:bdr w:val="none" w:sz="0" w:space="0" w:color="auto" w:frame="1"/>
              </w:rPr>
              <w:br/>
            </w:r>
            <w:r w:rsidRPr="0075764E">
              <w:rPr>
                <w:b/>
                <w:bCs/>
                <w:sz w:val="28"/>
                <w:szCs w:val="28"/>
              </w:rPr>
              <w:t>Nhóm tuổi</w:t>
            </w:r>
          </w:p>
        </w:tc>
        <w:tc>
          <w:tcPr>
            <w:tcW w:w="265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Nhu cầu năng lượng ở trường so với cả ngày</w:t>
            </w:r>
          </w:p>
        </w:tc>
        <w:tc>
          <w:tcPr>
            <w:tcW w:w="4154"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Trong đó</w:t>
            </w:r>
          </w:p>
        </w:tc>
      </w:tr>
      <w:tr w:rsidR="00852971" w:rsidRPr="0075764E" w:rsidTr="00852971">
        <w:trPr>
          <w:trHeight w:val="654"/>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52971" w:rsidRPr="0075764E" w:rsidRDefault="00852971" w:rsidP="0075764E">
            <w:pPr>
              <w:spacing w:before="120" w:after="120"/>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52971" w:rsidRPr="0075764E" w:rsidRDefault="00852971" w:rsidP="0075764E">
            <w:pPr>
              <w:spacing w:before="120" w:after="120"/>
              <w:rPr>
                <w:sz w:val="28"/>
                <w:szCs w:val="28"/>
              </w:rPr>
            </w:pPr>
          </w:p>
        </w:tc>
        <w:tc>
          <w:tcPr>
            <w:tcW w:w="12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Bữa trưa</w:t>
            </w:r>
          </w:p>
        </w:tc>
        <w:tc>
          <w:tcPr>
            <w:tcW w:w="13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Bữa chiều</w:t>
            </w:r>
          </w:p>
        </w:tc>
        <w:tc>
          <w:tcPr>
            <w:tcW w:w="14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Bữa phụ</w:t>
            </w:r>
          </w:p>
        </w:tc>
      </w:tr>
      <w:tr w:rsidR="00852971" w:rsidRPr="0075764E" w:rsidTr="00852971">
        <w:trPr>
          <w:trHeight w:val="571"/>
        </w:trPr>
        <w:tc>
          <w:tcPr>
            <w:tcW w:w="14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lastRenderedPageBreak/>
              <w:t>Nhà trẻ</w:t>
            </w:r>
          </w:p>
        </w:tc>
        <w:tc>
          <w:tcPr>
            <w:tcW w:w="265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60 – 70%</w:t>
            </w:r>
          </w:p>
        </w:tc>
        <w:tc>
          <w:tcPr>
            <w:tcW w:w="12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30 – 35%</w:t>
            </w:r>
          </w:p>
        </w:tc>
        <w:tc>
          <w:tcPr>
            <w:tcW w:w="13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25 – 30%</w:t>
            </w:r>
          </w:p>
        </w:tc>
        <w:tc>
          <w:tcPr>
            <w:tcW w:w="14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5 – 10%</w:t>
            </w:r>
          </w:p>
        </w:tc>
      </w:tr>
      <w:tr w:rsidR="00852971" w:rsidRPr="0075764E" w:rsidTr="00852971">
        <w:trPr>
          <w:trHeight w:val="581"/>
        </w:trPr>
        <w:tc>
          <w:tcPr>
            <w:tcW w:w="14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b/>
                <w:bCs/>
                <w:sz w:val="28"/>
                <w:szCs w:val="28"/>
              </w:rPr>
              <w:t>Mẫu giáo</w:t>
            </w:r>
          </w:p>
        </w:tc>
        <w:tc>
          <w:tcPr>
            <w:tcW w:w="265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50 – 60%</w:t>
            </w:r>
          </w:p>
        </w:tc>
        <w:tc>
          <w:tcPr>
            <w:tcW w:w="12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35 – 40%</w:t>
            </w:r>
          </w:p>
        </w:tc>
        <w:tc>
          <w:tcPr>
            <w:tcW w:w="13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sz w:val="28"/>
                <w:szCs w:val="28"/>
              </w:rPr>
              <w:t> </w:t>
            </w:r>
          </w:p>
        </w:tc>
        <w:tc>
          <w:tcPr>
            <w:tcW w:w="14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852971" w:rsidRPr="0075764E" w:rsidRDefault="00852971" w:rsidP="0075764E">
            <w:pPr>
              <w:spacing w:before="120" w:after="120"/>
              <w:rPr>
                <w:sz w:val="28"/>
                <w:szCs w:val="28"/>
              </w:rPr>
            </w:pPr>
            <w:r w:rsidRPr="0075764E">
              <w:rPr>
                <w:i/>
                <w:iCs/>
                <w:sz w:val="28"/>
                <w:szCs w:val="28"/>
              </w:rPr>
              <w:t>10 – 15%</w:t>
            </w:r>
          </w:p>
        </w:tc>
      </w:tr>
    </w:tbl>
    <w:p w:rsidR="00852971" w:rsidRPr="0075764E" w:rsidRDefault="00214C8C" w:rsidP="0075764E">
      <w:pPr>
        <w:spacing w:before="120" w:after="120"/>
        <w:rPr>
          <w:sz w:val="28"/>
          <w:szCs w:val="28"/>
        </w:rPr>
      </w:pPr>
      <w:bookmarkStart w:id="84" w:name="_Toc436685655"/>
      <w:r w:rsidRPr="0075764E">
        <w:rPr>
          <w:sz w:val="28"/>
          <w:szCs w:val="28"/>
        </w:rPr>
        <w:t xml:space="preserve">Nhu cầu nước của trẻ </w:t>
      </w:r>
      <w:bookmarkEnd w:id="84"/>
    </w:p>
    <w:tbl>
      <w:tblPr>
        <w:tblW w:w="7785"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64"/>
        <w:gridCol w:w="4521"/>
      </w:tblGrid>
      <w:tr w:rsidR="00DE7BA8" w:rsidRPr="0075764E" w:rsidTr="00BD0081">
        <w:trPr>
          <w:trHeight w:val="720"/>
          <w:jc w:val="center"/>
        </w:trPr>
        <w:tc>
          <w:tcPr>
            <w:tcW w:w="326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b/>
                <w:bCs/>
                <w:sz w:val="28"/>
                <w:szCs w:val="28"/>
              </w:rPr>
              <w:t>Cách ước lượng</w:t>
            </w:r>
          </w:p>
        </w:tc>
        <w:tc>
          <w:tcPr>
            <w:tcW w:w="452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b/>
                <w:bCs/>
                <w:sz w:val="28"/>
                <w:szCs w:val="28"/>
              </w:rPr>
              <w:t>Nhu cầu nước</w:t>
            </w:r>
          </w:p>
        </w:tc>
      </w:tr>
      <w:tr w:rsidR="00DE7BA8" w:rsidRPr="0075764E" w:rsidTr="00BD0081">
        <w:trPr>
          <w:jc w:val="center"/>
        </w:trPr>
        <w:tc>
          <w:tcPr>
            <w:tcW w:w="326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b/>
                <w:bCs/>
                <w:i/>
                <w:iCs/>
                <w:sz w:val="28"/>
                <w:szCs w:val="28"/>
              </w:rPr>
              <w:t>Trẻ em cân nặng 1 - 10kg</w:t>
            </w:r>
          </w:p>
        </w:tc>
        <w:tc>
          <w:tcPr>
            <w:tcW w:w="452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i/>
                <w:iCs/>
                <w:sz w:val="28"/>
                <w:szCs w:val="28"/>
              </w:rPr>
              <w:t>100 ml/kg cân nặng</w:t>
            </w:r>
          </w:p>
        </w:tc>
      </w:tr>
      <w:tr w:rsidR="00DE7BA8" w:rsidRPr="0075764E" w:rsidTr="00BD0081">
        <w:trPr>
          <w:jc w:val="center"/>
        </w:trPr>
        <w:tc>
          <w:tcPr>
            <w:tcW w:w="326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b/>
                <w:bCs/>
                <w:i/>
                <w:iCs/>
                <w:sz w:val="28"/>
                <w:szCs w:val="28"/>
              </w:rPr>
              <w:t>Trẻ em 11 - 20kg</w:t>
            </w:r>
          </w:p>
        </w:tc>
        <w:tc>
          <w:tcPr>
            <w:tcW w:w="452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i/>
                <w:iCs/>
                <w:sz w:val="28"/>
                <w:szCs w:val="28"/>
              </w:rPr>
              <w:t>1.000ml + 50ml/kg cho mỗi 10kg cân nặng tăng lên</w:t>
            </w:r>
          </w:p>
        </w:tc>
      </w:tr>
      <w:tr w:rsidR="00DE7BA8" w:rsidRPr="0075764E" w:rsidTr="00BD0081">
        <w:trPr>
          <w:jc w:val="center"/>
        </w:trPr>
        <w:tc>
          <w:tcPr>
            <w:tcW w:w="326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b/>
                <w:bCs/>
                <w:i/>
                <w:iCs/>
                <w:sz w:val="28"/>
                <w:szCs w:val="28"/>
              </w:rPr>
              <w:t>Trẻ em 21kg trở lên</w:t>
            </w:r>
          </w:p>
        </w:tc>
        <w:tc>
          <w:tcPr>
            <w:tcW w:w="452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DE7BA8" w:rsidRPr="0075764E" w:rsidRDefault="00DE7BA8" w:rsidP="0075764E">
            <w:pPr>
              <w:spacing w:before="120" w:after="120"/>
              <w:rPr>
                <w:sz w:val="28"/>
                <w:szCs w:val="28"/>
              </w:rPr>
            </w:pPr>
            <w:r w:rsidRPr="0075764E">
              <w:rPr>
                <w:i/>
                <w:iCs/>
                <w:sz w:val="28"/>
                <w:szCs w:val="28"/>
              </w:rPr>
              <w:t>1.500ml + 20ml/kg cho mỗi 20kg cân nặng tăng lên</w:t>
            </w:r>
          </w:p>
        </w:tc>
      </w:tr>
    </w:tbl>
    <w:p w:rsidR="00DE7BA8" w:rsidRPr="0075764E" w:rsidRDefault="00BD0081" w:rsidP="0075764E">
      <w:pPr>
        <w:spacing w:before="120" w:after="120"/>
        <w:rPr>
          <w:i/>
          <w:iCs/>
          <w:sz w:val="28"/>
          <w:szCs w:val="28"/>
        </w:rPr>
      </w:pPr>
      <w:r w:rsidRPr="0075764E">
        <w:rPr>
          <w:i/>
          <w:iCs/>
          <w:sz w:val="28"/>
          <w:szCs w:val="28"/>
        </w:rPr>
        <w:t>Lưu ý: nhu cầu nước nêu trên bao gồm cả nước uống và nước trong thức ăn</w:t>
      </w:r>
    </w:p>
    <w:p w:rsidR="00BD0081" w:rsidRPr="0075764E" w:rsidRDefault="00155060" w:rsidP="0075764E">
      <w:pPr>
        <w:spacing w:before="120" w:after="120"/>
        <w:rPr>
          <w:sz w:val="28"/>
          <w:szCs w:val="28"/>
        </w:rPr>
      </w:pPr>
      <w:bookmarkStart w:id="85" w:name="_Toc436685656"/>
      <w:r w:rsidRPr="0075764E">
        <w:rPr>
          <w:sz w:val="28"/>
          <w:szCs w:val="28"/>
        </w:rPr>
        <w:t>*</w:t>
      </w:r>
      <w:r w:rsidR="00214C8C" w:rsidRPr="0075764E">
        <w:rPr>
          <w:sz w:val="28"/>
          <w:szCs w:val="28"/>
        </w:rPr>
        <w:t xml:space="preserve">Nguyên tắc xây dựng khẩu phần ăn cho trẻ </w:t>
      </w:r>
      <w:bookmarkEnd w:id="85"/>
    </w:p>
    <w:p w:rsidR="00BD0081" w:rsidRPr="0075764E" w:rsidRDefault="00BD0081" w:rsidP="002D54BD">
      <w:pPr>
        <w:numPr>
          <w:ilvl w:val="0"/>
          <w:numId w:val="30"/>
        </w:numPr>
        <w:spacing w:before="120" w:after="120"/>
        <w:rPr>
          <w:sz w:val="28"/>
          <w:szCs w:val="28"/>
        </w:rPr>
      </w:pPr>
      <w:r w:rsidRPr="0075764E">
        <w:rPr>
          <w:sz w:val="28"/>
          <w:szCs w:val="28"/>
        </w:rPr>
        <w:t>Bữa ăn cần đảm bảo nhu cầu năng lượng và các chất dinh dưỡng cần thiết với tỷ lệ cân đối và hợp lý.</w:t>
      </w:r>
    </w:p>
    <w:p w:rsidR="00BD0081" w:rsidRPr="0075764E" w:rsidRDefault="00BD0081" w:rsidP="002D54BD">
      <w:pPr>
        <w:numPr>
          <w:ilvl w:val="0"/>
          <w:numId w:val="30"/>
        </w:numPr>
        <w:spacing w:before="120" w:after="120"/>
        <w:rPr>
          <w:sz w:val="28"/>
          <w:szCs w:val="28"/>
        </w:rPr>
      </w:pPr>
      <w:r w:rsidRPr="0075764E">
        <w:rPr>
          <w:sz w:val="28"/>
          <w:szCs w:val="28"/>
        </w:rPr>
        <w:t>Bữa ăn cần đảm bảo nhu cầu của cơ thể không chỉ về số lượng năng lượng và các chất dinh dưỡng cần thiết mà các chất đó còn tồn tại trong mối tương quan cân đối và hợp lý.</w:t>
      </w:r>
    </w:p>
    <w:p w:rsidR="00BD0081" w:rsidRPr="0075764E" w:rsidRDefault="00BD0081" w:rsidP="002D54BD">
      <w:pPr>
        <w:numPr>
          <w:ilvl w:val="0"/>
          <w:numId w:val="30"/>
        </w:numPr>
        <w:spacing w:before="120" w:after="120"/>
        <w:rPr>
          <w:sz w:val="28"/>
          <w:szCs w:val="28"/>
        </w:rPr>
      </w:pPr>
      <w:r w:rsidRPr="0075764E">
        <w:rPr>
          <w:sz w:val="28"/>
          <w:szCs w:val="28"/>
        </w:rPr>
        <w:t>Đảm bảo tính đa dạng về giá trị dinh dưỡng. Mỗi bữa không chỉ cần có đủ các nhóm thực phẩm mà ngay trong cùng nhóm thực phẩm cũng nên thay thế nhiều loại khác nhau kể cả thịt, ngũ cốc hay rau quả. Các món ăn cần phong phú về màu sắc, mùi vị, nấu nướng ở nhiệt độ thích hợp.</w:t>
      </w:r>
    </w:p>
    <w:p w:rsidR="00BD0081" w:rsidRPr="0075764E" w:rsidRDefault="00BD0081" w:rsidP="002D54BD">
      <w:pPr>
        <w:numPr>
          <w:ilvl w:val="0"/>
          <w:numId w:val="30"/>
        </w:numPr>
        <w:spacing w:before="120" w:after="120"/>
        <w:rPr>
          <w:sz w:val="28"/>
          <w:szCs w:val="28"/>
        </w:rPr>
      </w:pPr>
      <w:r w:rsidRPr="0075764E">
        <w:rPr>
          <w:sz w:val="28"/>
          <w:szCs w:val="28"/>
        </w:rPr>
        <w:t>Xây dựng thực đơn trong thời gian dài, ít nhất 7-10 ngày nhằm giúp cho việc điều hòa khối lượng thực phẩm và tổ chức công việc chế biến…</w:t>
      </w:r>
    </w:p>
    <w:p w:rsidR="00BD0081" w:rsidRPr="0075764E" w:rsidRDefault="00BD0081" w:rsidP="002D54BD">
      <w:pPr>
        <w:numPr>
          <w:ilvl w:val="0"/>
          <w:numId w:val="30"/>
        </w:numPr>
        <w:spacing w:before="120" w:after="120"/>
        <w:rPr>
          <w:sz w:val="28"/>
          <w:szCs w:val="28"/>
        </w:rPr>
      </w:pPr>
      <w:r w:rsidRPr="0075764E">
        <w:rPr>
          <w:sz w:val="28"/>
          <w:szCs w:val="28"/>
        </w:rPr>
        <w:t>Số bữa ăn và giá trị năng lượng của từng bữa dựa theo yêu cầu của từng độ tuổi.</w:t>
      </w:r>
    </w:p>
    <w:p w:rsidR="00BD0081" w:rsidRPr="0075764E" w:rsidRDefault="00BD0081" w:rsidP="002D54BD">
      <w:pPr>
        <w:numPr>
          <w:ilvl w:val="0"/>
          <w:numId w:val="30"/>
        </w:numPr>
        <w:spacing w:before="120" w:after="120"/>
        <w:rPr>
          <w:sz w:val="28"/>
          <w:szCs w:val="28"/>
        </w:rPr>
      </w:pPr>
      <w:r w:rsidRPr="0075764E">
        <w:rPr>
          <w:sz w:val="28"/>
          <w:szCs w:val="28"/>
        </w:rPr>
        <w:t>Thể tích, mức dễ tiêu, giá trị năng lượng của các bữa ăn: Cần chú ý đến thể tích và mức dễ tiêu của các bữa ăn tỷ lệ với giá trị năng lượng của chúng</w:t>
      </w:r>
      <w:r w:rsidRPr="0075764E">
        <w:rPr>
          <w:b/>
          <w:bCs/>
          <w:sz w:val="28"/>
          <w:szCs w:val="28"/>
        </w:rPr>
        <w:t>.</w:t>
      </w:r>
    </w:p>
    <w:p w:rsidR="00BD0081" w:rsidRPr="0075764E" w:rsidRDefault="00155060" w:rsidP="0075764E">
      <w:pPr>
        <w:pStyle w:val="Heading3"/>
        <w:numPr>
          <w:ilvl w:val="0"/>
          <w:numId w:val="0"/>
        </w:numPr>
        <w:spacing w:after="120" w:line="240" w:lineRule="auto"/>
        <w:rPr>
          <w:szCs w:val="28"/>
        </w:rPr>
      </w:pPr>
      <w:bookmarkStart w:id="86" w:name="_Toc26445854"/>
      <w:bookmarkStart w:id="87" w:name="_Toc436685657"/>
      <w:r w:rsidRPr="0075764E">
        <w:rPr>
          <w:szCs w:val="28"/>
          <w:lang w:val="pt-BR"/>
        </w:rPr>
        <w:t xml:space="preserve">4.2. </w:t>
      </w:r>
      <w:r w:rsidR="00214C8C" w:rsidRPr="0075764E">
        <w:rPr>
          <w:szCs w:val="28"/>
          <w:lang w:val="pt-BR"/>
        </w:rPr>
        <w:t>Tạo một môi trường phát triển phù hợp, tích cực và an toàn</w:t>
      </w:r>
      <w:bookmarkEnd w:id="86"/>
      <w:r w:rsidR="00214C8C" w:rsidRPr="0075764E">
        <w:rPr>
          <w:szCs w:val="28"/>
        </w:rPr>
        <w:t xml:space="preserve"> </w:t>
      </w:r>
      <w:bookmarkEnd w:id="87"/>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Trong giáo dục trẻ, chúng ta vẫn thường nhắc đến những phương châm như: “lấy học sinh làm trung tâm”, “tất cả vì học sinh thân yêu”, “hãy dành tất cả những gì tốt nhất cho trẻ”. Vì vậy, chúng ta dành cho trẻ rất nhiều thứ như đồ chơi, sách vở, máy vi tính,...Chúng ta cũng đòi hỏi trẻ phải học thật nhiều. Thậm chí có nhiều </w:t>
      </w:r>
      <w:r w:rsidRPr="0075764E">
        <w:rPr>
          <w:rFonts w:ascii="Times New Roman" w:hAnsi="Times New Roman" w:cs="Times New Roman"/>
          <w:sz w:val="28"/>
          <w:szCs w:val="28"/>
        </w:rPr>
        <w:lastRenderedPageBreak/>
        <w:t>bà mẹ còn tìm kiếm những loại thuốc bổ, món ăn giàu chất dinh dưỡng để giúp trẻ thông minh, học giỏi.</w:t>
      </w:r>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Liệu rằng, sự quan tâm như vậy có giúp trẻ mau chóng chiếm lĩnh được đỉnh cao tri thức của nhân loại không? Câu trả lời rằng: trong tất cả sự quan tâm chúng ta dành cho trẻ, họ cần nhất đó là môi trường sống và học tập an toàn, tự do và giàu tình thương để họ có thể phát huy được tối đa những năng lực và sở trường của mình.</w:t>
      </w:r>
    </w:p>
    <w:p w:rsidR="00BD0081" w:rsidRPr="0075764E" w:rsidRDefault="00BD0081" w:rsidP="0075764E">
      <w:pPr>
        <w:spacing w:before="120" w:after="120"/>
        <w:rPr>
          <w:sz w:val="28"/>
          <w:szCs w:val="28"/>
        </w:rPr>
      </w:pPr>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Thực ra, thuật ngữ “lấy học sinh làm trung tâm” có liên hệ với các thuật ngữ giáo dục: thông cảm về mặt văn hoá, phù hợp về mặt văn hoá, tương thích về mặt văn hoá, có liên quan về mặt văn hoá. Điều đó có nghĩa là học sinh chịu ảnh hưởng rất lớn bởi môi trường mà họ đang sống. Tập trung vào người học quan tâm vấn đề tạo môi trường an toàn, thoải mái, tự do để người học phát triển được các năng lực cá nhân. </w:t>
      </w:r>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Có 2 môi trường: (1) môi trường kinh tế, văn hoá- xã hội nơi HS thực hiện các tương tác với GV, chuyên gia, người lớn, người ngang hàng, với tư liệu học tập,...để thu thập thông tin và thể hiện/khẳng định mình; (2) môi trường bên trong (nội tâm) là nơi người học xử lí thông tin, tổng hợp thông tin, ra quyết định, giải quyết vấn đề. Hai môi trường này có liên hệ mật thiết và tương tác với nhau. Mức độ tương tác giữa hai môi trường trên quyết định chất lượng giáo dục nhân cách của trẻ.</w:t>
      </w:r>
    </w:p>
    <w:p w:rsidR="00BD0081" w:rsidRPr="0075764E" w:rsidRDefault="00BD0081" w:rsidP="002D54BD">
      <w:pPr>
        <w:pStyle w:val="NormalWeb"/>
        <w:numPr>
          <w:ilvl w:val="0"/>
          <w:numId w:val="31"/>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Hiện trạng môi trường sống và học tập của trẻ</w:t>
      </w:r>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Bác Hồ đã dạy: “Trẻ em như búp trên cành- Biết ăn ngủ, biết học hành là ngoan”. Vì vậy, để giáo dục trẻ được tốt, cần quan tâm đến việc xây dựng môi trường học tập, vui chơi cho trẻ. Hiện nay ở các đô thị, do không gian sống chật hẹp, trẻ em thường sống trong môi trường “nuôi nhốt”. Trẻ không có điều kiện được tìm hiểu khám phá thiên nhiên. Vì vậy, vốn sống của trẻ rất nghèo nàn. Chúng ta không khỏi ngạc nhiên khi thấy trẻ học lớp 5 không biết vỏ trấu là gì hay loài gà thường ăn gì? Tuy nhiên, nếu chúng ta biết rằng khi quy hoạch khu đô thị, khu chung cư, người ta thường không quan tâm đến việc xây vườn trẻ hay không gian sinh hoạt cộng đồng thì chúng ta sẽ hiểu tại sao lại trẻ lại “đói” thông tin trong một thế giới “tràn ngập” thông tin như thế.</w:t>
      </w:r>
    </w:p>
    <w:p w:rsidR="00BD0081" w:rsidRPr="0075764E" w:rsidRDefault="00BD008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Môi trường kinh tế, văn hoá- xã hội và môi trường nội tâm tạo thành một hệ thống khép kín, bổ sung hỗ trợ cho hoạt động nhận thức tích cực của trẻ. Tuy nhiên, thời gian tuổi thơ của trẻ thường bị “tước đoạt” bởi những buổi học thêm tẻ nhạt. Hiện nay, hầu hết học sinh không có kì nghỉ hè theo đúng nghĩa. Thời gian nghỉ hè để trẻ được tham gia các hoạt động xã hội cộng đồng, rèn luyện các kĩ năng sống thường bị chiếm bởi các buổi học thêm mà ngay bản thân các nhà sư phạm cũng nghi ngờ về tính hiệu quả của nó. Ngoài ra, games, phim ảnh, ca nhạc (chủ yếu dành cho người lớn) lại nhan nhản xuất hiện trên truyền hình, internet khiến trẻ bị cuốn vào trong một thế giới ảo.</w:t>
      </w:r>
    </w:p>
    <w:p w:rsidR="00BD0081" w:rsidRPr="0075764E" w:rsidRDefault="00BD0081" w:rsidP="002D54BD">
      <w:pPr>
        <w:pStyle w:val="NormalWeb"/>
        <w:numPr>
          <w:ilvl w:val="0"/>
          <w:numId w:val="31"/>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lastRenderedPageBreak/>
        <w:t>Hậu quả của những tác động</w:t>
      </w:r>
    </w:p>
    <w:p w:rsidR="00BD008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BD0081" w:rsidRPr="0075764E">
        <w:rPr>
          <w:rFonts w:ascii="Times New Roman" w:hAnsi="Times New Roman" w:cs="Times New Roman"/>
          <w:sz w:val="28"/>
          <w:szCs w:val="28"/>
        </w:rPr>
        <w:t>Hậu quả của việc chưa quan tâm đúng mức đến môi trường sống, học tập của trẻ đã ngày càng bộc lộ rõ. Dưới đây là một số biểu hiện phổ biến nhất:</w:t>
      </w:r>
    </w:p>
    <w:p w:rsidR="00BD008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BD0081" w:rsidRPr="0075764E">
        <w:rPr>
          <w:rFonts w:ascii="Times New Roman" w:hAnsi="Times New Roman" w:cs="Times New Roman"/>
          <w:i/>
          <w:sz w:val="28"/>
          <w:szCs w:val="28"/>
        </w:rPr>
        <w:t>Một là</w:t>
      </w:r>
      <w:r w:rsidR="00BD0081" w:rsidRPr="0075764E">
        <w:rPr>
          <w:rFonts w:ascii="Times New Roman" w:hAnsi="Times New Roman" w:cs="Times New Roman"/>
          <w:sz w:val="28"/>
          <w:szCs w:val="28"/>
        </w:rPr>
        <w:t>, học sinh có biểu hiện “già trước tuổi”. Hiện nay, học sinh thường không hát những bài hát thiếu nhi mà lại thuộc rất nhiều ca khúc nhạc trẻ. Chúng ta đã thực sự quan tâm đến đời sống tinh thần của trẻ khi chúng ta mong trẻ mau chóng có được những suy nghĩ như người lớn? Tuy nhiên, cách suy nghĩ vô tư, trong sáng của trẻ lại là nguồn gốc cơ bản của tư duy sáng tạo.</w:t>
      </w:r>
    </w:p>
    <w:p w:rsidR="00BD008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i/>
          <w:sz w:val="28"/>
          <w:szCs w:val="28"/>
        </w:rPr>
        <w:t xml:space="preserve">+ </w:t>
      </w:r>
      <w:r w:rsidR="00BD0081" w:rsidRPr="0075764E">
        <w:rPr>
          <w:rFonts w:ascii="Times New Roman" w:hAnsi="Times New Roman" w:cs="Times New Roman"/>
          <w:i/>
          <w:sz w:val="28"/>
          <w:szCs w:val="28"/>
        </w:rPr>
        <w:t>Hai là</w:t>
      </w:r>
      <w:r w:rsidR="00BD0081" w:rsidRPr="0075764E">
        <w:rPr>
          <w:rFonts w:ascii="Times New Roman" w:hAnsi="Times New Roman" w:cs="Times New Roman"/>
          <w:sz w:val="28"/>
          <w:szCs w:val="28"/>
        </w:rPr>
        <w:t>, thái độ thờ ơ với các hoạt động xã hội, cộng đồng. Học sinh ngày càng ít được tham gia các hoạt động như lao động xây dựng vườn trường; thu gom vỏ chai, giấy báo cũ,...để gây quỹ ủng hộ đồng bào có hoàn cảnh khó khăn. Thay vào đó, các bậc cha mẹ thường cho trẻ tiền để nộp. Việc làm này có nhiều tiện lợi cho phía nhà trường, cha mẹ và bản thân học sinh tuy nhiên nó lại tước đoạt đi của trẻ cơ hội được trải nghiệm, để nhận thức giá trị quý báu của lao động.</w:t>
      </w:r>
    </w:p>
    <w:p w:rsidR="00BD008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i/>
          <w:sz w:val="28"/>
          <w:szCs w:val="28"/>
        </w:rPr>
        <w:t xml:space="preserve">+ </w:t>
      </w:r>
      <w:r w:rsidR="00BD0081" w:rsidRPr="0075764E">
        <w:rPr>
          <w:rFonts w:ascii="Times New Roman" w:hAnsi="Times New Roman" w:cs="Times New Roman"/>
          <w:i/>
          <w:sz w:val="28"/>
          <w:szCs w:val="28"/>
        </w:rPr>
        <w:t>Ba là,</w:t>
      </w:r>
      <w:r w:rsidR="00BD0081" w:rsidRPr="0075764E">
        <w:rPr>
          <w:rFonts w:ascii="Times New Roman" w:hAnsi="Times New Roman" w:cs="Times New Roman"/>
          <w:sz w:val="28"/>
          <w:szCs w:val="28"/>
        </w:rPr>
        <w:t xml:space="preserve"> bạo lực học đường gia tăng, biểu hiện lệch lạc về tâm sinh lí của một bộ phận học sinh. Hiểm hoạ thì đã rõ nhưng xã hội chưa có biện pháp hữu hiệu để giảm bớt. Có những sự việc mà khi xảy ra rồi, cha mẹ học sinh mới biết. Chứng tỏ, gia đình chưa quan tâm đúng mức đến việc giáo dục, đặc biệt là giáo dục kĩ năng sống cho trẻ.</w:t>
      </w:r>
    </w:p>
    <w:p w:rsidR="00BD0081" w:rsidRPr="0075764E" w:rsidRDefault="00BD008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Môi trường sống có thể “trồng người”?</w:t>
      </w:r>
    </w:p>
    <w:p w:rsidR="00BD008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BD0081" w:rsidRPr="0075764E">
        <w:rPr>
          <w:rFonts w:ascii="Times New Roman" w:hAnsi="Times New Roman" w:cs="Times New Roman"/>
          <w:sz w:val="28"/>
          <w:szCs w:val="28"/>
        </w:rPr>
        <w:t>Rõ ràng là môi trường văn hoá và nội tâm của trẻ đã thiếu đi những điều kiện cần thiết để có thể thực hiện mục tiêu “trồng người”. Môi trường đó đang bị xói mòn, bị “sa mạc hoá”. Vì vậy, đã đến lúc cần thiết xây dựng môi trường sống, môi trường học tập sao cho trẻ cảm thấy yên tâm, thoải mái, được khẳng định mình. Hãy trả lại cho con trẻ tuổi thơ mà chúng ta đang lấy mất của chúng, hãy để cho chúng được lớn lên phù hợp với lứa tuổi, bản ngã và được làm người tự do và hạnh phúc!</w:t>
      </w:r>
    </w:p>
    <w:p w:rsidR="002341E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BD0081" w:rsidRPr="0075764E">
        <w:rPr>
          <w:rFonts w:ascii="Times New Roman" w:hAnsi="Times New Roman" w:cs="Times New Roman"/>
          <w:sz w:val="28"/>
          <w:szCs w:val="28"/>
        </w:rPr>
        <w:t>Con trẻ trong môi trường sống nhân văn, gắn kết với tự nhiên và cộng đồng, được là chính mình, đấy mới có thể là điểm khởi đầu cho một nền giáo dục chân chính xứng đáng với con người.</w:t>
      </w:r>
    </w:p>
    <w:p w:rsidR="00BD0081" w:rsidRPr="0075764E" w:rsidRDefault="00B94F8D" w:rsidP="0075764E">
      <w:pPr>
        <w:pStyle w:val="Heading3"/>
        <w:numPr>
          <w:ilvl w:val="0"/>
          <w:numId w:val="0"/>
        </w:numPr>
        <w:spacing w:after="120" w:line="240" w:lineRule="auto"/>
        <w:rPr>
          <w:sz w:val="28"/>
          <w:szCs w:val="28"/>
        </w:rPr>
      </w:pPr>
      <w:bookmarkStart w:id="88" w:name="_Toc436685658"/>
      <w:bookmarkStart w:id="89" w:name="_Toc26445855"/>
      <w:r w:rsidRPr="0075764E">
        <w:rPr>
          <w:sz w:val="28"/>
          <w:szCs w:val="28"/>
        </w:rPr>
        <w:t xml:space="preserve">4.3. </w:t>
      </w:r>
      <w:r w:rsidR="00214C8C" w:rsidRPr="0075764E">
        <w:rPr>
          <w:sz w:val="28"/>
          <w:szCs w:val="28"/>
        </w:rPr>
        <w:t xml:space="preserve">Thực hiện các hoạt động phát triển kỹ năng sống, vui chơi và tiếp cận giáo dục cho trẻ </w:t>
      </w:r>
      <w:bookmarkEnd w:id="88"/>
      <w:r w:rsidR="00214C8C" w:rsidRPr="0075764E">
        <w:rPr>
          <w:sz w:val="28"/>
          <w:szCs w:val="28"/>
        </w:rPr>
        <w:t>em</w:t>
      </w:r>
      <w:bookmarkEnd w:id="89"/>
    </w:p>
    <w:p w:rsidR="002341E1" w:rsidRPr="0075764E" w:rsidRDefault="002341E1" w:rsidP="0075764E">
      <w:pPr>
        <w:pStyle w:val="NormalWeb"/>
        <w:spacing w:before="120" w:beforeAutospacing="0" w:after="120" w:afterAutospacing="0"/>
        <w:ind w:firstLine="720"/>
        <w:jc w:val="both"/>
        <w:textAlignment w:val="baseline"/>
        <w:rPr>
          <w:rFonts w:ascii="Times New Roman" w:hAnsi="Times New Roman" w:cs="Times New Roman"/>
          <w:sz w:val="28"/>
          <w:szCs w:val="28"/>
        </w:rPr>
      </w:pPr>
      <w:r w:rsidRPr="0075764E">
        <w:rPr>
          <w:rStyle w:val="vbnoidung"/>
          <w:rFonts w:ascii="Times New Roman" w:hAnsi="Times New Roman" w:cs="Times New Roman"/>
          <w:sz w:val="28"/>
          <w:szCs w:val="28"/>
          <w:bdr w:val="none" w:sz="0" w:space="0" w:color="auto" w:frame="1"/>
        </w:rPr>
        <w:t xml:space="preserve">KNS là năng lực tâm lý xã hội giúp cá nhân giải quyết có hiệu quả những nhu cầu và thách thức của cuộc sống. Như vậy, giáo dục KNS là làm sao trang bị cho HS những kiến thức, kỹ năng về cuộc sống để các em có thể thích ứng với cuộc sống, để có thể tự mình xử lý mọi tình huống trong thực tế một cách tốt nhất. </w:t>
      </w:r>
    </w:p>
    <w:p w:rsidR="002341E1" w:rsidRPr="0075764E" w:rsidRDefault="002341E1" w:rsidP="0075764E">
      <w:pPr>
        <w:tabs>
          <w:tab w:val="left" w:pos="0"/>
        </w:tabs>
        <w:spacing w:before="120" w:after="120"/>
        <w:ind w:firstLine="720"/>
        <w:rPr>
          <w:sz w:val="28"/>
          <w:szCs w:val="28"/>
          <w:shd w:val="clear" w:color="auto" w:fill="FFFFFF"/>
        </w:rPr>
      </w:pPr>
      <w:r w:rsidRPr="0075764E">
        <w:rPr>
          <w:sz w:val="28"/>
          <w:szCs w:val="28"/>
          <w:shd w:val="clear" w:color="auto" w:fill="FFFFFF"/>
        </w:rPr>
        <w:t xml:space="preserve">Con người sống trong xã hội hiện đại phải đương đầu với những rủi ro và thách thức do hệ quả của những thay đổi toàn diện về môi trường, kinh tế, văn hóa, xã hội và lối sống với tốc độ nhanh. Do đó cần phải trang bị  các nguyên tắc chiến lược giúp con người có khả năng đương đầu với những bất ngờ, đột biến, bất định </w:t>
      </w:r>
      <w:r w:rsidRPr="0075764E">
        <w:rPr>
          <w:sz w:val="28"/>
          <w:szCs w:val="28"/>
          <w:shd w:val="clear" w:color="auto" w:fill="FFFFFF"/>
        </w:rPr>
        <w:lastRenderedPageBreak/>
        <w:t xml:space="preserve">và bởi vậy, kỹ năng sống trở thành một hợp phần quan trọng trong nhân cách con người hiện đại. </w:t>
      </w:r>
    </w:p>
    <w:p w:rsidR="002341E1" w:rsidRPr="0075764E" w:rsidRDefault="002341E1" w:rsidP="0075764E">
      <w:pPr>
        <w:tabs>
          <w:tab w:val="left" w:pos="0"/>
        </w:tabs>
        <w:spacing w:before="120" w:after="120"/>
        <w:ind w:firstLine="720"/>
        <w:rPr>
          <w:sz w:val="28"/>
          <w:szCs w:val="28"/>
          <w:shd w:val="clear" w:color="auto" w:fill="FFFFFF"/>
        </w:rPr>
      </w:pPr>
      <w:r w:rsidRPr="0075764E">
        <w:rPr>
          <w:sz w:val="28"/>
          <w:szCs w:val="28"/>
          <w:shd w:val="clear" w:color="auto" w:fill="FFFFFF"/>
        </w:rPr>
        <w:t xml:space="preserve">Theo triết lý của Edgar Morlin - Trong cuốn sách : "Bảy tri thức tất yếu cho nền giáo dục tương lai" - mục tiêu giáo dục là cần tạo nên những cái đầu được rèn luyện tốt để tự nó chiếm lĩnh và làm chủ thế giới dẫu biến động đến đâu. Vào đầu thập kỷ 90 các tổ chức của Liên Hiệp Quốc như tổ chức Y tế thế giới, Quỹ cứu trợ nhi đồng, Tổ chức giáo dục văn hóa và khoa học và các nhà giáo dục thế giới đã cùng tìm cách giáo dục để tạo cho trẻ năng lực tâm lý xã hội, nhằm ứng phó với những yêu cầu và thách thức của cuộc sống hàng ngày. Đó là kỹ năng sống. </w:t>
      </w:r>
    </w:p>
    <w:p w:rsidR="002341E1" w:rsidRPr="0075764E" w:rsidRDefault="002341E1" w:rsidP="0075764E">
      <w:pPr>
        <w:tabs>
          <w:tab w:val="left" w:pos="0"/>
        </w:tabs>
        <w:spacing w:before="120" w:after="120"/>
        <w:ind w:firstLine="720"/>
        <w:rPr>
          <w:sz w:val="28"/>
          <w:szCs w:val="28"/>
          <w:shd w:val="clear" w:color="auto" w:fill="FFFFFF"/>
        </w:rPr>
      </w:pPr>
      <w:r w:rsidRPr="0075764E">
        <w:rPr>
          <w:sz w:val="28"/>
          <w:szCs w:val="28"/>
          <w:shd w:val="clear" w:color="auto" w:fill="FFFFFF"/>
        </w:rPr>
        <w:t xml:space="preserve">Xã hội hiện nay đã và đang làm thay đổi cuộc sống của con người, nhiều vấn đề phức tạp liên tục nảy sinh. Bên cạnh những tác động tích cực, còn có những tác động tiêu cực, gây nguy hại cho con người, đặc biệt là trẻ em. Nếu mỗi người trong đó có trẻ em không có những kiến thức cần thiết để biết lựa chọn những giá trị sống tích cực, không có những năng lực để ứng phó, để vượt qua những thách thức mà hành động theo cảm tính thì rất dễ gặp trở ngại, rủi ro trong cuộc sống. </w:t>
      </w:r>
    </w:p>
    <w:p w:rsidR="002341E1" w:rsidRPr="0075764E" w:rsidRDefault="002341E1" w:rsidP="0075764E">
      <w:pPr>
        <w:tabs>
          <w:tab w:val="left" w:pos="0"/>
        </w:tabs>
        <w:spacing w:before="120" w:after="120"/>
        <w:ind w:firstLine="720"/>
        <w:rPr>
          <w:sz w:val="28"/>
          <w:szCs w:val="28"/>
          <w:shd w:val="clear" w:color="auto" w:fill="FFFFFF"/>
        </w:rPr>
      </w:pPr>
      <w:r w:rsidRPr="0075764E">
        <w:rPr>
          <w:sz w:val="28"/>
          <w:szCs w:val="28"/>
          <w:shd w:val="clear" w:color="auto" w:fill="FFFFFF"/>
        </w:rPr>
        <w:t>Do đó, việc hình thành kỹ năng sống cho mọi người nói chung và trẻ em nói riêng đang trở thành nhiệm vụ quan trọng</w:t>
      </w:r>
      <w:r w:rsidRPr="0075764E">
        <w:rPr>
          <w:spacing w:val="2"/>
          <w:sz w:val="28"/>
          <w:szCs w:val="28"/>
          <w:shd w:val="clear" w:color="auto" w:fill="FFFFFF"/>
        </w:rPr>
        <w:t>.</w:t>
      </w:r>
      <w:r w:rsidRPr="0075764E">
        <w:rPr>
          <w:rStyle w:val="apple-converted-space"/>
          <w:spacing w:val="2"/>
          <w:sz w:val="28"/>
          <w:szCs w:val="28"/>
          <w:shd w:val="clear" w:color="auto" w:fill="FFFFFF"/>
        </w:rPr>
        <w:t> </w:t>
      </w:r>
      <w:r w:rsidRPr="0075764E">
        <w:rPr>
          <w:sz w:val="28"/>
          <w:szCs w:val="28"/>
          <w:shd w:val="clear" w:color="auto" w:fill="FFFFFF"/>
        </w:rPr>
        <w:t>Giáo dục kỹ năng sống phải được đo bằng sự vận dụng những kỹ năng đó trong cuộc sống mỗi cá nhân để sống tích cực, sống hạnh phúc, sống có ý nghĩa. Giáo dục kỹ năng sống cho trẻ mầm non nhằm giúp trẻ phát triển hài hòa, toàn diện về nhân cách. Cung cấp cho mỗi trẻ những kiến thức cần thiết về kỹ năng sống để các em sống sao cho lành mạnh và có ý nghĩa. Giúp các em hiểu, biến những kiến thức về kỹ năng sống được cung cấp thành hành động cụ thể trong quá trình hoạt động thực tiễn với bản thân, với người khác, với xã hội, ứng phó trước nhiều tình huống, học cách giao tiếp, ứng sử với mọi người, giải quyết mâu thuẫn trong mối quan hệ và thể hiện bản thân một cách tích cực.</w:t>
      </w:r>
    </w:p>
    <w:p w:rsidR="002341E1" w:rsidRPr="0075764E" w:rsidRDefault="002341E1" w:rsidP="0075764E">
      <w:pPr>
        <w:tabs>
          <w:tab w:val="left" w:pos="0"/>
        </w:tabs>
        <w:spacing w:before="120" w:after="120"/>
        <w:ind w:firstLine="720"/>
        <w:rPr>
          <w:sz w:val="28"/>
          <w:szCs w:val="28"/>
          <w:shd w:val="clear" w:color="auto" w:fill="FFFFFF"/>
        </w:rPr>
      </w:pPr>
      <w:r w:rsidRPr="0075764E">
        <w:rPr>
          <w:sz w:val="28"/>
          <w:szCs w:val="28"/>
          <w:shd w:val="clear" w:color="auto" w:fill="FFFFFF"/>
        </w:rPr>
        <w:t xml:space="preserve">Theo UNESCO, 8 tuổi đã là quá trễ để giáo dục kỹ năng sống. Vì đến độ tuổi này trẻ đã hình thành cho mình phần lớn các giá trị; trừ phi có sự thay đổi sâu sắc về trải nghiệm trong đời, nếu không thì khó mà lĩnh hội thêm giá trị sau độ tuổi này. Trẻ từ dưới 2 tuổi đã bắt đầu tiếp thu từ môi trường sống xung quanh, như giọng nói của người lớn khi trò chuyện với trẻ, cách thức tiếp xúc với trẻ,. tất cả đều tác động đến sự phát triển của trẻ. Vì vậy việc hình thành và phát triển kỹ năng sống cần được tiến hành từ bậc học mầm non. “”Kỹ năng sống  cho trẻ mầm non” chính là một sự chuẩn bị quan trọng nhất, là một nền tảng giúp hình thành nên cách sống tích cực của trẻ . Với những tình huống gần gũi với trẻ như: Giữ vệ sinh cá nhân và bảo vệ thân thể; Nhận biết được những điều an toàn hay nguy hiểm với bản thân; Ứng phó với những tình huống bất ngờ; Ứng xử văn minh, lịch sự… Qua những tình huống này, trẻ  sẽ có những kinh nghiệm trong cuộc sống, nhận biết điều gì nên làm và không nên làm .Nhưng thực tế chương trình giáo dục mầm non không có những hoạt động giáo dục kĩ năng sống riêng biệt chỉ lồng ghép giáo dục tích hợp qua các hoạt động  trong ngày ở mức đơn giản , giáo viên chưa biết cách tận dụng các cơ hội trong ngày, chưa biết chọn  nội dung phù hợp với trẻ …để giáo dục kĩ năng sống cho trẻ  nên hiệu quả chưa cao. "Trong mỗi đứa trẻ đều có những </w:t>
      </w:r>
      <w:r w:rsidRPr="0075764E">
        <w:rPr>
          <w:sz w:val="28"/>
          <w:szCs w:val="28"/>
          <w:shd w:val="clear" w:color="auto" w:fill="FFFFFF"/>
        </w:rPr>
        <w:lastRenderedPageBreak/>
        <w:t>tài năng tiềm ẩn. Sự chuẩn bị kỹ càng từ lúc đầu đời chính là chìa khóa thành công cho tương lai mỗi cháu”</w:t>
      </w:r>
    </w:p>
    <w:p w:rsidR="002341E1" w:rsidRPr="0075764E" w:rsidRDefault="00214C8C" w:rsidP="002D54BD">
      <w:pPr>
        <w:pStyle w:val="ListParagraph"/>
        <w:numPr>
          <w:ilvl w:val="2"/>
          <w:numId w:val="63"/>
        </w:numPr>
        <w:spacing w:before="120" w:after="120" w:line="240" w:lineRule="auto"/>
        <w:rPr>
          <w:rStyle w:val="Strong"/>
          <w:rFonts w:ascii="Times New Roman" w:hAnsi="Times New Roman"/>
          <w:bCs w:val="0"/>
          <w:i/>
          <w:sz w:val="28"/>
          <w:szCs w:val="28"/>
        </w:rPr>
      </w:pPr>
      <w:bookmarkStart w:id="90" w:name="_Toc436685659"/>
      <w:r w:rsidRPr="0075764E">
        <w:rPr>
          <w:rStyle w:val="Strong"/>
          <w:rFonts w:ascii="Times New Roman" w:hAnsi="Times New Roman"/>
          <w:bCs w:val="0"/>
          <w:i/>
          <w:sz w:val="28"/>
          <w:szCs w:val="28"/>
        </w:rPr>
        <w:t>Quan niệm về kỹ năng sống</w:t>
      </w:r>
      <w:bookmarkEnd w:id="90"/>
    </w:p>
    <w:p w:rsidR="002341E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Theo Tổ chức Y tế thế giới (WHO), kĩ năng sống  là khả năng để có hành vi thích ứng (adaptive) và tích cực (positive), giúp các cá nhân có thể ứng xử hiệu quả trước các nhu cầu và thách thức của cuộc sống hàng ngày.</w:t>
      </w:r>
    </w:p>
    <w:p w:rsidR="002341E1" w:rsidRPr="0075764E" w:rsidRDefault="002341E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Theo Quỹ nhi đồng Liên hợp quốc (UNICEF), kĩ năng sống  là cách tiếp cận giúp thay đổi hoặc hình thành hành vi mới. Cách tiếp cận này lưu ý đến sự cân bằng về tiếp thu kiến thức, hình thành thái độ và kỹ năng. </w:t>
      </w:r>
    </w:p>
    <w:p w:rsidR="00B94F8D" w:rsidRPr="0075764E" w:rsidRDefault="002341E1" w:rsidP="0075764E">
      <w:pPr>
        <w:spacing w:before="120" w:after="120"/>
        <w:ind w:firstLine="720"/>
        <w:rPr>
          <w:sz w:val="28"/>
          <w:szCs w:val="28"/>
        </w:rPr>
      </w:pPr>
      <w:r w:rsidRPr="0075764E">
        <w:rPr>
          <w:sz w:val="28"/>
          <w:szCs w:val="28"/>
        </w:rPr>
        <w:t>Theo UNESCO, kĩ năng sống  gắn với 4 trụ cột của giáo dục  , đó là: Học để biết, gồm các kĩ năng  tư duy như: giải quyết vấn đề, tư duy phê phán, ra quyết định, nhận thức được hậu quả,…; Học làm người gồm các kĩ năng  cá nhân như: ứng phó với căng thẳng, cảm xúc, tự nhận thức, tự tin,…; Học để sống với người khác, gồm các kĩ năng  xã hội như; giao tiếp, thương lượng, tự khẳng định, hợp tác, làm việc theo nhóm, thể hiện sự cảm thông; Học để làm, gồm kĩ năng  thực hiện công việc và các nhiệm vụ như kĩ năng  đặt mục tiêu, đảm nhận trách nhiệm,… Khả năng làm chủ bản thân của mỗi người, khả năng ứng xử phù hợp với những người khác và với xã hội, khả năng ứng phó tích cực trước các tình huống của cuộc sống.</w:t>
      </w:r>
    </w:p>
    <w:p w:rsidR="002341E1" w:rsidRPr="0075764E" w:rsidRDefault="00B94F8D" w:rsidP="0075764E">
      <w:pPr>
        <w:spacing w:before="120" w:after="120"/>
        <w:ind w:firstLine="720"/>
        <w:rPr>
          <w:rStyle w:val="Strong"/>
          <w:b w:val="0"/>
          <w:bCs w:val="0"/>
          <w:i/>
          <w:sz w:val="28"/>
          <w:szCs w:val="28"/>
        </w:rPr>
      </w:pPr>
      <w:r w:rsidRPr="0075764E">
        <w:rPr>
          <w:b/>
          <w:i/>
          <w:sz w:val="28"/>
          <w:szCs w:val="28"/>
        </w:rPr>
        <w:t>4</w:t>
      </w:r>
      <w:r w:rsidRPr="0075764E">
        <w:rPr>
          <w:sz w:val="28"/>
          <w:szCs w:val="28"/>
        </w:rPr>
        <w:t>.</w:t>
      </w:r>
      <w:r w:rsidRPr="0075764E">
        <w:rPr>
          <w:b/>
          <w:i/>
          <w:sz w:val="28"/>
          <w:szCs w:val="28"/>
        </w:rPr>
        <w:t xml:space="preserve">3.2. </w:t>
      </w:r>
      <w:r w:rsidR="00214C8C" w:rsidRPr="0075764E">
        <w:rPr>
          <w:rStyle w:val="Strong"/>
          <w:b w:val="0"/>
          <w:bCs w:val="0"/>
          <w:i/>
          <w:sz w:val="28"/>
          <w:szCs w:val="28"/>
        </w:rPr>
        <w:t>Bản chất của kỹ năng sống</w:t>
      </w:r>
    </w:p>
    <w:p w:rsidR="00B94F8D" w:rsidRPr="0075764E" w:rsidRDefault="00B20E68" w:rsidP="0075764E">
      <w:pPr>
        <w:spacing w:before="120" w:after="120"/>
        <w:ind w:firstLine="810"/>
        <w:rPr>
          <w:sz w:val="28"/>
          <w:szCs w:val="28"/>
        </w:rPr>
      </w:pPr>
      <w:r w:rsidRPr="0075764E">
        <w:rPr>
          <w:sz w:val="28"/>
          <w:szCs w:val="28"/>
        </w:rPr>
        <w:t>Bản chất của kĩ năng sống</w:t>
      </w:r>
      <w:r w:rsidR="002341E1" w:rsidRPr="0075764E">
        <w:rPr>
          <w:sz w:val="28"/>
          <w:szCs w:val="28"/>
        </w:rPr>
        <w:t> là kỹ năng tự quản bản thân và kỹ năng xã hội cần thiết để cá nhân tự lực trong cuộc sống, học tập và làm việc hiệu quả. </w:t>
      </w:r>
    </w:p>
    <w:p w:rsidR="009F1BDF" w:rsidRPr="0075764E" w:rsidRDefault="00B94F8D" w:rsidP="0075764E">
      <w:pPr>
        <w:spacing w:before="120" w:after="120"/>
        <w:ind w:firstLine="810"/>
        <w:rPr>
          <w:b/>
          <w:i/>
          <w:sz w:val="28"/>
          <w:szCs w:val="28"/>
        </w:rPr>
      </w:pPr>
      <w:r w:rsidRPr="0075764E">
        <w:rPr>
          <w:b/>
          <w:i/>
          <w:sz w:val="28"/>
          <w:szCs w:val="28"/>
        </w:rPr>
        <w:t xml:space="preserve">4.3.3. </w:t>
      </w:r>
      <w:r w:rsidR="000C7A7C" w:rsidRPr="0075764E">
        <w:rPr>
          <w:b/>
          <w:i/>
          <w:sz w:val="28"/>
          <w:szCs w:val="28"/>
        </w:rPr>
        <w:t>Phân loại kỹ năng sống</w:t>
      </w:r>
      <w:bookmarkStart w:id="91" w:name="_Toc436685662"/>
    </w:p>
    <w:p w:rsidR="002341E1" w:rsidRPr="0075764E" w:rsidRDefault="009F1BDF" w:rsidP="0075764E">
      <w:pPr>
        <w:spacing w:before="120" w:after="120"/>
        <w:ind w:firstLine="810"/>
        <w:rPr>
          <w:sz w:val="28"/>
          <w:szCs w:val="28"/>
        </w:rPr>
      </w:pPr>
      <w:r w:rsidRPr="0075764E">
        <w:rPr>
          <w:sz w:val="28"/>
          <w:szCs w:val="28"/>
        </w:rPr>
        <w:t xml:space="preserve">* </w:t>
      </w:r>
      <w:r w:rsidR="002341E1" w:rsidRPr="0075764E">
        <w:rPr>
          <w:sz w:val="28"/>
          <w:szCs w:val="28"/>
        </w:rPr>
        <w:t>Theo UNESCO, WHO và UNICEF, có thể xem kĩ năng sống  gồm các kỹ năng cốt lõi sau:</w:t>
      </w:r>
      <w:bookmarkEnd w:id="91"/>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giải quyết vấn đề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suy nghĩ/tư duy phân tích có phê phán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giao tiếp hiệu quả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ra quyết định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tư duy sáng tạo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giao tiếp ứng sử cá nhân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tự nhận thức và tự tin của bản thân, xác định giá trị </w:t>
      </w:r>
    </w:p>
    <w:p w:rsidR="002341E1"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thể hiện sự cảm thông </w:t>
      </w:r>
    </w:p>
    <w:p w:rsidR="009F1BDF" w:rsidRPr="0075764E" w:rsidRDefault="002341E1" w:rsidP="002D54BD">
      <w:pPr>
        <w:pStyle w:val="NormalWeb"/>
        <w:numPr>
          <w:ilvl w:val="0"/>
          <w:numId w:val="32"/>
        </w:numPr>
        <w:spacing w:before="120" w:beforeAutospacing="0" w:after="120" w:afterAutospacing="0"/>
        <w:jc w:val="both"/>
        <w:rPr>
          <w:rFonts w:ascii="Times New Roman" w:hAnsi="Times New Roman" w:cs="Times New Roman"/>
          <w:sz w:val="28"/>
          <w:szCs w:val="28"/>
        </w:rPr>
      </w:pPr>
      <w:r w:rsidRPr="0075764E">
        <w:rPr>
          <w:rFonts w:ascii="Times New Roman" w:hAnsi="Times New Roman" w:cs="Times New Roman"/>
          <w:sz w:val="28"/>
          <w:szCs w:val="28"/>
        </w:rPr>
        <w:t>Kỹ năng ứng phó với căng thẳng và cảm xúc.</w:t>
      </w:r>
      <w:bookmarkStart w:id="92" w:name="_Toc436685663"/>
    </w:p>
    <w:p w:rsidR="002341E1" w:rsidRPr="0075764E" w:rsidRDefault="009F1BDF" w:rsidP="0075764E">
      <w:pPr>
        <w:pStyle w:val="NormalWeb"/>
        <w:spacing w:before="120" w:beforeAutospacing="0" w:after="120" w:afterAutospacing="0"/>
        <w:ind w:left="720"/>
        <w:jc w:val="both"/>
        <w:rPr>
          <w:rFonts w:ascii="Times New Roman" w:hAnsi="Times New Roman" w:cs="Times New Roman"/>
          <w:sz w:val="28"/>
          <w:szCs w:val="28"/>
        </w:rPr>
      </w:pPr>
      <w:r w:rsidRPr="0075764E">
        <w:rPr>
          <w:rFonts w:ascii="Times New Roman" w:hAnsi="Times New Roman" w:cs="Times New Roman"/>
          <w:sz w:val="28"/>
          <w:szCs w:val="28"/>
        </w:rPr>
        <w:t xml:space="preserve">* </w:t>
      </w:r>
      <w:r w:rsidR="002341E1" w:rsidRPr="0075764E">
        <w:rPr>
          <w:rFonts w:ascii="Times New Roman" w:hAnsi="Times New Roman" w:cs="Times New Roman"/>
          <w:sz w:val="28"/>
          <w:szCs w:val="28"/>
        </w:rPr>
        <w:t>Ở Việt Nam:</w:t>
      </w:r>
      <w:bookmarkEnd w:id="92"/>
    </w:p>
    <w:p w:rsidR="004B7771" w:rsidRPr="0075764E" w:rsidRDefault="004B7771" w:rsidP="0075764E">
      <w:pPr>
        <w:pStyle w:val="ListParagraph"/>
        <w:keepNext/>
        <w:numPr>
          <w:ilvl w:val="0"/>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0"/>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0"/>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0"/>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1"/>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1"/>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1"/>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2"/>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pStyle w:val="ListParagraph"/>
        <w:keepNext/>
        <w:numPr>
          <w:ilvl w:val="2"/>
          <w:numId w:val="2"/>
        </w:numPr>
        <w:tabs>
          <w:tab w:val="left" w:pos="1080"/>
        </w:tabs>
        <w:spacing w:before="120" w:after="120" w:line="240" w:lineRule="auto"/>
        <w:contextualSpacing w:val="0"/>
        <w:jc w:val="both"/>
        <w:outlineLvl w:val="3"/>
        <w:rPr>
          <w:rFonts w:ascii="Times New Roman" w:eastAsia="Times New Roman" w:hAnsi="Times New Roman"/>
          <w:b/>
          <w:bCs/>
          <w:vanish/>
          <w:sz w:val="28"/>
          <w:szCs w:val="28"/>
        </w:rPr>
      </w:pPr>
    </w:p>
    <w:p w:rsidR="004B7771" w:rsidRPr="0075764E" w:rsidRDefault="004B7771" w:rsidP="0075764E">
      <w:pPr>
        <w:numPr>
          <w:ilvl w:val="0"/>
          <w:numId w:val="12"/>
        </w:numPr>
        <w:spacing w:before="120" w:after="120"/>
        <w:ind w:left="360" w:firstLine="0"/>
        <w:rPr>
          <w:sz w:val="28"/>
          <w:szCs w:val="28"/>
        </w:rPr>
      </w:pPr>
      <w:r w:rsidRPr="0075764E">
        <w:rPr>
          <w:sz w:val="28"/>
          <w:szCs w:val="28"/>
        </w:rPr>
        <w:t>Nhóm các KN nhận biết và sống với chính mình: tự nhận thức, xác định giá trị, ứng phó với căng thẳng, tìm kiếm sự hỗ trợ, tự trọng, tự tin, ...</w:t>
      </w:r>
    </w:p>
    <w:p w:rsidR="004B7771" w:rsidRPr="0075764E" w:rsidRDefault="004B7771" w:rsidP="0075764E">
      <w:pPr>
        <w:numPr>
          <w:ilvl w:val="0"/>
          <w:numId w:val="12"/>
        </w:numPr>
        <w:spacing w:before="120" w:after="120"/>
        <w:ind w:left="360" w:firstLine="0"/>
        <w:rPr>
          <w:sz w:val="28"/>
          <w:szCs w:val="28"/>
        </w:rPr>
      </w:pPr>
      <w:r w:rsidRPr="0075764E">
        <w:rPr>
          <w:sz w:val="28"/>
          <w:szCs w:val="28"/>
        </w:rPr>
        <w:lastRenderedPageBreak/>
        <w:t>Nhóm các KN nhận biết và sống với người khác: giao tiếp có hiệu quả, giải quyết mâu thuẫn, thương lượng, từ chối, bày tỏ sự cảm thông, hợp tác,...</w:t>
      </w:r>
    </w:p>
    <w:p w:rsidR="009F1BDF" w:rsidRPr="0075764E" w:rsidRDefault="004B7771" w:rsidP="0075764E">
      <w:pPr>
        <w:numPr>
          <w:ilvl w:val="0"/>
          <w:numId w:val="12"/>
        </w:numPr>
        <w:spacing w:before="120" w:after="120"/>
        <w:ind w:left="360" w:firstLine="0"/>
        <w:rPr>
          <w:sz w:val="28"/>
          <w:szCs w:val="28"/>
        </w:rPr>
      </w:pPr>
      <w:r w:rsidRPr="0075764E">
        <w:rPr>
          <w:sz w:val="28"/>
          <w:szCs w:val="28"/>
        </w:rPr>
        <w:t>Nhóm các kĩ năng  ra quyết định một cách có hiệu quả: tìm kiếm và xử lí thông tin, tư duy phê phán, tư duy sáng tạo, ra quyết định, giải quyết vấn đề,... Kỹ năng sống thay đổi theo nền văn hoá và hoàn cảnh xã hội. Vì vậy, trong quá trình dạy kỹ năng sống, cần xem xét các yếu tố văn hoá và xã hội có ảnh hưởng đến việc ra quyết định hay lựa chọn hành động.</w:t>
      </w:r>
      <w:bookmarkStart w:id="93" w:name="_Toc436685664"/>
    </w:p>
    <w:p w:rsidR="004B7771" w:rsidRPr="0075764E" w:rsidRDefault="009F1BDF" w:rsidP="0075764E">
      <w:pPr>
        <w:spacing w:before="120" w:after="120"/>
        <w:ind w:left="360"/>
        <w:rPr>
          <w:b/>
          <w:i/>
          <w:sz w:val="28"/>
          <w:szCs w:val="28"/>
        </w:rPr>
      </w:pPr>
      <w:r w:rsidRPr="0075764E">
        <w:rPr>
          <w:b/>
          <w:i/>
          <w:sz w:val="28"/>
          <w:szCs w:val="28"/>
        </w:rPr>
        <w:t xml:space="preserve">4.3.4. </w:t>
      </w:r>
      <w:r w:rsidR="000C7A7C" w:rsidRPr="0075764E">
        <w:rPr>
          <w:b/>
          <w:i/>
          <w:sz w:val="28"/>
          <w:szCs w:val="28"/>
        </w:rPr>
        <w:t>Sự cần thiết giáo dục kỹ năng sống cho trẻ</w:t>
      </w:r>
      <w:bookmarkEnd w:id="93"/>
    </w:p>
    <w:p w:rsidR="004B7771" w:rsidRPr="0075764E" w:rsidRDefault="004B7771" w:rsidP="0075764E">
      <w:pPr>
        <w:pStyle w:val="Heading4"/>
        <w:numPr>
          <w:ilvl w:val="0"/>
          <w:numId w:val="0"/>
        </w:numPr>
        <w:spacing w:before="120" w:after="120"/>
        <w:ind w:left="720"/>
        <w:rPr>
          <w:rStyle w:val="Strong"/>
          <w:rFonts w:cs="Times New Roman"/>
          <w:b/>
          <w:bCs/>
          <w:sz w:val="28"/>
          <w:szCs w:val="28"/>
        </w:rPr>
      </w:pPr>
      <w:bookmarkStart w:id="94" w:name="_Toc436685665"/>
      <w:r w:rsidRPr="0075764E">
        <w:rPr>
          <w:rStyle w:val="Strong"/>
          <w:rFonts w:cs="Times New Roman"/>
          <w:b/>
          <w:bCs/>
          <w:sz w:val="28"/>
          <w:szCs w:val="28"/>
        </w:rPr>
        <w:t>Kĩ năng sống thúc đẩy sự phát triển cá nhân và xã hội</w:t>
      </w:r>
      <w:bookmarkEnd w:id="94"/>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Thực tế cho thấy, có khoảng cách giữa nhận thức và hành vi của con người, có nhận thức đúng chưa chắc đã có hành vi đúng. </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Kĩ năng sống  chính là những nhịp cầu giúp con người biến kiến thức thành thái độ, hành vi và thói quen tích cực, lành mạnh. </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Kĩ năng sống  góp phần thúc đẩy sự phát triển xã hội , ngăn ngừa các vấn đề xã hội và bảo vệ quyển con người. </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Giáo dục kĩ năng sống  sẽ thúc đẩy những hành vi mang tính xã hội tích cực, giúp nâng cao chất lượng cuộc sống xã hội và giảm các vấn đề xã hội. Giáo dục kĩ năng sống  còn giải quyết một cách tích cực nhu cầu và quyền con người, quyền công dân được công nhân trong luật pháp Việt Nam và quốc tế.</w:t>
      </w:r>
    </w:p>
    <w:p w:rsidR="004B7771" w:rsidRPr="0075764E" w:rsidRDefault="004B7771" w:rsidP="0075764E">
      <w:pPr>
        <w:pStyle w:val="Heading4"/>
        <w:numPr>
          <w:ilvl w:val="0"/>
          <w:numId w:val="0"/>
        </w:numPr>
        <w:spacing w:before="120" w:after="120"/>
        <w:ind w:left="720"/>
        <w:rPr>
          <w:rStyle w:val="Strong"/>
          <w:rFonts w:cs="Times New Roman"/>
          <w:b/>
          <w:bCs/>
          <w:sz w:val="28"/>
          <w:szCs w:val="28"/>
        </w:rPr>
      </w:pPr>
      <w:bookmarkStart w:id="95" w:name="_Toc436685666"/>
      <w:r w:rsidRPr="0075764E">
        <w:rPr>
          <w:rStyle w:val="Strong"/>
          <w:rFonts w:cs="Times New Roman"/>
          <w:b/>
          <w:bCs/>
          <w:sz w:val="28"/>
          <w:szCs w:val="28"/>
        </w:rPr>
        <w:t>Giáo dục kĩ năng sống  là yêu cầu cấp thiết đối với thế hệ trẻ</w:t>
      </w:r>
      <w:bookmarkEnd w:id="95"/>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Trẻ thiếu kinh nghiệm sống, dễ bị lôi kéo, kích động … hiện nay, thế hệ trẻ thường xuyên chịu tác động đan xen của những yếu tố tích cực và tiêu cực, luôn được đặt vào hoàn cảnh phải lựa chọn những giá trị, phải đương đầu với những khó khăn, thách thức, những áp lực tiêu cực. Nếu thiếu kĩ năng sống, các em dễ bị lôi kéo vào các hành vi tiêu cực, bạo lực, vào lối sống ích kỉ, lai căng, thực dụng, dễ bị phát triển lệch lạc về nhân cách. </w:t>
      </w:r>
    </w:p>
    <w:p w:rsidR="009F1BDF"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Giáo dục kĩ năng sống  giúp các em có khả năng ứng phó tích cực trước sức ép của cuộc sống và sự lôi kéo thiếu lành mạnh, giúp các em xây dựng mối quan hệ tốt đẹp với gia đình , bạn bè và mọi người, sống an toàn, lành mạnh và phát triển tốt.</w:t>
      </w:r>
    </w:p>
    <w:p w:rsidR="004B7771" w:rsidRPr="0075764E" w:rsidRDefault="009F1BDF" w:rsidP="0075764E">
      <w:pPr>
        <w:pStyle w:val="NormalWeb"/>
        <w:spacing w:before="120" w:beforeAutospacing="0" w:after="120" w:afterAutospacing="0"/>
        <w:jc w:val="both"/>
        <w:rPr>
          <w:rFonts w:ascii="Times New Roman" w:hAnsi="Times New Roman" w:cs="Times New Roman"/>
          <w:b/>
          <w:i/>
          <w:sz w:val="28"/>
          <w:szCs w:val="28"/>
        </w:rPr>
      </w:pPr>
      <w:r w:rsidRPr="0075764E">
        <w:rPr>
          <w:rFonts w:ascii="Times New Roman" w:hAnsi="Times New Roman" w:cs="Times New Roman"/>
          <w:b/>
          <w:i/>
          <w:sz w:val="28"/>
          <w:szCs w:val="28"/>
        </w:rPr>
        <w:t xml:space="preserve">4.3.4. </w:t>
      </w:r>
      <w:r w:rsidR="000C7A7C" w:rsidRPr="0075764E">
        <w:rPr>
          <w:rStyle w:val="Strong"/>
          <w:rFonts w:ascii="Times New Roman" w:hAnsi="Times New Roman" w:cs="Times New Roman"/>
          <w:b w:val="0"/>
          <w:bCs w:val="0"/>
          <w:i/>
          <w:sz w:val="28"/>
          <w:szCs w:val="28"/>
        </w:rPr>
        <w:t>Mục tiêu của giáo dục kỹ năng sống</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xml:space="preserve">Mục tiêu của giáo dục kỹ năng sống là rèn luyện cách tư duy tích cực, hình thành thói quen tốt thông qua các hoạt động và bài tập trải nghiệm. Mục tiêu của giáo dục kỹ năng sống là để giúp người học có khả năng làm chủ bản thân, ứng xử phù hợp với xung quanh và có khả năng ứng phó tích cực trước các tình huống của cuộc.  Nội dung giáo dục  kỹ năng sống cho trẻ em  phải hết sức đơn giản và gần gũi với trẻ. Chúng ta dạy kỹ năng sống cho trẻ chính là chúng ta dạy trẻ biết sự hợp tác, tự kiểm tra, tính tự tin, tự lập, tò mò, khả năng thấu hiểu và giao tiếp. Trẻ sẽ học cách có được những mối liên kết mật thiết với các bạn khác trong lớp, biết chia sẻ, chăm sóc, lắng nghe, trình bày và diễn đạt được ý của mình trong nhóm bạn.Và </w:t>
      </w:r>
      <w:r w:rsidRPr="0075764E">
        <w:rPr>
          <w:rFonts w:ascii="Times New Roman" w:hAnsi="Times New Roman" w:cs="Times New Roman"/>
          <w:sz w:val="28"/>
          <w:szCs w:val="28"/>
        </w:rPr>
        <w:lastRenderedPageBreak/>
        <w:t>điều quan trọng và chúng ta mong muốn là sẽ giúp trẻ luôn cảm thấy tự tin khi tiếp nhận các thử thách mới qua việc phát triển các kỹ năng cho trẻ. Nếu chỉ suy ngẫm và trò chuyện thôi thì chưa đủ, cần có các kỹ năng ứng dụng vào thực tế. Ngày nay trẻ cần được trải nghiệm, hiểu kết quả của hành vi ứng xử và muốn chủ động đưa ra những quyết định có sức ảnh hưởng lớn .</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Một nghiên cứu đã chỉ ra rằng giai đoạn trẻ từ 0 – 8 tuổi là giai đoạn học tập quan trong nhất khi bộ não hình thành các kết nối quan trọng. Các kết nối này được hình thành khi trẻ tiếp nhận các kích thích bên ngoài như âm thanh, ánh sáng…và bộ não bắt đầu hệ thống các kết nối lại. Từ đó trẻ có thể học tiếp thu và xử lí thông tin một cách nhanh chóng. Nếu chúng ta làm cho những liên kết này mạnh mẽ ở giai đoạn phát triển quan trọng của trẻ từ 0 – 8 tuổi thì càng tạo nền tảng vững chắc cho khả năng học tập của trẻ sau này.</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Nhưng một thực tế là các bậc phụ huynh ít ai biết rằng kiến thức mà trẻ tiếp thu trong những năm đầu đời là những kĩ năng sống căn bản của một con người như: kĩ năng nói, kĩ năng đọc, kĩ năng xã hội…Và nâng cao hơn là kĩ năng làm việc theo nhóm, kĩ năng quản lí thời gian, kĩ năng giải quyết vấn đề, kĩ năng tư duy sáng tạo, kĩ năng giải quyết mâu thuẫn, kĩ năng thương lượng kĩ năng thuyết trình…</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Trong đó môi trường giáo dục quyết định 40%– 70% sự phát triển của não bộ, 30% - 60% còn lại là do yếu tố di truyền. Vì vậy mà môi trường giáo dục cao có ảnh hưởng đến chất lượng tổng thể giáo dục. Viện nghiên cứu Giáo dục từ sớm – NIEER chỉ ra rằng: “Những trẻ tham dự chương trình mầm non chất lượng cao vào mẫu giáo với các kĩ năng đọc tốt hơn, lượng từ vựng phong phú hơn và những kĩ năng toán học cơ bản tốt hơn so với những trẻ không tham gia”.</w:t>
      </w:r>
    </w:p>
    <w:p w:rsidR="004B7771" w:rsidRPr="0075764E" w:rsidRDefault="004B7771" w:rsidP="0075764E">
      <w:pPr>
        <w:pStyle w:val="NormalWeb"/>
        <w:spacing w:before="120" w:beforeAutospacing="0" w:after="120" w:afterAutospacing="0"/>
        <w:ind w:firstLine="720"/>
        <w:jc w:val="both"/>
        <w:rPr>
          <w:rFonts w:ascii="Times New Roman" w:hAnsi="Times New Roman" w:cs="Times New Roman"/>
          <w:sz w:val="28"/>
          <w:szCs w:val="28"/>
        </w:rPr>
      </w:pPr>
      <w:r w:rsidRPr="0075764E">
        <w:rPr>
          <w:rFonts w:ascii="Times New Roman" w:hAnsi="Times New Roman" w:cs="Times New Roman"/>
          <w:sz w:val="28"/>
          <w:szCs w:val="28"/>
        </w:rPr>
        <w:t> Tuy nhiên Kĩ năng sống cho trẻ không chỉ được xây dựng từ môi trường xã hội, ở lớp, ở trường mà quan trọng nhất, kĩ năng sống được trẻ hình thành trong môi trường gia đình. Bởi thế, các bậc cha mẹ phải tự mình nắm vững và biết cách dạy kĩ năng sống cho trẻ một cách khoa học và hiệu quả nhất.</w:t>
      </w:r>
    </w:p>
    <w:p w:rsidR="004B7771" w:rsidRPr="0075764E" w:rsidRDefault="004B7771" w:rsidP="0075764E">
      <w:pPr>
        <w:spacing w:before="120" w:after="120"/>
        <w:ind w:firstLine="720"/>
        <w:rPr>
          <w:sz w:val="28"/>
          <w:szCs w:val="28"/>
        </w:rPr>
      </w:pPr>
      <w:r w:rsidRPr="0075764E">
        <w:rPr>
          <w:sz w:val="28"/>
          <w:szCs w:val="28"/>
        </w:rPr>
        <w:t>Các hoạt động giáo duc kĩ năng sống  trong trường mầm non</w:t>
      </w:r>
      <w:r w:rsidRPr="0075764E">
        <w:rPr>
          <w:rStyle w:val="apple-converted-space"/>
          <w:sz w:val="28"/>
          <w:szCs w:val="28"/>
        </w:rPr>
        <w:t> </w:t>
      </w:r>
      <w:r w:rsidRPr="0075764E">
        <w:rPr>
          <w:sz w:val="28"/>
          <w:szCs w:val="28"/>
        </w:rPr>
        <w:t>Giáo dục kĩ năng sống cho trẻ có thể tiến hành trong tất cả các hoạt động giáo dục hàng ngày như: vui chơi, học tập, chăm sóc sức khỏe, lao động vừa sức, lễ hội, tham quan...Mỗi hoạt động có ưu thế riêng đối với việc dạy những kĩ năng sống cần thiết với cuộc sống của trẻ. Để có được kĩ năng sống trẻ cần phải có thời gian, trong một quá trình tập luyện thường xuyên với sự hỗ trợ của người lớn và bạn bè.</w:t>
      </w:r>
    </w:p>
    <w:p w:rsidR="004B7771" w:rsidRPr="0075764E" w:rsidRDefault="000C7A7C" w:rsidP="0075764E">
      <w:pPr>
        <w:pStyle w:val="Heading2"/>
        <w:numPr>
          <w:ilvl w:val="0"/>
          <w:numId w:val="2"/>
        </w:numPr>
        <w:spacing w:before="120" w:beforeAutospacing="0" w:after="120" w:afterAutospacing="0"/>
        <w:rPr>
          <w:sz w:val="28"/>
          <w:szCs w:val="28"/>
        </w:rPr>
      </w:pPr>
      <w:bookmarkStart w:id="96" w:name="_Toc436685669"/>
      <w:bookmarkStart w:id="97" w:name="_Toc26445856"/>
      <w:r w:rsidRPr="0075764E">
        <w:rPr>
          <w:sz w:val="28"/>
          <w:szCs w:val="28"/>
        </w:rPr>
        <w:t>Kế hoạch chăm sóc trẻ</w:t>
      </w:r>
      <w:bookmarkEnd w:id="96"/>
      <w:bookmarkEnd w:id="97"/>
    </w:p>
    <w:p w:rsidR="00AA636E" w:rsidRPr="0075764E" w:rsidRDefault="009F1BDF" w:rsidP="0075764E">
      <w:pPr>
        <w:pStyle w:val="Heading3"/>
        <w:numPr>
          <w:ilvl w:val="0"/>
          <w:numId w:val="0"/>
        </w:numPr>
        <w:spacing w:after="120" w:line="240" w:lineRule="auto"/>
        <w:rPr>
          <w:sz w:val="28"/>
          <w:szCs w:val="28"/>
          <w:lang w:val="fi-FI"/>
        </w:rPr>
      </w:pPr>
      <w:bookmarkStart w:id="98" w:name="_Toc26445857"/>
      <w:r w:rsidRPr="0075764E">
        <w:rPr>
          <w:sz w:val="28"/>
          <w:szCs w:val="28"/>
          <w:lang w:val="fi-FI"/>
        </w:rPr>
        <w:t xml:space="preserve">5.1. </w:t>
      </w:r>
      <w:r w:rsidR="00AA636E" w:rsidRPr="0075764E">
        <w:rPr>
          <w:sz w:val="28"/>
          <w:szCs w:val="28"/>
          <w:lang w:val="fi-FI"/>
        </w:rPr>
        <w:t>Các mô hình và dịch vụ cho trẻ em trong hoàn cảnh đặc biệt</w:t>
      </w:r>
      <w:bookmarkEnd w:id="98"/>
    </w:p>
    <w:p w:rsidR="00AA636E" w:rsidRPr="0075764E" w:rsidRDefault="00AA636E" w:rsidP="0075764E">
      <w:pPr>
        <w:pStyle w:val="ListParagraph"/>
        <w:numPr>
          <w:ilvl w:val="2"/>
          <w:numId w:val="2"/>
        </w:numPr>
        <w:spacing w:before="120" w:after="120" w:line="240" w:lineRule="auto"/>
        <w:rPr>
          <w:rFonts w:ascii="Times New Roman" w:hAnsi="Times New Roman"/>
          <w:b/>
          <w:sz w:val="28"/>
          <w:szCs w:val="28"/>
          <w:lang w:val="fi-FI"/>
        </w:rPr>
      </w:pPr>
      <w:r w:rsidRPr="0075764E">
        <w:rPr>
          <w:rFonts w:ascii="Times New Roman" w:hAnsi="Times New Roman"/>
          <w:b/>
          <w:i/>
          <w:sz w:val="28"/>
          <w:szCs w:val="28"/>
          <w:lang w:val="fi-FI"/>
        </w:rPr>
        <w:t>Các mô hình và dịch vụ trên Thế giới</w:t>
      </w:r>
    </w:p>
    <w:p w:rsidR="00AA636E" w:rsidRPr="0075764E" w:rsidRDefault="00AA636E" w:rsidP="0075764E">
      <w:pPr>
        <w:spacing w:before="120" w:after="120"/>
        <w:ind w:firstLine="567"/>
        <w:rPr>
          <w:sz w:val="28"/>
          <w:szCs w:val="28"/>
          <w:lang w:val="fi-FI"/>
        </w:rPr>
      </w:pPr>
      <w:r w:rsidRPr="0075764E">
        <w:rPr>
          <w:sz w:val="28"/>
          <w:szCs w:val="28"/>
          <w:lang w:val="fi-FI"/>
        </w:rPr>
        <w:t xml:space="preserve">Các nước phát triển như Nga, Úc, Anh, Đức, Thụy Điển... đặc biệt quan tâm đến xây dựng khung pháp lý thân thiện với trẻ em; hệ thống phúc lợi xã hội cho trẻ em và phát triển mạng lưới trung tâm công tác xã hội, văn phòng tư vấn,  điểm công tác xã hội và đội ngũ cán bộ xã hội mang tính chuyên nghiệp hoạt động tại </w:t>
      </w:r>
      <w:r w:rsidRPr="0075764E">
        <w:rPr>
          <w:sz w:val="28"/>
          <w:szCs w:val="28"/>
          <w:lang w:val="fi-FI"/>
        </w:rPr>
        <w:lastRenderedPageBreak/>
        <w:t>các xã phường. Thông thường cứ 2000 - 3000 dân có một cán bộ xã hội chuyên nghiệp và 4-5 cộng tác viên và cứ 30.000 - 50.000 dân có một trung tâm công tác xã hội. Việc BVTE được thực hiện chủ yếu bởi các trung tâm CTXH,  các cơ sở trợ giúp trẻ em và các cơ quan quản lý nhà nước về trẻ em và một phần ủy quyền cho các tổ chức phi chính phủ (NGO).</w:t>
      </w:r>
    </w:p>
    <w:p w:rsidR="00AA636E" w:rsidRPr="0075764E" w:rsidRDefault="00AA636E" w:rsidP="0075764E">
      <w:pPr>
        <w:spacing w:before="120" w:after="120"/>
        <w:ind w:firstLine="567"/>
        <w:rPr>
          <w:sz w:val="28"/>
          <w:szCs w:val="28"/>
          <w:lang w:val="fi-FI"/>
        </w:rPr>
      </w:pPr>
      <w:r w:rsidRPr="0075764E">
        <w:rPr>
          <w:sz w:val="28"/>
          <w:szCs w:val="28"/>
          <w:lang w:val="fi-FI"/>
        </w:rPr>
        <w:t>Ở các nước trong khu vực Châu Á như Trung Quốc, Hồng Công, Nhật Bản, Hàn Quốc, Thái Lan, Singapore, Malaysia, Philipines... tùy theo hoàn cảnh kinh tế và xã hội mà việc bảo vệ trẻ em được thực hiện theo những mô hình ưu tiên khác nhau. Hầu hết các quốc gia này đều hướng tới việc xây dựng ”hệ thống bảo vệ trẻ em” có tính đồng bộ; đào tạo đội ngũ cán bộ xã hội làm việc với trẻ em; duy trì các cơ sở trợ giúp trẻ em và tạo các gia đình thay thế cho trẻ em có HCĐB. Malaysia và Hồng Công đặc biệt quan tâm tới mô hình gia đình chăm sóc thay thế, trung tâm công tác xã hội với trẻ em; trung tâm trẻ em đường phố, trung tâm phục hồi trẻ em nghiện ma túy. Thái Lan và Philipines lại chú trọng nhiều hơn vào các mô hình trợ giúp trẻ em trong hoàn cảnh đặc biệt và hỗ trợ gia đình có trẻ em trong hoàn cảnh đặc biệt.</w:t>
      </w:r>
    </w:p>
    <w:p w:rsidR="00AA636E" w:rsidRPr="0075764E" w:rsidRDefault="00AA636E" w:rsidP="002D54BD">
      <w:pPr>
        <w:keepNext/>
        <w:numPr>
          <w:ilvl w:val="0"/>
          <w:numId w:val="58"/>
        </w:numPr>
        <w:spacing w:before="120" w:after="120"/>
        <w:ind w:left="567" w:hanging="567"/>
        <w:jc w:val="left"/>
        <w:outlineLvl w:val="2"/>
        <w:rPr>
          <w:bCs/>
          <w:i/>
          <w:sz w:val="28"/>
          <w:szCs w:val="28"/>
          <w:lang w:val="pt-BR"/>
        </w:rPr>
      </w:pPr>
      <w:bookmarkStart w:id="99" w:name="_Toc26445858"/>
      <w:r w:rsidRPr="0075764E">
        <w:rPr>
          <w:bCs/>
          <w:i/>
          <w:sz w:val="28"/>
          <w:szCs w:val="28"/>
          <w:lang w:val="pt-BR"/>
        </w:rPr>
        <w:t>Mô hình trị liệu  tập trung hướng tới gia đình</w:t>
      </w:r>
      <w:bookmarkEnd w:id="99"/>
      <w:r w:rsidRPr="0075764E">
        <w:rPr>
          <w:bCs/>
          <w:i/>
          <w:sz w:val="28"/>
          <w:szCs w:val="28"/>
          <w:lang w:val="pt-BR"/>
        </w:rPr>
        <w:t xml:space="preserve"> </w:t>
      </w:r>
    </w:p>
    <w:p w:rsidR="00AA636E" w:rsidRPr="0075764E" w:rsidRDefault="00AA636E" w:rsidP="0075764E">
      <w:pPr>
        <w:spacing w:before="120" w:after="120"/>
        <w:ind w:firstLine="567"/>
        <w:rPr>
          <w:rFonts w:eastAsia="Calibri"/>
          <w:sz w:val="28"/>
          <w:szCs w:val="28"/>
          <w:lang w:val="pt-BR"/>
        </w:rPr>
      </w:pPr>
      <w:r w:rsidRPr="0075764E">
        <w:rPr>
          <w:rFonts w:eastAsia="Calibri"/>
          <w:sz w:val="28"/>
          <w:szCs w:val="28"/>
          <w:lang w:val="pt-BR"/>
        </w:rPr>
        <w:t>Các dịch vụ hướng tới gia đình là “ các dịch vụ được cung cấp để giúp ngăn ngừa các tình huống mâu thuẫn trong gia đình, giữ các thành viên hòa thuận trong gia đình và bảo vệ gia đình. Khái niệm duy trì gia đình đã trở thành một mục tiêu quan trọng trong một số quốc gia. Các dịch vụ này cung cấp các hoạt động có thể để nhằm giữ trẻ em tại gia đình và cung cấp sự trị liệu cho gia đình. Các dịch vụ duy trì sự bền vững trong gia đình liên quan tới các dịch vụ dựa vào gia đình, trị liệu gia đình</w:t>
      </w:r>
    </w:p>
    <w:p w:rsidR="00AA636E" w:rsidRPr="0075764E" w:rsidRDefault="00AA636E" w:rsidP="0075764E">
      <w:pPr>
        <w:spacing w:before="120" w:after="120"/>
        <w:rPr>
          <w:rFonts w:eastAsia="Calibri"/>
          <w:sz w:val="28"/>
          <w:szCs w:val="28"/>
          <w:lang w:val="pt-BR"/>
        </w:rPr>
      </w:pPr>
      <w:r w:rsidRPr="0075764E">
        <w:rPr>
          <w:rFonts w:eastAsia="Calibri"/>
          <w:sz w:val="28"/>
          <w:szCs w:val="28"/>
          <w:lang w:val="pt-BR"/>
        </w:rPr>
        <w:t>Các mục tiêu của các dịch vụ duy trì gia đình</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Nhằm bảo vệ trẻ em</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Duy trì và củng cố ranh giới của gia đình</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Xử lý các tình huống khủng hoảng gia đình</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Nâng cao các kỹ năng trong gia đình</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Điều phối việc sử dụng các nguồn lực chính thức và không chính thức trong gia đình</w:t>
      </w:r>
    </w:p>
    <w:p w:rsidR="00AA636E" w:rsidRPr="0075764E" w:rsidRDefault="00AA636E" w:rsidP="002D54BD">
      <w:pPr>
        <w:numPr>
          <w:ilvl w:val="0"/>
          <w:numId w:val="59"/>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Ngăn ngừa những vấn đề không cần thiết đối với trẻ em</w:t>
      </w:r>
      <w:bookmarkStart w:id="100" w:name="_Toc322601447"/>
    </w:p>
    <w:p w:rsidR="00AA636E" w:rsidRPr="0075764E" w:rsidRDefault="00AA636E" w:rsidP="002D54BD">
      <w:pPr>
        <w:keepNext/>
        <w:keepLines/>
        <w:numPr>
          <w:ilvl w:val="0"/>
          <w:numId w:val="57"/>
        </w:numPr>
        <w:spacing w:before="120" w:after="120"/>
        <w:ind w:left="0" w:firstLine="0"/>
        <w:jc w:val="left"/>
        <w:outlineLvl w:val="2"/>
        <w:rPr>
          <w:bCs/>
          <w:sz w:val="28"/>
          <w:szCs w:val="28"/>
        </w:rPr>
      </w:pPr>
      <w:bookmarkStart w:id="101" w:name="_Toc26445859"/>
      <w:r w:rsidRPr="0075764E">
        <w:rPr>
          <w:bCs/>
          <w:sz w:val="28"/>
          <w:szCs w:val="28"/>
        </w:rPr>
        <w:t>Các lĩnh vực chính trong việc duy trì gia đình:</w:t>
      </w:r>
      <w:bookmarkEnd w:id="101"/>
    </w:p>
    <w:bookmarkEnd w:id="100"/>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Can thiệp khủng hoảng</w:t>
      </w:r>
      <w:r w:rsidR="00AA636E" w:rsidRPr="0075764E">
        <w:rPr>
          <w:rFonts w:eastAsia="Calibri"/>
          <w:sz w:val="28"/>
          <w:szCs w:val="28"/>
          <w:lang w:val="en-PH"/>
        </w:rPr>
        <w:t>. Duy trì gia đình dựa trên sự can thiệp khi khủng hoảng nảy sinh trong gia đình. Nhân viên Công tác xã hội có thể tận dụng những động cơ và các yếu tố tích cực trong gia đình để xử lý khủng hoảng</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t>T</w:t>
      </w:r>
      <w:r w:rsidR="00AA636E" w:rsidRPr="0075764E">
        <w:rPr>
          <w:rFonts w:eastAsia="Calibri"/>
          <w:b/>
          <w:sz w:val="28"/>
          <w:szCs w:val="28"/>
          <w:lang w:val="en-PH"/>
        </w:rPr>
        <w:t>ập trung vào gia đình</w:t>
      </w:r>
      <w:r w:rsidR="00AA636E" w:rsidRPr="0075764E">
        <w:rPr>
          <w:rFonts w:eastAsia="Calibri"/>
          <w:sz w:val="28"/>
          <w:szCs w:val="28"/>
          <w:lang w:val="en-PH"/>
        </w:rPr>
        <w:t xml:space="preserve">. Các thành viên trong gia đình đều rất quan trọng. Cần phải quan tâm tới các địa điểm thuận lợi cho trẻ nhằm duy trì sự an toàn cho </w:t>
      </w:r>
      <w:r w:rsidR="00AA636E" w:rsidRPr="0075764E">
        <w:rPr>
          <w:rFonts w:eastAsia="Calibri"/>
          <w:sz w:val="28"/>
          <w:szCs w:val="28"/>
          <w:lang w:val="en-PH"/>
        </w:rPr>
        <w:lastRenderedPageBreak/>
        <w:t>trẻ. Tất cả những sự can thiệp đều hướng tới duy trì các thành viên trong gia đình với nhau và tăng năng lực cho các thành viên</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 xml:space="preserve">Các dịch vụ dựa vào gia đình. </w:t>
      </w:r>
      <w:r w:rsidR="00AA636E" w:rsidRPr="0075764E">
        <w:rPr>
          <w:rFonts w:eastAsia="Calibri"/>
          <w:sz w:val="28"/>
          <w:szCs w:val="28"/>
          <w:lang w:val="en-PH"/>
        </w:rPr>
        <w:t>Các dịch vụ này sẽ được cung cấp bất cứ khi nào có thể. Mục tiêu là nhằm hướng tới một môi trường gia đình vững mạnh</w:t>
      </w:r>
      <w:r w:rsidRPr="0075764E">
        <w:rPr>
          <w:rFonts w:eastAsia="Calibri"/>
          <w:sz w:val="28"/>
          <w:szCs w:val="28"/>
          <w:lang w:val="en-PH"/>
        </w:rPr>
        <w:t>.</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 xml:space="preserve">Thời gian. </w:t>
      </w:r>
      <w:r w:rsidR="00AA636E" w:rsidRPr="0075764E">
        <w:rPr>
          <w:rFonts w:eastAsia="Calibri"/>
          <w:sz w:val="28"/>
          <w:szCs w:val="28"/>
          <w:lang w:val="en-PH"/>
        </w:rPr>
        <w:t>Do việc can thiệp chỉ được cung cấp trong thời gian khủng hoảng do đó công việc của họ khá nhanh. Tiến trình can thiệp trong hầu hết các mô hình thường là từ 4 đến 12 tuần. Đưa ra thời gian cụ thể sẽ giúp nhân viên Công tác xã hội và đối tượng có thể lượng giá tiến trình một cách thường xuyên</w:t>
      </w:r>
      <w:r w:rsidRPr="0075764E">
        <w:rPr>
          <w:rFonts w:eastAsia="Calibri"/>
          <w:sz w:val="28"/>
          <w:szCs w:val="28"/>
          <w:lang w:val="en-PH"/>
        </w:rPr>
        <w:t>.</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 xml:space="preserve">Tập trung xây dựng các mục tiêu. </w:t>
      </w:r>
      <w:r w:rsidR="00AA636E" w:rsidRPr="0075764E">
        <w:rPr>
          <w:rFonts w:eastAsia="Calibri"/>
          <w:sz w:val="28"/>
          <w:szCs w:val="28"/>
          <w:lang w:val="en-PH"/>
        </w:rPr>
        <w:t xml:space="preserve"> Tất cả các mục tiêu can thiệp cần phải cụ thể và rõ ràng. Mục tiêu thiết yếu là để giảm đi các tình huống khủng hoảng và tăng năng lực cho các thành viên trong gia đình để ngăn ngừa khủng hoảng tái xảy ra</w:t>
      </w:r>
      <w:r w:rsidRPr="0075764E">
        <w:rPr>
          <w:rFonts w:eastAsia="Calibri"/>
          <w:sz w:val="28"/>
          <w:szCs w:val="28"/>
          <w:lang w:val="en-PH"/>
        </w:rPr>
        <w:t>.</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Các dịch vụ tập trung và toàn diện</w:t>
      </w:r>
      <w:r w:rsidR="00AA636E" w:rsidRPr="0075764E">
        <w:rPr>
          <w:rFonts w:eastAsia="Calibri"/>
          <w:sz w:val="28"/>
          <w:szCs w:val="28"/>
          <w:lang w:val="en-PH"/>
        </w:rPr>
        <w:t>. Thời gian cần tập trung vào gia đình và các tiến trình. Nhân viên Công tác xã hội dành khoảng 20 – 25 giờ mỗi tuần để sắp xếp các nguồn lực và cung cấp các dịch vụ (tham vấn giải quyết vấn đề và các kỹ năng giáo dục cho cha mẹ)</w:t>
      </w:r>
    </w:p>
    <w:p w:rsidR="00AA636E"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Tập trung vào giáo dục và xây dựng kỹ năng</w:t>
      </w:r>
      <w:r w:rsidR="00AA636E" w:rsidRPr="0075764E">
        <w:rPr>
          <w:rFonts w:eastAsia="Calibri"/>
          <w:sz w:val="28"/>
          <w:szCs w:val="28"/>
          <w:lang w:val="en-PH"/>
        </w:rPr>
        <w:t>. Các tiếp cận duy trì gia đình là một cách tiếp cận tích cực. Cách tiếp cận này giả định rằng tất cả mọi người đều có khả năng học tập và có thể cải thiện được hoàn cảnh nếu họ được cung cấp các thông tin phù hợp và được hỗ trợ đúng mức</w:t>
      </w:r>
    </w:p>
    <w:p w:rsidR="00236EB8" w:rsidRPr="0075764E" w:rsidRDefault="00236EB8" w:rsidP="0075764E">
      <w:pPr>
        <w:tabs>
          <w:tab w:val="num" w:pos="567"/>
        </w:tabs>
        <w:spacing w:before="120" w:after="120"/>
        <w:rPr>
          <w:rFonts w:eastAsia="Calibri"/>
          <w:sz w:val="28"/>
          <w:szCs w:val="28"/>
          <w:lang w:val="en-PH"/>
        </w:rPr>
      </w:pPr>
      <w:r w:rsidRPr="0075764E">
        <w:rPr>
          <w:rFonts w:eastAsia="Calibri"/>
          <w:b/>
          <w:sz w:val="28"/>
          <w:szCs w:val="28"/>
          <w:lang w:val="en-PH"/>
        </w:rPr>
        <w:tab/>
      </w:r>
      <w:r w:rsidR="00AA636E" w:rsidRPr="0075764E">
        <w:rPr>
          <w:rFonts w:eastAsia="Calibri"/>
          <w:b/>
          <w:sz w:val="28"/>
          <w:szCs w:val="28"/>
          <w:lang w:val="en-PH"/>
        </w:rPr>
        <w:t xml:space="preserve">Sự hợp tác. </w:t>
      </w:r>
      <w:r w:rsidR="00AA636E" w:rsidRPr="0075764E">
        <w:rPr>
          <w:rFonts w:eastAsia="Calibri"/>
          <w:sz w:val="28"/>
          <w:szCs w:val="28"/>
          <w:lang w:val="en-PH"/>
        </w:rPr>
        <w:t xml:space="preserve">Do các sự can thiệp là tập trung và có thể có rất nhiều nguồn lực được huy động vào, do đó sự hợp tác là rất quan trọng. Đôi khi những nhân viên cung cấp dịch vụ và các chuyên gia cũng được huy động vào tiến trình do đó rất cần phải có các nỗ lực hợp tác giữa các thành tố liên quan </w:t>
      </w:r>
    </w:p>
    <w:p w:rsidR="00AA636E" w:rsidRPr="0075764E" w:rsidRDefault="00236EB8" w:rsidP="0075764E">
      <w:pPr>
        <w:tabs>
          <w:tab w:val="num" w:pos="567"/>
        </w:tabs>
        <w:spacing w:before="120" w:after="120"/>
        <w:rPr>
          <w:rFonts w:eastAsia="Calibri"/>
          <w:sz w:val="28"/>
          <w:szCs w:val="28"/>
          <w:lang w:val="en-PH"/>
        </w:rPr>
      </w:pPr>
      <w:r w:rsidRPr="0075764E">
        <w:rPr>
          <w:rFonts w:eastAsia="Calibri"/>
          <w:sz w:val="28"/>
          <w:szCs w:val="28"/>
          <w:lang w:val="en-PH"/>
        </w:rPr>
        <w:tab/>
      </w:r>
      <w:r w:rsidR="00AA636E" w:rsidRPr="0075764E">
        <w:rPr>
          <w:rFonts w:eastAsia="Calibri"/>
          <w:b/>
          <w:sz w:val="28"/>
          <w:szCs w:val="28"/>
          <w:lang w:val="en-PH"/>
        </w:rPr>
        <w:t xml:space="preserve">Tính linh hoạt. </w:t>
      </w:r>
      <w:r w:rsidR="00AA636E" w:rsidRPr="0075764E">
        <w:rPr>
          <w:rFonts w:eastAsia="Calibri"/>
          <w:sz w:val="28"/>
          <w:szCs w:val="28"/>
          <w:lang w:val="en-PH"/>
        </w:rPr>
        <w:t xml:space="preserve"> Mỗi gia đình đều khác nhau và có các nhu cầu và vấn đề khác nhau. Tính linh hoạt sẽ giúp nhân viên Công tác xã hội kết nối các dịch vụ và nguồn lực bên ngoài phù hợp với các nhu cầu cụ thể của các gia đình</w:t>
      </w:r>
    </w:p>
    <w:p w:rsidR="00AA636E" w:rsidRPr="0075764E" w:rsidRDefault="00334CB3" w:rsidP="0075764E">
      <w:pPr>
        <w:spacing w:before="120" w:after="120"/>
        <w:rPr>
          <w:bCs/>
          <w:i/>
          <w:sz w:val="28"/>
          <w:szCs w:val="28"/>
        </w:rPr>
      </w:pPr>
      <w:r w:rsidRPr="0075764E">
        <w:rPr>
          <w:bCs/>
          <w:i/>
          <w:sz w:val="28"/>
          <w:szCs w:val="28"/>
        </w:rPr>
        <w:t xml:space="preserve">* </w:t>
      </w:r>
      <w:bookmarkStart w:id="102" w:name="_Toc322601453"/>
      <w:r w:rsidR="00AA636E" w:rsidRPr="0075764E">
        <w:rPr>
          <w:bCs/>
          <w:i/>
          <w:sz w:val="28"/>
          <w:szCs w:val="28"/>
        </w:rPr>
        <w:t xml:space="preserve">Mô hình hướng tới An sinh trẻ em </w:t>
      </w:r>
    </w:p>
    <w:bookmarkEnd w:id="102"/>
    <w:p w:rsidR="00AA636E" w:rsidRPr="0075764E" w:rsidRDefault="00AA636E" w:rsidP="0075764E">
      <w:pPr>
        <w:spacing w:before="120" w:after="120"/>
        <w:ind w:firstLine="567"/>
        <w:rPr>
          <w:sz w:val="28"/>
          <w:szCs w:val="28"/>
        </w:rPr>
      </w:pPr>
      <w:r w:rsidRPr="0075764E">
        <w:rPr>
          <w:sz w:val="28"/>
          <w:szCs w:val="28"/>
        </w:rPr>
        <w:t xml:space="preserve">Cách tiếp cận này hướng tới an sinh của trẻ qua việc cung cấp các chương trình và dịch vụ nhằm duy trì sự phát triển của trẻ ở các khía cạnh thể chất, tâm lý, tinh thần và văn hóa xã hội. Cách tiếp cận này tập trung vào việc tăng cường mối quan hệ giữa trẻ em và cha mẹ, vai trò của gia đình và trách nhiệm của cộng đồng đối với sự phát triển của trẻ. </w:t>
      </w:r>
    </w:p>
    <w:p w:rsidR="00AA636E" w:rsidRPr="0075764E" w:rsidRDefault="00AA636E" w:rsidP="0075764E">
      <w:pPr>
        <w:spacing w:before="120" w:after="120"/>
        <w:ind w:firstLine="567"/>
        <w:rPr>
          <w:sz w:val="28"/>
          <w:szCs w:val="28"/>
          <w:lang w:val="en-PH"/>
        </w:rPr>
      </w:pPr>
      <w:r w:rsidRPr="0075764E">
        <w:rPr>
          <w:sz w:val="28"/>
          <w:szCs w:val="28"/>
          <w:lang w:val="en-PH"/>
        </w:rPr>
        <w:t>Có 2 loại hình dịch vụ an sinh trẻ em chính là các dịch vụ trực tiếp và gián tiếp</w:t>
      </w:r>
    </w:p>
    <w:p w:rsidR="00AA636E" w:rsidRPr="0075764E" w:rsidRDefault="00AA636E" w:rsidP="0075764E">
      <w:pPr>
        <w:spacing w:before="120" w:after="120"/>
        <w:rPr>
          <w:bCs/>
          <w:sz w:val="28"/>
          <w:szCs w:val="28"/>
        </w:rPr>
      </w:pPr>
      <w:bookmarkStart w:id="103" w:name="_Toc322601454"/>
      <w:r w:rsidRPr="0075764E">
        <w:rPr>
          <w:bCs/>
          <w:sz w:val="28"/>
          <w:szCs w:val="28"/>
        </w:rPr>
        <w:t>Các dịch vụ trực tiếp được mô tả trong hình thức:</w:t>
      </w:r>
    </w:p>
    <w:bookmarkEnd w:id="103"/>
    <w:p w:rsidR="00AA636E" w:rsidRPr="0075764E" w:rsidRDefault="00AA636E" w:rsidP="002D54BD">
      <w:pPr>
        <w:numPr>
          <w:ilvl w:val="0"/>
          <w:numId w:val="60"/>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Hỗ trợ trẻ em trong gia đình của các em với các dịch vụ cung cấp về vật chất, các dịch vụ giáo dục chính thức và không chính thức, các hoạt động thể thao và sang tạo, các dịch vụ sức khỏe, các kỹ năng đào tạo, hướng dẫn và tham vấn, các dịch vụ chăm sóc ban ngày</w:t>
      </w:r>
    </w:p>
    <w:p w:rsidR="00AA636E" w:rsidRPr="0075764E" w:rsidRDefault="00AA636E" w:rsidP="002D54BD">
      <w:pPr>
        <w:numPr>
          <w:ilvl w:val="0"/>
          <w:numId w:val="60"/>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lastRenderedPageBreak/>
        <w:t>Các dịch vụ chăm sóc thay thế và con nuôi</w:t>
      </w:r>
    </w:p>
    <w:p w:rsidR="00AA636E" w:rsidRPr="0075764E" w:rsidRDefault="00AA636E" w:rsidP="0075764E">
      <w:pPr>
        <w:spacing w:before="120" w:after="120"/>
        <w:rPr>
          <w:bCs/>
          <w:sz w:val="28"/>
          <w:szCs w:val="28"/>
        </w:rPr>
      </w:pPr>
      <w:bookmarkStart w:id="104" w:name="_Toc322601455"/>
      <w:r w:rsidRPr="0075764E">
        <w:rPr>
          <w:bCs/>
          <w:sz w:val="28"/>
          <w:szCs w:val="28"/>
        </w:rPr>
        <w:t>Các dịch vụ gián tiếp được mô tả trong hình thức:</w:t>
      </w:r>
    </w:p>
    <w:bookmarkEnd w:id="104"/>
    <w:p w:rsidR="00AA636E" w:rsidRPr="0075764E" w:rsidRDefault="00AA636E" w:rsidP="002D54BD">
      <w:pPr>
        <w:numPr>
          <w:ilvl w:val="0"/>
          <w:numId w:val="61"/>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Các chương trình tài chính ở cấp độ quốc tế và quốc gia ví dụ như thông qua sự tài trợ của các chương trình và các trang bị các thiết bị hướng tới sự can thiệp</w:t>
      </w:r>
    </w:p>
    <w:p w:rsidR="008E4105" w:rsidRPr="0075764E" w:rsidRDefault="00AA636E" w:rsidP="002D54BD">
      <w:pPr>
        <w:numPr>
          <w:ilvl w:val="0"/>
          <w:numId w:val="61"/>
        </w:numPr>
        <w:tabs>
          <w:tab w:val="num" w:pos="567"/>
        </w:tabs>
        <w:spacing w:before="120" w:after="120"/>
        <w:ind w:left="567" w:hanging="567"/>
        <w:jc w:val="left"/>
        <w:rPr>
          <w:rFonts w:eastAsia="Calibri"/>
          <w:sz w:val="28"/>
          <w:szCs w:val="28"/>
          <w:lang w:val="en-PH"/>
        </w:rPr>
      </w:pPr>
      <w:r w:rsidRPr="0075764E">
        <w:rPr>
          <w:rFonts w:eastAsia="Calibri"/>
          <w:sz w:val="28"/>
          <w:szCs w:val="28"/>
          <w:lang w:val="en-PH"/>
        </w:rPr>
        <w:t>Phối hợp điều phối các nguồn lực nhằm tránh sự trùng lặp trong việc cung cấp các dịch vụ tại các trung tâm</w:t>
      </w:r>
    </w:p>
    <w:p w:rsidR="00AA636E" w:rsidRPr="0075764E" w:rsidRDefault="00AA636E" w:rsidP="0075764E">
      <w:pPr>
        <w:pStyle w:val="ListParagraph"/>
        <w:numPr>
          <w:ilvl w:val="2"/>
          <w:numId w:val="2"/>
        </w:numPr>
        <w:spacing w:before="120" w:after="120" w:line="240" w:lineRule="auto"/>
        <w:rPr>
          <w:rFonts w:ascii="Times New Roman" w:hAnsi="Times New Roman"/>
          <w:sz w:val="28"/>
          <w:szCs w:val="28"/>
          <w:lang w:val="en-PH"/>
        </w:rPr>
      </w:pPr>
      <w:r w:rsidRPr="0075764E">
        <w:rPr>
          <w:rFonts w:ascii="Times New Roman" w:hAnsi="Times New Roman"/>
          <w:b/>
          <w:i/>
          <w:sz w:val="28"/>
          <w:szCs w:val="28"/>
          <w:lang w:val="de-DE"/>
        </w:rPr>
        <w:t>Các mô hình ở Việt Nam</w:t>
      </w:r>
    </w:p>
    <w:p w:rsidR="00AA636E" w:rsidRPr="0075764E" w:rsidRDefault="00AA636E" w:rsidP="0075764E">
      <w:pPr>
        <w:tabs>
          <w:tab w:val="left" w:pos="8760"/>
        </w:tabs>
        <w:spacing w:before="120" w:after="120"/>
        <w:ind w:right="-27" w:firstLine="567"/>
        <w:rPr>
          <w:sz w:val="28"/>
          <w:szCs w:val="28"/>
          <w:lang w:val="de-DE"/>
        </w:rPr>
      </w:pPr>
      <w:r w:rsidRPr="0075764E">
        <w:rPr>
          <w:sz w:val="28"/>
          <w:szCs w:val="28"/>
          <w:lang w:val="de-DE"/>
        </w:rPr>
        <w:t xml:space="preserve">Tại Việt Nam, hiện nay đang triển khai nhiều dịch vụ hỗ trợ cho trẻ em cần sự bảo vệ đặc biệt. Ví dụ như các dịch vụ chăm sóc tại các trung tâm/cơ sở bảo trợ xã hội, các mái ấm tình thương. Trong thời gian tới, Việt Nam cần phát triển nhiều hơn các dịch vụ công tác xã hội hỗ trợ trẻ em  cần sự bảo vệ đặc biệt và dịch vụ cho gia đình tại cộng đồng. </w:t>
      </w:r>
      <w:r w:rsidRPr="0075764E">
        <w:rPr>
          <w:sz w:val="28"/>
          <w:szCs w:val="28"/>
          <w:lang w:val="vi-VN" w:eastAsia="zh-CN"/>
        </w:rPr>
        <w:t xml:space="preserve">Thực hiện Luật Bảo vệ, chăm sóc và giáo dục trẻ em, trong những năm qua các địa phương trong cả nước đã có một số mô hình  chăm sóc tập trung cho trẻ em mồ côi, trẻ em bị bỏ rơi, trẻ em đường phố, trẻ em khuyết tật (Cơ sở bảo trợ xã hội); trẻ em vi phạm pháp luật (Trường giáo dưỡng); phục hồi cho trẻ em và người chưa thành niên hành nghề mại dâm (Trung tâm 05) và nghiện ma túy (Trung tâm 06). Hiện nay cả nước có trên </w:t>
      </w:r>
      <w:r w:rsidRPr="0075764E">
        <w:rPr>
          <w:i/>
          <w:sz w:val="28"/>
          <w:szCs w:val="28"/>
          <w:lang w:val="vi-VN" w:eastAsia="zh-CN"/>
        </w:rPr>
        <w:t>400</w:t>
      </w:r>
      <w:r w:rsidRPr="0075764E">
        <w:rPr>
          <w:sz w:val="28"/>
          <w:szCs w:val="28"/>
          <w:lang w:val="vi-VN" w:eastAsia="zh-CN"/>
        </w:rPr>
        <w:t xml:space="preserve"> cơ sở chăm sóc tập trung các đối tượng xã hội trong đó có trên </w:t>
      </w:r>
      <w:r w:rsidRPr="0075764E">
        <w:rPr>
          <w:i/>
          <w:sz w:val="28"/>
          <w:szCs w:val="28"/>
          <w:lang w:val="vi-VN" w:eastAsia="zh-CN"/>
        </w:rPr>
        <w:t xml:space="preserve">300 </w:t>
      </w:r>
      <w:r w:rsidRPr="0075764E">
        <w:rPr>
          <w:sz w:val="28"/>
          <w:szCs w:val="28"/>
          <w:lang w:val="vi-VN" w:eastAsia="zh-CN"/>
        </w:rPr>
        <w:t>cơ sở của nhà nước và</w:t>
      </w:r>
      <w:r w:rsidRPr="0075764E">
        <w:rPr>
          <w:sz w:val="28"/>
          <w:szCs w:val="28"/>
          <w:lang w:eastAsia="zh-CN"/>
        </w:rPr>
        <w:t xml:space="preserve"> </w:t>
      </w:r>
      <w:r w:rsidRPr="0075764E">
        <w:rPr>
          <w:sz w:val="28"/>
          <w:szCs w:val="28"/>
          <w:lang w:val="vi-VN" w:eastAsia="zh-CN"/>
        </w:rPr>
        <w:t xml:space="preserve">trên </w:t>
      </w:r>
      <w:r w:rsidRPr="0075764E">
        <w:rPr>
          <w:i/>
          <w:sz w:val="28"/>
          <w:szCs w:val="28"/>
          <w:lang w:val="vi-VN" w:eastAsia="zh-CN"/>
        </w:rPr>
        <w:t>100</w:t>
      </w:r>
      <w:r w:rsidRPr="0075764E">
        <w:rPr>
          <w:sz w:val="28"/>
          <w:szCs w:val="28"/>
          <w:lang w:val="vi-VN" w:eastAsia="zh-CN"/>
        </w:rPr>
        <w:t xml:space="preserve"> cơ sở do các tổ chức xã hội, tôn giáo, tư nhân thành lập, nuôi dưỡng khoảng 20.000 TECHCĐB. </w:t>
      </w:r>
    </w:p>
    <w:p w:rsidR="00AA636E" w:rsidRPr="0075764E" w:rsidRDefault="00AA636E" w:rsidP="0075764E">
      <w:pPr>
        <w:spacing w:before="120" w:after="120"/>
        <w:ind w:firstLine="567"/>
        <w:rPr>
          <w:sz w:val="28"/>
          <w:szCs w:val="28"/>
          <w:lang w:val="vi-VN" w:eastAsia="zh-CN"/>
        </w:rPr>
      </w:pPr>
      <w:r w:rsidRPr="0075764E">
        <w:rPr>
          <w:sz w:val="28"/>
          <w:szCs w:val="28"/>
          <w:lang w:val="vi-VN" w:eastAsia="zh-CN"/>
        </w:rPr>
        <w:t xml:space="preserve">Song song với mô hình chăm sóc thay thế tập trung, Bộ LĐTBXH cũng đã chỉ đạo các địa phương từng bước chuyển đổi từ mô hình chăm sóc tập trung sang mô hình gia đình chăm sóc thay thế hoặc nhà xã hội đối với trẻ em nhiễm HIV, trẻ em mồ côi, khuyết tật và TECHCĐB khác; mô hình này giúp cho trẻ em phát triển toàn diện hơn, chỉ số thông minh (IQ) cũng cao hơn, khả năng hòa nhập cộng đồng cũng thuận lợi hơn và chi phí cũng đỡ tốn kém hơn so với nhóm trẻ em được chăm sóc trong các cơ sở tập trung </w:t>
      </w:r>
      <w:r w:rsidRPr="0075764E">
        <w:rPr>
          <w:i/>
          <w:sz w:val="28"/>
          <w:szCs w:val="28"/>
          <w:lang w:val="vi-VN" w:eastAsia="zh-CN"/>
        </w:rPr>
        <w:t>(chăm sóc tập trung tốn kém gấp 7 lần chăm sóc thay thế tại gia đình)</w:t>
      </w:r>
      <w:r w:rsidRPr="0075764E">
        <w:rPr>
          <w:sz w:val="28"/>
          <w:szCs w:val="28"/>
          <w:lang w:val="vi-VN" w:eastAsia="zh-CN"/>
        </w:rPr>
        <w:t xml:space="preserve">. Mô hình gia đình chăm sóc thay thế cũng rất đa dạng với nhiều hình thức khác nhau như cho con nuôi quốc tế, trong nước, nhận nuôi dưỡng, nhận đỡ đầu. Theo báo cáo của các địa phương đến cuối năm 2009 có khoảng 93.356 trẻ em được chăm sóc theo mô hình này, trong đó nhận nuôi dưỡng 68.000 em, nhận làm con nuôi 25.356 em. </w:t>
      </w:r>
      <w:r w:rsidRPr="0075764E">
        <w:rPr>
          <w:sz w:val="28"/>
          <w:szCs w:val="28"/>
          <w:vertAlign w:val="superscript"/>
          <w:lang w:eastAsia="zh-CN"/>
        </w:rPr>
        <w:footnoteReference w:id="2"/>
      </w:r>
    </w:p>
    <w:p w:rsidR="00AA636E" w:rsidRPr="0075764E" w:rsidRDefault="00AA636E" w:rsidP="0075764E">
      <w:pPr>
        <w:spacing w:before="120" w:after="120"/>
        <w:ind w:firstLine="567"/>
        <w:rPr>
          <w:sz w:val="28"/>
          <w:szCs w:val="28"/>
          <w:lang w:val="vi-VN" w:eastAsia="zh-CN"/>
        </w:rPr>
      </w:pPr>
      <w:r w:rsidRPr="0075764E">
        <w:rPr>
          <w:sz w:val="28"/>
          <w:szCs w:val="28"/>
          <w:lang w:val="vi-VN" w:eastAsia="zh-CN"/>
        </w:rPr>
        <w:t xml:space="preserve">Bên cạnh hai mô hình cơ bản nêu trên, với sự hỗ trợ tích cực của các tổ chức quốc tế  như Quỹ nhi đồng liên hợp quốc, tổ chức Lao động Quốc tế, Liên minh châu Âu, Tổ chức Cứu trợ trẻ em, Tầm nhìn thế giới, Plan, Child fund… Bộ LĐTB&amp;XH cũng đã chỉ đạo các đia phương xây dựng và nhân rộng các mô hình trợ giúp TECHCĐB khác như: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t xml:space="preserve">Mô hình phục hồi cho trẻ em gái bị xâm hai tình dục,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lastRenderedPageBreak/>
        <w:t xml:space="preserve">Mô hình phòng ngừa, tái hòa nhập cộng đồng cho trẻ em vi phạm pháp luật,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t xml:space="preserve">Mô hình trợ giúp trẻ em cai nghiện ma túy,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t xml:space="preserve">Mô hình phòng ngừa và giải quyết tình trạng trẻ em đi lang thang,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t xml:space="preserve">Mô hình trợ giúp trẻ em lao động trong điều kiện  nặng nhọc, độc hại, nguy hiểm, </w:t>
      </w:r>
    </w:p>
    <w:p w:rsidR="00AA636E" w:rsidRPr="0075764E" w:rsidRDefault="00AA636E" w:rsidP="002D54BD">
      <w:pPr>
        <w:numPr>
          <w:ilvl w:val="0"/>
          <w:numId w:val="56"/>
        </w:numPr>
        <w:tabs>
          <w:tab w:val="left" w:pos="1134"/>
        </w:tabs>
        <w:spacing w:before="120" w:after="120"/>
        <w:ind w:left="1134" w:hanging="567"/>
        <w:jc w:val="left"/>
        <w:rPr>
          <w:sz w:val="28"/>
          <w:szCs w:val="28"/>
          <w:lang w:val="vi-VN" w:eastAsia="zh-CN"/>
        </w:rPr>
      </w:pPr>
      <w:r w:rsidRPr="0075764E">
        <w:rPr>
          <w:sz w:val="28"/>
          <w:szCs w:val="28"/>
          <w:lang w:val="vi-VN" w:eastAsia="zh-CN"/>
        </w:rPr>
        <w:t>Mô hình phòng ngừa tai nạn thương tích trẻ em …</w:t>
      </w:r>
    </w:p>
    <w:p w:rsidR="00AA636E" w:rsidRPr="0075764E" w:rsidRDefault="00AA636E" w:rsidP="0075764E">
      <w:pPr>
        <w:autoSpaceDE w:val="0"/>
        <w:autoSpaceDN w:val="0"/>
        <w:adjustRightInd w:val="0"/>
        <w:spacing w:before="120" w:after="120"/>
        <w:jc w:val="left"/>
        <w:rPr>
          <w:sz w:val="28"/>
          <w:szCs w:val="28"/>
          <w:u w:val="single"/>
          <w:lang w:val="fi-FI" w:eastAsia="ko-KR"/>
        </w:rPr>
      </w:pPr>
      <w:r w:rsidRPr="0075764E">
        <w:rPr>
          <w:sz w:val="28"/>
          <w:szCs w:val="28"/>
          <w:u w:val="single"/>
          <w:lang w:val="fi-FI" w:eastAsia="ko-KR"/>
        </w:rPr>
        <w:t>Một số mô hình điển hình</w:t>
      </w:r>
    </w:p>
    <w:p w:rsidR="00AA636E" w:rsidRPr="0075764E" w:rsidRDefault="00AA636E" w:rsidP="0075764E">
      <w:pPr>
        <w:autoSpaceDE w:val="0"/>
        <w:autoSpaceDN w:val="0"/>
        <w:adjustRightInd w:val="0"/>
        <w:spacing w:before="120" w:after="120"/>
        <w:ind w:firstLine="567"/>
        <w:jc w:val="left"/>
        <w:rPr>
          <w:b/>
          <w:sz w:val="28"/>
          <w:szCs w:val="28"/>
          <w:lang w:val="de-DE"/>
        </w:rPr>
      </w:pPr>
      <w:r w:rsidRPr="0075764E">
        <w:rPr>
          <w:b/>
          <w:sz w:val="28"/>
          <w:szCs w:val="28"/>
          <w:lang w:val="de-DE"/>
        </w:rPr>
        <w:t>Mô hình chăm sóc dựa vào cộng đồng</w:t>
      </w:r>
    </w:p>
    <w:p w:rsidR="00AA636E" w:rsidRPr="0075764E" w:rsidRDefault="00AA636E" w:rsidP="0075764E">
      <w:pPr>
        <w:autoSpaceDE w:val="0"/>
        <w:autoSpaceDN w:val="0"/>
        <w:adjustRightInd w:val="0"/>
        <w:spacing w:before="120" w:after="120"/>
        <w:ind w:firstLine="567"/>
        <w:rPr>
          <w:sz w:val="28"/>
          <w:szCs w:val="28"/>
          <w:lang w:val="de-DE"/>
        </w:rPr>
      </w:pPr>
      <w:r w:rsidRPr="0075764E">
        <w:rPr>
          <w:sz w:val="28"/>
          <w:szCs w:val="28"/>
          <w:lang w:val="de-DE"/>
        </w:rPr>
        <w:t xml:space="preserve">Chương trình quốc gia bảo vệ trẻ em giai đoạn 2011 – 2015 đã xây dựng và nhân rộng mô hình trợ giúp trẻ em mồ côi; trẻ em khuyết tật ; trẻ em nhiễm HIV/AIDS, </w:t>
      </w:r>
      <w:r w:rsidRPr="0075764E">
        <w:rPr>
          <w:sz w:val="28"/>
          <w:szCs w:val="28"/>
          <w:lang w:val="vi-VN"/>
        </w:rPr>
        <w:t>trẻ em lang thang; lao động trẻ em</w:t>
      </w:r>
      <w:r w:rsidRPr="0075764E">
        <w:rPr>
          <w:sz w:val="28"/>
          <w:szCs w:val="28"/>
          <w:lang w:val="fi-FI"/>
        </w:rPr>
        <w:t xml:space="preserve">, </w:t>
      </w:r>
      <w:r w:rsidRPr="0075764E">
        <w:rPr>
          <w:sz w:val="28"/>
          <w:szCs w:val="28"/>
          <w:lang w:val="vi-VN"/>
        </w:rPr>
        <w:t xml:space="preserve">trẻ em bị xâm hại tình dục bao gồm cả trẻ em bị buôn bán, bắt cóc vì mục đích thương mại, tình dục; trẻ em nghiện ma túy dựa vào cộng đồng </w:t>
      </w:r>
      <w:r w:rsidRPr="0075764E">
        <w:rPr>
          <w:sz w:val="28"/>
          <w:szCs w:val="28"/>
          <w:lang w:val="de-DE"/>
        </w:rPr>
        <w:t>dựa vào cộng đồng (bao gồm cả nhóm trẻ em có nguy cơ cao). Đây là một mô hình khá toàn diện khi hướng tới việc nâng cao kiến thức kỹ năng cho trẻ qua các lớp tập huấn và hướng nghiệp, can thiệp, mở các đường dây tham vấn, phòng chống kỳ thị và nâng cao nhận thức cho cộng đồng. Mô hình cũng hướng tới việc cung cấp sự hỗ trợ lâu dài cho trẻ em trong hoàn cảnh đặc biệt và gia đình các em.</w:t>
      </w:r>
    </w:p>
    <w:p w:rsidR="00AA636E" w:rsidRPr="0075764E" w:rsidRDefault="00AA636E" w:rsidP="0075764E">
      <w:pPr>
        <w:autoSpaceDE w:val="0"/>
        <w:autoSpaceDN w:val="0"/>
        <w:adjustRightInd w:val="0"/>
        <w:spacing w:before="120" w:after="120"/>
        <w:ind w:firstLine="567"/>
        <w:jc w:val="left"/>
        <w:rPr>
          <w:b/>
          <w:sz w:val="28"/>
          <w:szCs w:val="28"/>
          <w:lang w:val="fi-FI" w:eastAsia="ko-KR"/>
        </w:rPr>
      </w:pPr>
      <w:r w:rsidRPr="0075764E">
        <w:rPr>
          <w:b/>
          <w:sz w:val="28"/>
          <w:szCs w:val="28"/>
          <w:lang w:val="fi-FI" w:eastAsia="ko-KR"/>
        </w:rPr>
        <w:t>Mô hình nhà xã hội</w:t>
      </w:r>
    </w:p>
    <w:p w:rsidR="00AA636E" w:rsidRPr="0075764E" w:rsidRDefault="00AA636E" w:rsidP="0075764E">
      <w:pPr>
        <w:spacing w:before="120" w:after="120"/>
        <w:ind w:firstLine="567"/>
        <w:rPr>
          <w:sz w:val="28"/>
          <w:szCs w:val="28"/>
          <w:lang w:val="fi-FI"/>
        </w:rPr>
      </w:pPr>
      <w:r w:rsidRPr="0075764E">
        <w:rPr>
          <w:sz w:val="28"/>
          <w:szCs w:val="28"/>
          <w:lang w:val="de-DE"/>
        </w:rPr>
        <w:t>Nhà xã hội là một giải pháp chăm sóc thay thế trong hệ thống chăm sóc tổng thể của nước ta, là giải pháp chăm sóc dựa vào cộng đồng thay thế cho việc chăm sóc trẻ tại trung tâm có quy mô lớn</w:t>
      </w:r>
      <w:r w:rsidRPr="0075764E">
        <w:rPr>
          <w:sz w:val="28"/>
          <w:szCs w:val="28"/>
          <w:lang w:val="fi-FI"/>
        </w:rPr>
        <w:t xml:space="preserve"> do Ủy ban nhân dân cấp xã quản lý, cử cán bộ kiêm nhiệm hoặc sử dụng tình nguyện viên quản lý Nhà xã hội</w:t>
      </w:r>
      <w:r w:rsidRPr="0075764E">
        <w:rPr>
          <w:sz w:val="28"/>
          <w:szCs w:val="28"/>
          <w:lang w:val="de-DE"/>
        </w:rPr>
        <w:t xml:space="preserve">. Chỉ nên đưa trẻ cần sự bảo vệ đặc biệt vào nhà xã hội khi không có bất cứ sự chăm sóc dựa vào cộng đồng và gia đình nào khác trong hệ thống chăm sóc. Nhà xã hội chỉ đứng trước trung tâm bảo trợ xã hội một bậc trong hệ thống chăm sóc. Đó là một giải pháp chuyển trẻ em đang sống trong các trung tâm quy mô lớn sang sống trong môi trường “chăm sóc gia đình quy mô nhỏ”. Nhà xã hội được thiết kế để cung cấp môi trường kiểu gia đình quy mô nhỏ dựa vào cộng đồng, chăm sóc và bảo vệ 5 nhóm trẻ em có hoàn cảnh đặc biệt, đó là : trẻ em mồ côi không ai chăm sóc, trẻ em bị bỏ rơi, trẻ em bị khuyết tật nặng, trẻ em là nạn nhân của chất độc hóa học, trẻ em bị ảnh hưởng hoăc bị nhiễm HIV/AIDS. </w:t>
      </w:r>
      <w:r w:rsidRPr="0075764E">
        <w:rPr>
          <w:sz w:val="28"/>
          <w:szCs w:val="28"/>
          <w:lang w:val="fi-FI"/>
        </w:rPr>
        <w:t>Đối với Nhà xã hội, ngân sách địa phương hỗ trợ một phần chi phí chăm sóc, nuôi dưỡng trẻ em, còn lại, kinh phí chủ yếu huy động từ cộng đồng. Ngân sách Trung ương hỗ trợ xây dựng Nhà xã hội trong thời gian triển khai thí điểm.</w:t>
      </w:r>
    </w:p>
    <w:p w:rsidR="00AA636E" w:rsidRPr="0075764E" w:rsidRDefault="00AA636E" w:rsidP="0075764E">
      <w:pPr>
        <w:autoSpaceDE w:val="0"/>
        <w:autoSpaceDN w:val="0"/>
        <w:adjustRightInd w:val="0"/>
        <w:spacing w:before="120" w:after="120"/>
        <w:ind w:firstLine="567"/>
        <w:jc w:val="left"/>
        <w:rPr>
          <w:rFonts w:eastAsia="MyriadPro-Bold"/>
          <w:b/>
          <w:bCs/>
          <w:sz w:val="28"/>
          <w:szCs w:val="28"/>
          <w:lang w:val="de-DE" w:eastAsia="ko-KR"/>
        </w:rPr>
      </w:pPr>
      <w:r w:rsidRPr="0075764E">
        <w:rPr>
          <w:rFonts w:eastAsia="MyriadPro-Bold"/>
          <w:b/>
          <w:bCs/>
          <w:sz w:val="28"/>
          <w:szCs w:val="28"/>
          <w:lang w:val="de-DE" w:eastAsia="ko-KR"/>
        </w:rPr>
        <w:t xml:space="preserve">Mô hình chăm sóc thay thế dành cho trẻ mồ côi không nơi nương tựa: </w:t>
      </w:r>
    </w:p>
    <w:p w:rsidR="00AA636E" w:rsidRPr="0075764E" w:rsidRDefault="00AA636E" w:rsidP="0075764E">
      <w:pPr>
        <w:autoSpaceDE w:val="0"/>
        <w:autoSpaceDN w:val="0"/>
        <w:adjustRightInd w:val="0"/>
        <w:spacing w:before="120" w:after="120"/>
        <w:ind w:firstLine="567"/>
        <w:rPr>
          <w:rFonts w:eastAsia="MyriadPro-Bold"/>
          <w:sz w:val="28"/>
          <w:szCs w:val="28"/>
          <w:lang w:val="de-DE" w:eastAsia="ko-KR"/>
        </w:rPr>
      </w:pPr>
      <w:r w:rsidRPr="0075764E">
        <w:rPr>
          <w:rFonts w:eastAsia="MyriadPro-Bold"/>
          <w:sz w:val="28"/>
          <w:szCs w:val="28"/>
          <w:lang w:val="de-DE" w:eastAsia="ko-KR"/>
        </w:rPr>
        <w:t xml:space="preserve">Pháp luật của Việt Nam ghi nhận vai trò chính của cha mẹ trong việc chăm sóc và nuôi dưỡng con cái, bên cạnh đó luật pháp còn  có những quy định về chăm sóc thay thế cho trẻ em thiếu vắng sự chăm sóc của cha mẹ, hoặc đối với những em </w:t>
      </w:r>
      <w:r w:rsidRPr="0075764E">
        <w:rPr>
          <w:rFonts w:eastAsia="MyriadPro-Bold"/>
          <w:sz w:val="28"/>
          <w:szCs w:val="28"/>
          <w:lang w:val="de-DE" w:eastAsia="ko-KR"/>
        </w:rPr>
        <w:lastRenderedPageBreak/>
        <w:t xml:space="preserve">không thể tiếp tục được cha mẹ chăm sóc, vì điều này không có lợi cho phúc lợi tốt nhất của các em. Những loại hình chăm sóc thay thể hiện nay có thể kể đến như: </w:t>
      </w:r>
    </w:p>
    <w:p w:rsidR="00AA636E" w:rsidRPr="0075764E" w:rsidRDefault="00AA636E" w:rsidP="002D54BD">
      <w:pPr>
        <w:numPr>
          <w:ilvl w:val="0"/>
          <w:numId w:val="57"/>
        </w:numPr>
        <w:tabs>
          <w:tab w:val="left" w:pos="1134"/>
        </w:tabs>
        <w:autoSpaceDE w:val="0"/>
        <w:autoSpaceDN w:val="0"/>
        <w:adjustRightInd w:val="0"/>
        <w:spacing w:before="120" w:after="120"/>
        <w:jc w:val="left"/>
        <w:rPr>
          <w:rFonts w:eastAsia="MyriadPro-Bold"/>
          <w:sz w:val="28"/>
          <w:szCs w:val="28"/>
          <w:lang w:val="de-DE" w:eastAsia="ko-KR"/>
        </w:rPr>
      </w:pPr>
      <w:r w:rsidRPr="0075764E">
        <w:rPr>
          <w:rFonts w:eastAsia="MyriadPro-Bold"/>
          <w:sz w:val="28"/>
          <w:szCs w:val="28"/>
          <w:lang w:val="de-DE" w:eastAsia="ko-KR"/>
        </w:rPr>
        <w:t xml:space="preserve">Chăm sóc bởi họ hàng; </w:t>
      </w:r>
    </w:p>
    <w:p w:rsidR="00AA636E" w:rsidRPr="0075764E" w:rsidRDefault="00AA636E" w:rsidP="002D54BD">
      <w:pPr>
        <w:numPr>
          <w:ilvl w:val="0"/>
          <w:numId w:val="57"/>
        </w:numPr>
        <w:tabs>
          <w:tab w:val="left" w:pos="1134"/>
        </w:tabs>
        <w:autoSpaceDE w:val="0"/>
        <w:autoSpaceDN w:val="0"/>
        <w:adjustRightInd w:val="0"/>
        <w:spacing w:before="120" w:after="120"/>
        <w:jc w:val="left"/>
        <w:rPr>
          <w:rFonts w:eastAsia="MyriadPro-Bold"/>
          <w:sz w:val="28"/>
          <w:szCs w:val="28"/>
          <w:lang w:val="de-DE" w:eastAsia="ko-KR"/>
        </w:rPr>
      </w:pPr>
      <w:r w:rsidRPr="0075764E">
        <w:rPr>
          <w:rFonts w:eastAsia="MyriadPro-Bold"/>
          <w:sz w:val="28"/>
          <w:szCs w:val="28"/>
          <w:lang w:val="de-DE" w:eastAsia="ko-KR"/>
        </w:rPr>
        <w:t xml:space="preserve">Người giám hộ; </w:t>
      </w:r>
    </w:p>
    <w:p w:rsidR="00AA636E" w:rsidRPr="0075764E" w:rsidRDefault="00AA636E" w:rsidP="002D54BD">
      <w:pPr>
        <w:numPr>
          <w:ilvl w:val="0"/>
          <w:numId w:val="57"/>
        </w:numPr>
        <w:tabs>
          <w:tab w:val="left" w:pos="1134"/>
        </w:tabs>
        <w:autoSpaceDE w:val="0"/>
        <w:autoSpaceDN w:val="0"/>
        <w:adjustRightInd w:val="0"/>
        <w:spacing w:before="120" w:after="120"/>
        <w:jc w:val="left"/>
        <w:rPr>
          <w:rFonts w:eastAsia="MyriadPro-Bold"/>
          <w:sz w:val="28"/>
          <w:szCs w:val="28"/>
          <w:lang w:val="de-DE" w:eastAsia="ko-KR"/>
        </w:rPr>
      </w:pPr>
      <w:r w:rsidRPr="0075764E">
        <w:rPr>
          <w:rFonts w:eastAsia="MyriadPro-Bold"/>
          <w:sz w:val="28"/>
          <w:szCs w:val="28"/>
          <w:lang w:val="de-DE" w:eastAsia="ko-KR"/>
        </w:rPr>
        <w:t xml:space="preserve">Nhận con nuôi; </w:t>
      </w:r>
    </w:p>
    <w:p w:rsidR="00AA636E" w:rsidRPr="0075764E" w:rsidRDefault="00AA636E" w:rsidP="002D54BD">
      <w:pPr>
        <w:numPr>
          <w:ilvl w:val="0"/>
          <w:numId w:val="57"/>
        </w:numPr>
        <w:tabs>
          <w:tab w:val="left" w:pos="1134"/>
        </w:tabs>
        <w:autoSpaceDE w:val="0"/>
        <w:autoSpaceDN w:val="0"/>
        <w:adjustRightInd w:val="0"/>
        <w:spacing w:before="120" w:after="120"/>
        <w:jc w:val="left"/>
        <w:rPr>
          <w:rFonts w:eastAsia="MyriadPro-Bold"/>
          <w:sz w:val="28"/>
          <w:szCs w:val="28"/>
          <w:lang w:val="de-DE" w:eastAsia="ko-KR"/>
        </w:rPr>
      </w:pPr>
      <w:r w:rsidRPr="0075764E">
        <w:rPr>
          <w:rFonts w:eastAsia="MyriadPro-Bold"/>
          <w:sz w:val="28"/>
          <w:szCs w:val="28"/>
          <w:lang w:val="de-DE" w:eastAsia="ko-KR"/>
        </w:rPr>
        <w:t xml:space="preserve">Nhận đỡ đầu; và </w:t>
      </w:r>
    </w:p>
    <w:p w:rsidR="00AA636E" w:rsidRPr="0075764E" w:rsidRDefault="00AA636E" w:rsidP="002D54BD">
      <w:pPr>
        <w:numPr>
          <w:ilvl w:val="0"/>
          <w:numId w:val="57"/>
        </w:numPr>
        <w:tabs>
          <w:tab w:val="left" w:pos="1134"/>
        </w:tabs>
        <w:autoSpaceDE w:val="0"/>
        <w:autoSpaceDN w:val="0"/>
        <w:adjustRightInd w:val="0"/>
        <w:spacing w:before="120" w:after="120"/>
        <w:jc w:val="left"/>
        <w:rPr>
          <w:rFonts w:eastAsia="MyriadPro-Bold"/>
          <w:sz w:val="28"/>
          <w:szCs w:val="28"/>
          <w:lang w:val="de-DE" w:eastAsia="ko-KR"/>
        </w:rPr>
      </w:pPr>
      <w:r w:rsidRPr="0075764E">
        <w:rPr>
          <w:rFonts w:eastAsia="MyriadPro-Bold"/>
          <w:sz w:val="28"/>
          <w:szCs w:val="28"/>
          <w:lang w:val="de-DE" w:eastAsia="ko-KR"/>
        </w:rPr>
        <w:t xml:space="preserve">Chăm sóc trong các cơ sở tập trung. </w:t>
      </w:r>
    </w:p>
    <w:p w:rsidR="008E4105" w:rsidRPr="0075764E" w:rsidRDefault="00AA636E" w:rsidP="0075764E">
      <w:pPr>
        <w:autoSpaceDE w:val="0"/>
        <w:autoSpaceDN w:val="0"/>
        <w:adjustRightInd w:val="0"/>
        <w:spacing w:before="120" w:after="120"/>
        <w:ind w:firstLine="567"/>
        <w:rPr>
          <w:rFonts w:eastAsia="MyriadPro-Bold"/>
          <w:sz w:val="28"/>
          <w:szCs w:val="28"/>
          <w:lang w:val="de-DE" w:eastAsia="ko-KR"/>
        </w:rPr>
      </w:pPr>
      <w:r w:rsidRPr="0075764E">
        <w:rPr>
          <w:rFonts w:eastAsia="MyriadPro-Bold"/>
          <w:sz w:val="28"/>
          <w:szCs w:val="28"/>
          <w:lang w:val="de-DE" w:eastAsia="ko-KR"/>
        </w:rPr>
        <w:t>Tuy nhiên vẫn chưa có hệ thống về đỡ đầu nào được quy định một cách rõ ràng và công khai. Ở Việt Nam, mô hình chăm sóc chính hiện nay cho trẻ em cần sự bảo vệ đặc biệt là chăm sóc trong các cơ sở tập trung, tuy nhiên trong những năm qua mô hình này đã được cân nhắc xem xét lại, thông qua việc xây dựng các chính sách thiên về mô hình chăm sóc thay thế dựa vào gia đình. Trong những năm qua, Chính phủ đã nhận thức rõ ràng hơn và cam kết mạnh mẽ hơn trong việc xác định và khuyến khích các giải pháp chăm sóc thay thế thay cho các cơ sở quản lý tập trung.</w:t>
      </w:r>
    </w:p>
    <w:p w:rsidR="00AA636E" w:rsidRPr="0075764E" w:rsidRDefault="00334CB3" w:rsidP="0075764E">
      <w:pPr>
        <w:pStyle w:val="Heading2"/>
        <w:numPr>
          <w:ilvl w:val="0"/>
          <w:numId w:val="0"/>
        </w:numPr>
        <w:spacing w:before="120" w:beforeAutospacing="0" w:after="120" w:afterAutospacing="0"/>
        <w:rPr>
          <w:rFonts w:eastAsia="MyriadPro-Bold"/>
          <w:sz w:val="28"/>
          <w:szCs w:val="28"/>
          <w:lang w:val="de-DE" w:eastAsia="ko-KR"/>
        </w:rPr>
      </w:pPr>
      <w:bookmarkStart w:id="105" w:name="_Toc26445860"/>
      <w:r w:rsidRPr="0075764E">
        <w:rPr>
          <w:rFonts w:eastAsia="MyriadPro-Bold"/>
          <w:bCs/>
          <w:sz w:val="28"/>
          <w:szCs w:val="28"/>
          <w:lang w:val="de-DE" w:eastAsia="ko-KR"/>
        </w:rPr>
        <w:t xml:space="preserve">6. </w:t>
      </w:r>
      <w:r w:rsidR="00AA636E" w:rsidRPr="0075764E">
        <w:rPr>
          <w:rFonts w:eastAsia="Malgun Gothic"/>
          <w:sz w:val="28"/>
          <w:szCs w:val="28"/>
          <w:lang w:val="de-DE" w:eastAsia="ko-KR"/>
        </w:rPr>
        <w:t>Công tác xã hội với trẻ em có hoàn cảnh đặc biệt</w:t>
      </w:r>
      <w:bookmarkEnd w:id="105"/>
    </w:p>
    <w:p w:rsidR="00AA636E" w:rsidRPr="0075764E" w:rsidRDefault="00183292" w:rsidP="0075764E">
      <w:pPr>
        <w:pStyle w:val="Heading3"/>
        <w:numPr>
          <w:ilvl w:val="0"/>
          <w:numId w:val="0"/>
        </w:numPr>
        <w:spacing w:after="120" w:line="240" w:lineRule="auto"/>
        <w:rPr>
          <w:i/>
          <w:sz w:val="28"/>
          <w:szCs w:val="28"/>
          <w:lang w:val="de-DE"/>
        </w:rPr>
      </w:pPr>
      <w:bookmarkStart w:id="106" w:name="_Toc26445861"/>
      <w:r w:rsidRPr="0075764E">
        <w:rPr>
          <w:i/>
          <w:sz w:val="28"/>
          <w:szCs w:val="28"/>
          <w:lang w:val="pt-BR"/>
        </w:rPr>
        <w:t xml:space="preserve">6.1. </w:t>
      </w:r>
      <w:r w:rsidR="00AA636E" w:rsidRPr="0075764E">
        <w:rPr>
          <w:i/>
          <w:sz w:val="28"/>
          <w:szCs w:val="28"/>
          <w:lang w:val="pt-BR"/>
        </w:rPr>
        <w:t>Các cách tiếp cận trong dịch vụ công tác xã hội với trẻ em</w:t>
      </w:r>
      <w:bookmarkEnd w:id="106"/>
    </w:p>
    <w:p w:rsidR="00AA636E" w:rsidRPr="0075764E" w:rsidRDefault="00AA636E" w:rsidP="002D54BD">
      <w:pPr>
        <w:numPr>
          <w:ilvl w:val="0"/>
          <w:numId w:val="58"/>
        </w:numPr>
        <w:spacing w:before="120" w:after="120"/>
        <w:ind w:left="567" w:hanging="567"/>
        <w:jc w:val="left"/>
        <w:rPr>
          <w:i/>
          <w:iCs/>
          <w:sz w:val="28"/>
          <w:szCs w:val="28"/>
          <w:lang w:val="pt-BR"/>
        </w:rPr>
      </w:pPr>
      <w:r w:rsidRPr="0075764E">
        <w:rPr>
          <w:i/>
          <w:iCs/>
          <w:sz w:val="28"/>
          <w:szCs w:val="28"/>
          <w:lang w:val="pt-BR"/>
        </w:rPr>
        <w:t>Tiếp cận theo nhu cầu</w:t>
      </w:r>
    </w:p>
    <w:p w:rsidR="00AA636E" w:rsidRPr="0075764E" w:rsidRDefault="00AA636E" w:rsidP="0075764E">
      <w:pPr>
        <w:tabs>
          <w:tab w:val="left" w:pos="8760"/>
        </w:tabs>
        <w:spacing w:before="120" w:after="120"/>
        <w:ind w:right="-27" w:firstLine="540"/>
        <w:rPr>
          <w:sz w:val="28"/>
          <w:szCs w:val="28"/>
          <w:lang w:val="pt-BR"/>
        </w:rPr>
      </w:pPr>
      <w:r w:rsidRPr="0075764E">
        <w:rPr>
          <w:sz w:val="28"/>
          <w:szCs w:val="28"/>
          <w:lang w:val="pt-BR"/>
        </w:rPr>
        <w:t>Tiếp cận theo nhu cầu của trẻ là cách tiếp cận dựa trên việc đáp ứng tốt nhất của các dịch vụ công tác xã hội đối với các nhu cầu của trẻ em. Đây là những điều kiện đảm bảo cho sự phát triển thể chất của trẻ. Tiếp theo là nhu cầu cần được bảo vệ an toàn, ngăn ngừa những nguy cơ gây tổn thương cho trẻ cả về thể chất, tinh thần và tình cảm. Nhu cầu thứ ba là nhu cầu đư</w:t>
      </w:r>
      <w:r w:rsidRPr="0075764E">
        <w:rPr>
          <w:sz w:val="28"/>
          <w:szCs w:val="28"/>
          <w:lang w:val="pt-BR"/>
        </w:rPr>
        <w:softHyphen/>
        <w:t>ợc vui chơi, giải trí và học tập. Thông qua những hoạt động này, trẻ em sẽ đư</w:t>
      </w:r>
      <w:r w:rsidRPr="0075764E">
        <w:rPr>
          <w:sz w:val="28"/>
          <w:szCs w:val="28"/>
          <w:lang w:val="pt-BR"/>
        </w:rPr>
        <w:softHyphen/>
        <w:t>ợc phát triển, đư</w:t>
      </w:r>
      <w:r w:rsidRPr="0075764E">
        <w:rPr>
          <w:sz w:val="28"/>
          <w:szCs w:val="28"/>
          <w:lang w:val="pt-BR"/>
        </w:rPr>
        <w:softHyphen/>
        <w:t>ợc hoà mình vào xã hội được gắn bó và dần tự khẳng định mình. Nhu cầu thứ tư là nhu cầu đư</w:t>
      </w:r>
      <w:r w:rsidRPr="0075764E">
        <w:rPr>
          <w:sz w:val="28"/>
          <w:szCs w:val="28"/>
          <w:lang w:val="pt-BR"/>
        </w:rPr>
        <w:softHyphen/>
        <w:t xml:space="preserve">ợc tôn trọng. Đây là nhu cầu có một số người hiểu sai cho là không quan trọng. </w:t>
      </w:r>
    </w:p>
    <w:p w:rsidR="00AA636E" w:rsidRPr="0075764E" w:rsidRDefault="00AA636E" w:rsidP="002D54BD">
      <w:pPr>
        <w:numPr>
          <w:ilvl w:val="0"/>
          <w:numId w:val="58"/>
        </w:numPr>
        <w:spacing w:before="120" w:after="120"/>
        <w:ind w:left="567" w:hanging="567"/>
        <w:jc w:val="left"/>
        <w:rPr>
          <w:i/>
          <w:iCs/>
          <w:sz w:val="28"/>
          <w:szCs w:val="28"/>
          <w:lang w:val="pt-BR"/>
        </w:rPr>
      </w:pPr>
      <w:r w:rsidRPr="0075764E">
        <w:rPr>
          <w:i/>
          <w:iCs/>
          <w:sz w:val="28"/>
          <w:szCs w:val="28"/>
          <w:lang w:val="pt-BR"/>
        </w:rPr>
        <w:t>Tiếp cận vì lợi ích tốt nhất của trẻ</w:t>
      </w:r>
    </w:p>
    <w:p w:rsidR="00AA636E" w:rsidRPr="0075764E" w:rsidRDefault="00AA636E" w:rsidP="0075764E">
      <w:pPr>
        <w:tabs>
          <w:tab w:val="left" w:pos="8760"/>
        </w:tabs>
        <w:spacing w:before="120" w:after="120"/>
        <w:ind w:right="-27" w:firstLine="540"/>
        <w:rPr>
          <w:sz w:val="28"/>
          <w:szCs w:val="28"/>
          <w:lang w:val="pt-BR"/>
        </w:rPr>
      </w:pPr>
      <w:r w:rsidRPr="0075764E">
        <w:rPr>
          <w:sz w:val="28"/>
          <w:szCs w:val="28"/>
          <w:lang w:val="pt-BR"/>
        </w:rPr>
        <w:t xml:space="preserve">Tiếp cận theo tôn chỉ đem lợi ích tốt nhất cho trẻ là cách tiếp cận với việc cung cấp các dịch vụ đảm bảo lợi ích tốt nhất cho trẻ em. Tiếp cận theo nguyên tắc vì lợi ích tốt nhất cho trẻ có ý nghĩa ở việc ở bất cứ tình huống nào, nhân viên xã hội phải đặt lợi ích tốt nhất cho trẻ lên hàng đầu </w:t>
      </w:r>
    </w:p>
    <w:p w:rsidR="00AA636E" w:rsidRPr="0075764E" w:rsidRDefault="00AA636E" w:rsidP="002D54BD">
      <w:pPr>
        <w:numPr>
          <w:ilvl w:val="0"/>
          <w:numId w:val="58"/>
        </w:numPr>
        <w:spacing w:before="120" w:after="120"/>
        <w:ind w:left="567" w:hanging="567"/>
        <w:jc w:val="left"/>
        <w:rPr>
          <w:i/>
          <w:iCs/>
          <w:sz w:val="28"/>
          <w:szCs w:val="28"/>
          <w:lang w:val="pt-BR"/>
        </w:rPr>
      </w:pPr>
      <w:r w:rsidRPr="0075764E">
        <w:rPr>
          <w:i/>
          <w:iCs/>
          <w:sz w:val="28"/>
          <w:szCs w:val="28"/>
          <w:lang w:val="pt-BR"/>
        </w:rPr>
        <w:t>Tiếp cận dựa trên quyền</w:t>
      </w:r>
    </w:p>
    <w:p w:rsidR="00AA636E" w:rsidRPr="0075764E" w:rsidRDefault="00AA636E" w:rsidP="0075764E">
      <w:pPr>
        <w:spacing w:before="120" w:after="120"/>
        <w:ind w:firstLine="540"/>
        <w:rPr>
          <w:sz w:val="28"/>
          <w:szCs w:val="28"/>
          <w:lang w:val="pt-BR"/>
        </w:rPr>
      </w:pPr>
      <w:r w:rsidRPr="0075764E">
        <w:rPr>
          <w:sz w:val="28"/>
          <w:szCs w:val="28"/>
          <w:lang w:val="pt-BR"/>
        </w:rPr>
        <w:t>Tiếp cận dựa trên đảm bảo các quyền của trẻ em là cách tiếp cận cung cấp các dịch vụ đảm bảo trẻ em được thực hiện đầy đủ bốn nhóm quyền của trẻ em. Đây là cách tiếp cận phổ biến và được rất nhiều nhà chuyên môn sử dụng trong quá trình làm việc giúp đỡ trẻ em. Về cơ bản, cách tiếp cận này thực hiện việc giúp đỡ dựa trên việc tôn chỉ các nhóm quyền trẻ em.</w:t>
      </w:r>
    </w:p>
    <w:p w:rsidR="0043070D" w:rsidRPr="0075764E" w:rsidRDefault="00183292" w:rsidP="0075764E">
      <w:pPr>
        <w:pStyle w:val="Heading3"/>
        <w:numPr>
          <w:ilvl w:val="0"/>
          <w:numId w:val="0"/>
        </w:numPr>
        <w:spacing w:after="120" w:line="240" w:lineRule="auto"/>
        <w:rPr>
          <w:i/>
          <w:sz w:val="28"/>
          <w:szCs w:val="28"/>
          <w:lang w:val="pt-BR"/>
        </w:rPr>
      </w:pPr>
      <w:bookmarkStart w:id="107" w:name="_Toc26445862"/>
      <w:r w:rsidRPr="0075764E">
        <w:rPr>
          <w:i/>
          <w:sz w:val="28"/>
          <w:szCs w:val="28"/>
          <w:lang w:val="pt-BR"/>
        </w:rPr>
        <w:t>6.2.</w:t>
      </w:r>
      <w:r w:rsidR="0043070D" w:rsidRPr="0075764E">
        <w:rPr>
          <w:i/>
          <w:sz w:val="28"/>
          <w:szCs w:val="28"/>
          <w:lang w:val="pt-BR"/>
        </w:rPr>
        <w:t xml:space="preserve"> </w:t>
      </w:r>
      <w:r w:rsidR="00AA636E" w:rsidRPr="0075764E">
        <w:rPr>
          <w:i/>
          <w:sz w:val="28"/>
          <w:szCs w:val="28"/>
          <w:lang w:val="pt-BR"/>
        </w:rPr>
        <w:t>Một số nhiệm vụ của nhân viên Công tác xã hội khi làm việc với trẻ em</w:t>
      </w:r>
      <w:bookmarkEnd w:id="107"/>
    </w:p>
    <w:p w:rsidR="00AA636E" w:rsidRPr="0075764E" w:rsidRDefault="0043070D" w:rsidP="0075764E">
      <w:pPr>
        <w:spacing w:before="120" w:after="120"/>
        <w:contextualSpacing/>
        <w:rPr>
          <w:b/>
          <w:i/>
          <w:sz w:val="28"/>
          <w:szCs w:val="28"/>
          <w:lang w:val="pt-BR"/>
        </w:rPr>
      </w:pPr>
      <w:r w:rsidRPr="0075764E">
        <w:rPr>
          <w:bCs/>
          <w:i/>
          <w:sz w:val="28"/>
          <w:szCs w:val="28"/>
          <w:lang w:val="pt-BR"/>
        </w:rPr>
        <w:lastRenderedPageBreak/>
        <w:t xml:space="preserve">- </w:t>
      </w:r>
      <w:r w:rsidR="00AA636E" w:rsidRPr="0075764E">
        <w:rPr>
          <w:bCs/>
          <w:i/>
          <w:sz w:val="28"/>
          <w:szCs w:val="28"/>
          <w:lang w:val="pt-BR"/>
        </w:rPr>
        <w:t>Các nhiệm vụ chung</w:t>
      </w:r>
    </w:p>
    <w:p w:rsidR="00AA636E" w:rsidRPr="0075764E" w:rsidRDefault="00AA636E" w:rsidP="0075764E">
      <w:pPr>
        <w:spacing w:before="120" w:after="120"/>
        <w:ind w:firstLine="720"/>
        <w:contextualSpacing/>
        <w:rPr>
          <w:sz w:val="28"/>
          <w:szCs w:val="28"/>
          <w:lang w:val="pt-BR"/>
        </w:rPr>
      </w:pPr>
      <w:r w:rsidRPr="0075764E">
        <w:rPr>
          <w:i/>
          <w:sz w:val="28"/>
          <w:szCs w:val="28"/>
          <w:lang w:val="pt-BR"/>
        </w:rPr>
        <w:t>Trị liệu cho đối tượng</w:t>
      </w:r>
      <w:r w:rsidRPr="0075764E">
        <w:rPr>
          <w:sz w:val="28"/>
          <w:szCs w:val="28"/>
          <w:lang w:val="pt-BR"/>
        </w:rPr>
        <w:t>: Bao gồm nâng cao sự tự trọng, tác động nhằm giảm những cảm xúc tiêu cực như sự bất lực, vô vọng, các hành vi hiếu chiến và những hành vi khác như rời bỏ gia đình, sử dụng các chất gây nghiện hoặc có hành vi tự tử. Những hoạt động này có thể đạt được thông qua tham vấn cá nhân, trị liệu nhóm và gia đình</w:t>
      </w:r>
    </w:p>
    <w:p w:rsidR="0043070D" w:rsidRPr="0075764E" w:rsidRDefault="00AA636E" w:rsidP="0075764E">
      <w:pPr>
        <w:spacing w:before="120" w:after="120"/>
        <w:ind w:firstLine="720"/>
        <w:contextualSpacing/>
        <w:rPr>
          <w:sz w:val="28"/>
          <w:szCs w:val="28"/>
          <w:lang w:val="pt-BR"/>
        </w:rPr>
      </w:pPr>
      <w:r w:rsidRPr="0075764E">
        <w:rPr>
          <w:i/>
          <w:sz w:val="28"/>
          <w:szCs w:val="28"/>
          <w:lang w:val="pt-BR"/>
        </w:rPr>
        <w:t>Trị liệu cho ca mẹ trẻ</w:t>
      </w:r>
      <w:r w:rsidRPr="0075764E">
        <w:rPr>
          <w:sz w:val="28"/>
          <w:szCs w:val="28"/>
          <w:lang w:val="pt-BR"/>
        </w:rPr>
        <w:t xml:space="preserve"> sẽ tập trung hướng tới tăng năng lực cho họ về “các kỹ năng đối phó, các kỹ năng làm cha me và các kỹ thuật quản lý chăm sóc trẻ”. Các can thiệp có thể hướng tới như là tham vấn cá nhân và trị liệu gia đình. Có rất nhiều chuyên gia tin rằng trị liệu nhóm bao gồm các nhóm cha mẹ tự lực là phương pháp hiệu quả nhất. Qua những nhóm như vậy cha mẹ có thể hiểu rằng họ không đơn đọc và có thể trải nghiệm làm thể nào để các bậc cha mẹ khác vượt qua được sự căng thẳng.  </w:t>
      </w:r>
    </w:p>
    <w:p w:rsidR="00AA636E" w:rsidRPr="0075764E" w:rsidRDefault="0043070D" w:rsidP="0075764E">
      <w:pPr>
        <w:spacing w:before="120" w:after="120"/>
        <w:contextualSpacing/>
        <w:rPr>
          <w:sz w:val="28"/>
          <w:szCs w:val="28"/>
          <w:lang w:val="pt-BR"/>
        </w:rPr>
      </w:pPr>
      <w:r w:rsidRPr="0075764E">
        <w:rPr>
          <w:i/>
          <w:sz w:val="28"/>
          <w:szCs w:val="28"/>
          <w:lang w:val="pt-BR"/>
        </w:rPr>
        <w:t xml:space="preserve">- </w:t>
      </w:r>
      <w:r w:rsidR="00AA636E" w:rsidRPr="0075764E">
        <w:rPr>
          <w:bCs/>
          <w:i/>
          <w:sz w:val="28"/>
          <w:szCs w:val="28"/>
          <w:lang w:val="pt-BR"/>
        </w:rPr>
        <w:t>Các nhiệm vụ cụ thể</w:t>
      </w:r>
    </w:p>
    <w:p w:rsidR="00AA636E" w:rsidRPr="0075764E" w:rsidRDefault="00AA636E" w:rsidP="0075764E">
      <w:pPr>
        <w:spacing w:before="120" w:after="120"/>
        <w:ind w:firstLine="720"/>
        <w:rPr>
          <w:sz w:val="28"/>
          <w:szCs w:val="28"/>
          <w:lang w:val="pt-BR"/>
        </w:rPr>
      </w:pPr>
      <w:r w:rsidRPr="0075764E">
        <w:rPr>
          <w:sz w:val="28"/>
          <w:szCs w:val="28"/>
          <w:lang w:val="pt-BR"/>
        </w:rPr>
        <w:t xml:space="preserve">Quản lý ca (kết nối trẻ với các nguồn lực bên ngoài). Thực hiện công việc này, nhân viên CTXH cần phải biết đánh giá các nhu cầu đích thực của trẻ sau đó cần phải xác định những nguồn lực phù hợp với nhu cầu của trẻ để từ đó kết nối một cách có hiệu quả những nhu cầu và nguồn lực đó. Ví dụ đối với trẻ em trẻ em khuyết tật thì cần phải xác định các em có nhu cầu phục hồi chức năng hay tìm việc. Sau đó dựa trên những nguồn lực sẵn có và phù hợp với nhu cầu của trẻ trong thực tế để kết nối nhằm đáp ứng nhu cầu tốt nhất cho trẻ </w:t>
      </w:r>
    </w:p>
    <w:p w:rsidR="00AA636E" w:rsidRPr="0075764E" w:rsidRDefault="00AA636E" w:rsidP="0075764E">
      <w:pPr>
        <w:spacing w:before="120" w:after="120"/>
        <w:ind w:firstLine="720"/>
        <w:rPr>
          <w:sz w:val="28"/>
          <w:szCs w:val="28"/>
          <w:lang w:val="pt-BR"/>
        </w:rPr>
      </w:pPr>
      <w:r w:rsidRPr="0075764E">
        <w:rPr>
          <w:sz w:val="28"/>
          <w:szCs w:val="28"/>
          <w:lang w:val="pt-BR"/>
        </w:rPr>
        <w:t>Tạo điều kiện:</w:t>
      </w:r>
      <w:r w:rsidR="008E24DE" w:rsidRPr="0075764E">
        <w:rPr>
          <w:sz w:val="28"/>
          <w:szCs w:val="28"/>
          <w:lang w:val="pt-BR"/>
        </w:rPr>
        <w:t xml:space="preserve"> </w:t>
      </w:r>
      <w:r w:rsidRPr="0075764E">
        <w:rPr>
          <w:sz w:val="28"/>
          <w:szCs w:val="28"/>
          <w:lang w:val="pt-BR"/>
        </w:rPr>
        <w:t>Nhân viên CTXH giúp trẻ cùng gia đình hoặc người giám hộ tham gia tối đa vào tiến trình giải quyết vấn đề để tăng cường năng lực cho đối tượng. Ví dụ như với nhóm trẻ em lang thang thì cần tạo điều kiện để trẻ tham gia ngay vào quá trình xác định vấn đề để các em hiểu rõ những nguy cơ và hậu quả của việc lang thang trên đường phố. Tham gia vào các nhóm đồng đẳng hoặc các lớp tập huấn để trẻ được tăng cường sự hiểu biết từ đó phòng tránh những hiểm họa trên đường phố...</w:t>
      </w:r>
    </w:p>
    <w:p w:rsidR="00AA636E" w:rsidRPr="0075764E" w:rsidRDefault="00AA636E" w:rsidP="0075764E">
      <w:pPr>
        <w:spacing w:before="120" w:after="120"/>
        <w:ind w:firstLine="720"/>
        <w:rPr>
          <w:sz w:val="28"/>
          <w:szCs w:val="28"/>
          <w:lang w:val="pt-BR"/>
        </w:rPr>
      </w:pPr>
      <w:r w:rsidRPr="0075764E">
        <w:rPr>
          <w:sz w:val="28"/>
          <w:szCs w:val="28"/>
          <w:lang w:val="pt-BR"/>
        </w:rPr>
        <w:t>Giáo dục: Nhiệm vụ này thể hiện rất rõ nét khi nhân viên CTXH làm việc với trẻ em có hoàn cảnh đặc biệt khó khăn. Do các em phần lớn thường hạn chế trong vấn đề học tập, do đó trình độ nhận thức của các em còn thấp. Thế nên việc giáo dục cung cấp các thông tin nhằm nâng cao hiểu biết và phòng ngừa là hết sức quan trọng. Ví dụ với nhóm trẻ sử dụng ma túy thì nhiều trường hợp các em không nhận thức được mức độ nguy hiểm của việc sử dụng ma túy hoặc nhiều em muốn cai nghiện thì cũng không biết làm như thế nào? Nhân viên CTXH với vai trò là nhà giáo dục sẽ cung cấp thông tin để hỗ trợ cho các em.</w:t>
      </w:r>
    </w:p>
    <w:p w:rsidR="00AA636E" w:rsidRPr="0075764E" w:rsidRDefault="00AA636E" w:rsidP="0075764E">
      <w:pPr>
        <w:spacing w:before="120" w:after="120"/>
        <w:ind w:firstLine="720"/>
        <w:rPr>
          <w:sz w:val="28"/>
          <w:szCs w:val="28"/>
          <w:lang w:val="pt-BR"/>
        </w:rPr>
      </w:pPr>
      <w:r w:rsidRPr="0075764E">
        <w:rPr>
          <w:sz w:val="28"/>
          <w:szCs w:val="28"/>
          <w:lang w:val="pt-BR"/>
        </w:rPr>
        <w:t xml:space="preserve">Biện hộ: Đây cũng là 1 công việc rất quan trọng khi làm việc với nhóm trẻ em có hoàn cảnh đặc biệt vì các em đều là những đối tượng yếu thế và bị tước bỏ nhiều quyền và lợi ích chính đáng. Trong vai trò này, nhân viên CTXH sẽ là người đại diện cho nhu cầu của các em, biện hộ cho các em trong những trường hợp liên quan đến việc bảo vệ quyền và lợi ích của các em mà đã được pháp luật và xã hội thừa nhận. Ví dụ với những đối tượng là trẻ em bị lao động nặng nhọc thì nhân viên CTXH dựa trên các Quyền về trẻ em về việc được học tập, vui chơi giải trí và </w:t>
      </w:r>
      <w:r w:rsidRPr="0075764E">
        <w:rPr>
          <w:sz w:val="28"/>
          <w:szCs w:val="28"/>
          <w:lang w:val="pt-BR"/>
        </w:rPr>
        <w:lastRenderedPageBreak/>
        <w:t xml:space="preserve">không bị lạm dụng, bóc lột dưới bất cứ hình thức nào để bảo vệ các em tránh khỏi những hình thức lao động nặng nhọc </w:t>
      </w:r>
    </w:p>
    <w:p w:rsidR="00AA636E" w:rsidRPr="0075764E" w:rsidRDefault="0043070D" w:rsidP="0075764E">
      <w:pPr>
        <w:spacing w:before="120" w:after="120"/>
        <w:jc w:val="left"/>
        <w:rPr>
          <w:b/>
          <w:i/>
          <w:sz w:val="28"/>
          <w:szCs w:val="28"/>
          <w:lang w:val="pt-BR"/>
        </w:rPr>
      </w:pPr>
      <w:r w:rsidRPr="0075764E">
        <w:rPr>
          <w:b/>
          <w:i/>
          <w:sz w:val="28"/>
          <w:szCs w:val="28"/>
          <w:lang w:val="pt-BR"/>
        </w:rPr>
        <w:t xml:space="preserve">- </w:t>
      </w:r>
      <w:r w:rsidR="00AA636E" w:rsidRPr="0075764E">
        <w:rPr>
          <w:b/>
          <w:i/>
          <w:sz w:val="28"/>
          <w:szCs w:val="28"/>
          <w:lang w:val="pt-BR"/>
        </w:rPr>
        <w:t>Những lưu ý khi tiếp xúc với trẻ có hoàn cảnh đặc biệt.</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Dùng tình cảm chân thành.</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Không thương hại, né tránh</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Không khinh ghét, thị uy</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Tôn trọng tự do và nhu cầu của trẻ</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Chú ý điểm mạnh của trẻ</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Luôn luôn thành thật </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Không hứa những việc không thể thực hiện được</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Tuyệt đối không để trẻ mất lòng tin</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Động viên, khen ngợi khi trẻ thực hiện hành vi đúng đắn</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Khích lệ, gây hứng thú khi trẻ tham gia các hoạt động tích cực. </w:t>
      </w:r>
    </w:p>
    <w:p w:rsidR="00AA636E" w:rsidRPr="0075764E" w:rsidRDefault="00AA636E" w:rsidP="002D54BD">
      <w:pPr>
        <w:numPr>
          <w:ilvl w:val="0"/>
          <w:numId w:val="24"/>
        </w:numPr>
        <w:tabs>
          <w:tab w:val="left" w:pos="1134"/>
        </w:tabs>
        <w:spacing w:before="120" w:after="120"/>
        <w:ind w:left="1134"/>
        <w:jc w:val="left"/>
        <w:rPr>
          <w:sz w:val="28"/>
          <w:szCs w:val="28"/>
          <w:lang w:val="pt-BR"/>
        </w:rPr>
      </w:pPr>
      <w:r w:rsidRPr="0075764E">
        <w:rPr>
          <w:sz w:val="28"/>
          <w:szCs w:val="28"/>
          <w:lang w:val="pt-BR"/>
        </w:rPr>
        <w:t>Thể hiện sự quan tâm</w:t>
      </w:r>
    </w:p>
    <w:p w:rsidR="00FA6D2E" w:rsidRPr="0075764E" w:rsidRDefault="00FA6D2E" w:rsidP="0075764E">
      <w:pPr>
        <w:spacing w:before="120" w:after="120"/>
        <w:jc w:val="left"/>
        <w:rPr>
          <w:b/>
          <w:bCs/>
          <w:sz w:val="28"/>
          <w:szCs w:val="28"/>
        </w:rPr>
      </w:pPr>
      <w:bookmarkStart w:id="108" w:name="_Toc436685670"/>
      <w:r w:rsidRPr="0075764E">
        <w:rPr>
          <w:sz w:val="28"/>
          <w:szCs w:val="28"/>
        </w:rPr>
        <w:br w:type="page"/>
      </w:r>
    </w:p>
    <w:p w:rsidR="00C223BB" w:rsidRPr="0075764E" w:rsidRDefault="00841BB5" w:rsidP="0075764E">
      <w:pPr>
        <w:pStyle w:val="Heading1"/>
        <w:numPr>
          <w:ilvl w:val="0"/>
          <w:numId w:val="0"/>
        </w:numPr>
        <w:spacing w:before="120" w:beforeAutospacing="0" w:after="120" w:afterAutospacing="0"/>
        <w:ind w:left="360"/>
        <w:jc w:val="center"/>
        <w:rPr>
          <w:rFonts w:cs="Times New Roman"/>
          <w:szCs w:val="28"/>
        </w:rPr>
      </w:pPr>
      <w:bookmarkStart w:id="109" w:name="_Toc26445863"/>
      <w:r w:rsidRPr="0075764E">
        <w:rPr>
          <w:rFonts w:cs="Times New Roman"/>
          <w:szCs w:val="28"/>
        </w:rPr>
        <w:lastRenderedPageBreak/>
        <w:t>BÀI 4</w:t>
      </w:r>
      <w:r w:rsidR="00C223BB" w:rsidRPr="0075764E">
        <w:rPr>
          <w:rFonts w:cs="Times New Roman"/>
          <w:szCs w:val="28"/>
        </w:rPr>
        <w:t xml:space="preserve">: </w:t>
      </w:r>
      <w:r w:rsidR="0043317F" w:rsidRPr="0075764E">
        <w:rPr>
          <w:rFonts w:cs="Times New Roman"/>
          <w:szCs w:val="28"/>
        </w:rPr>
        <w:t>BẢO VỆ TRẺ EM KHỎI XÂM HẠI VÀ SAO NHÃNG</w:t>
      </w:r>
      <w:bookmarkEnd w:id="108"/>
      <w:bookmarkEnd w:id="109"/>
    </w:p>
    <w:p w:rsidR="00C223BB" w:rsidRPr="0075764E" w:rsidRDefault="00C223BB" w:rsidP="0075764E">
      <w:pPr>
        <w:pStyle w:val="Heading2"/>
        <w:numPr>
          <w:ilvl w:val="0"/>
          <w:numId w:val="0"/>
        </w:numPr>
        <w:spacing w:before="120" w:beforeAutospacing="0" w:after="120" w:afterAutospacing="0"/>
        <w:rPr>
          <w:sz w:val="28"/>
          <w:szCs w:val="28"/>
        </w:rPr>
      </w:pPr>
      <w:bookmarkStart w:id="110" w:name="_Toc26445864"/>
      <w:r w:rsidRPr="0075764E">
        <w:rPr>
          <w:sz w:val="28"/>
          <w:szCs w:val="28"/>
        </w:rPr>
        <w:t>1. Trẻ em trong hoàn cảnh bị xâm hại và sao nhãng</w:t>
      </w:r>
      <w:bookmarkEnd w:id="110"/>
    </w:p>
    <w:p w:rsidR="00875585" w:rsidRPr="0075764E" w:rsidRDefault="006F3A24" w:rsidP="0075764E">
      <w:pPr>
        <w:pStyle w:val="Heading3"/>
        <w:numPr>
          <w:ilvl w:val="0"/>
          <w:numId w:val="0"/>
        </w:numPr>
        <w:spacing w:after="120" w:line="240" w:lineRule="auto"/>
        <w:rPr>
          <w:sz w:val="28"/>
          <w:szCs w:val="28"/>
          <w:shd w:val="clear" w:color="auto" w:fill="FFFFFF"/>
        </w:rPr>
      </w:pPr>
      <w:bookmarkStart w:id="111" w:name="_Toc26445865"/>
      <w:r w:rsidRPr="0075764E">
        <w:rPr>
          <w:sz w:val="28"/>
          <w:szCs w:val="28"/>
          <w:shd w:val="clear" w:color="auto" w:fill="FFFFFF"/>
        </w:rPr>
        <w:t xml:space="preserve">1.1. </w:t>
      </w:r>
      <w:r w:rsidR="00875585" w:rsidRPr="0075764E">
        <w:rPr>
          <w:sz w:val="28"/>
          <w:szCs w:val="28"/>
          <w:shd w:val="clear" w:color="auto" w:fill="FFFFFF"/>
        </w:rPr>
        <w:t xml:space="preserve">Tình hình </w:t>
      </w:r>
      <w:r w:rsidR="00BA4A6F" w:rsidRPr="0075764E">
        <w:rPr>
          <w:sz w:val="28"/>
          <w:szCs w:val="28"/>
          <w:shd w:val="clear" w:color="auto" w:fill="FFFFFF"/>
        </w:rPr>
        <w:t>trẻ em trong hoàn cảnh bị xâm hai và sao nhãng</w:t>
      </w:r>
      <w:bookmarkEnd w:id="111"/>
    </w:p>
    <w:p w:rsidR="008A1EA2" w:rsidRPr="0075764E" w:rsidRDefault="008A1EA2" w:rsidP="0075764E">
      <w:pPr>
        <w:pStyle w:val="NormalWeb"/>
        <w:spacing w:before="120" w:beforeAutospacing="0" w:after="120" w:afterAutospacing="0"/>
        <w:ind w:firstLine="720"/>
        <w:jc w:val="both"/>
        <w:rPr>
          <w:rFonts w:ascii="Times New Roman" w:hAnsi="Times New Roman" w:cs="Times New Roman"/>
          <w:sz w:val="28"/>
          <w:szCs w:val="28"/>
          <w:shd w:val="clear" w:color="auto" w:fill="FFFFFF"/>
        </w:rPr>
      </w:pPr>
      <w:r w:rsidRPr="0075764E">
        <w:rPr>
          <w:rFonts w:ascii="Times New Roman" w:hAnsi="Times New Roman" w:cs="Times New Roman"/>
          <w:sz w:val="28"/>
          <w:szCs w:val="28"/>
          <w:shd w:val="clear" w:color="auto" w:fill="FFFFFF"/>
        </w:rPr>
        <w:t>Ở nước ta hiện nay, trong những năm gần đây, tình trạng trẻ em bị xâm hại ngày càng gia tăng và trở nên đáng báo động. Theo thống kê của Cục Bảo vệ Chăm sóc trẻ em (Bộ Lao động Thương binh và Xã hội), tổng số tính đến năm 2014 trẻ em hiện nay là 26.024.591 trẻ. Trong giai đoạn từ 2010-2014 các vụ được phát hiện về tình trạng trẻ em bị xâm hại, ngược đãi, bạo hành gia tăng (Năm 2010: 1143 trường hợp, năm 2011: 1464 trường hợp, năm 2012: 1630 trường hợp, năm 2013: 1816 trường hợp và năm 2014: 2003 trường hợp)</w:t>
      </w:r>
      <w:r w:rsidR="00D72E86" w:rsidRPr="0075764E">
        <w:rPr>
          <w:rFonts w:ascii="Times New Roman" w:hAnsi="Times New Roman" w:cs="Times New Roman"/>
          <w:sz w:val="28"/>
          <w:szCs w:val="28"/>
          <w:shd w:val="clear" w:color="auto" w:fill="FFFFFF"/>
        </w:rPr>
        <w:t>.</w:t>
      </w:r>
      <w:r w:rsidRPr="0075764E">
        <w:rPr>
          <w:rFonts w:ascii="Times New Roman" w:hAnsi="Times New Roman" w:cs="Times New Roman"/>
          <w:sz w:val="28"/>
          <w:szCs w:val="28"/>
          <w:shd w:val="clear" w:color="auto" w:fill="FFFFFF"/>
        </w:rPr>
        <w:t xml:space="preserve"> Tuy nhiên, con số này thực tế còn lớn hơn rất nhiều bởi các vụ xâm hại vẫn còn bị che dấu do sự chưa hiểu biết của người dân. Cuộc sống càng hiện đại, nguy cơ trẻ em bị xâm hại trở nên ngày càng cao và hình thức càng đa dạng, tinh vi. Từ năm 2010 đến 2014 các vụ xâm hại, bạo lực với trẻ em liên tiếp được phát hiện và phản ánh trên các phương tiện thông tin đại chúng gây bức xúc và thu hút sự quan tâm của toàn xã hội nhờ có sự đưa tin của truyền thông. Sự xâm hại thể hiện dưới nhiều hình thức như: về thể chất - bố dượng dùng các vật sắc nhọn đánh, đập vào mắt, khuôn mặt và các bộ phận trên cơ thể hay cô giáo dùng tay để tát khi trẻ phạm lỗi không ăn ở nhà trẻ ở Bình Dương. Xâm hại về tinh thần là dùng những lời lẽ đe dọa, xúc phạm, chửi bới, lăng mạ danh dự và nhân phẩm của trẻ em tại Phú Thọ và Tây Ninh. Đặc biệt về xâm hại tình dục đã có nhiều vụ trẻ em bị bố đẻ, bố dượng, chú, anh, hàng xóm xâm hại, thậm chí có những người mẹ tiếp tay cho nhân tình bức hại con gái mình dẫn đến trẻ mang thai diễn ra ở Đăk Lắk, Nghệ An, Hà Nội… Trẻ bị xâm hại ở trong gia đình, trường học và nơi công cộng là môi trường sống quen thuộc của trẻ ở mức độ nguy hiểm và thủ đoạn tinh vi hơn khó có những dấu hiệu nhận biết. Nguyên nhân chủ yếu do trẻ yếu hơn (yếu về thể chất, về tinh thần, sự nhận thức, kỹ năng phòng tránh và đặc biệt là quyền được an toàn và bảo vệ) các đối tượng xâm hại nên không thể chống đỡ những hình thức xâm hại của họ. Hậu quả để lại là những tổn thất to lớn về thể chất, tinh thần, tâm lý, tình cảm và giao tiếp của trẻ. Các em thường xuyên cảm thấy hoảng loạn, sợ hãi, sống mặc cảm và thiếu tự tin trước mọi người. Điều này ảnh hưởng sâu sắc tới lòng tự trọng của trẻ, cản trở mạnh mẽ tới khả năng giao tiếp và hòa nhập của trẻ vào nhóm bạn và cộng đồng. Diễn biến phức tạp của tình trạng xâm hại trẻ em và những hậu quả để lại đã và đang đặt những bài học cho các nhân viên công tác xã hội trong vai trò trợ giúp cho những trẻ em- nạn nhân của xâm hại. </w:t>
      </w:r>
    </w:p>
    <w:p w:rsidR="0043317F" w:rsidRPr="0075764E" w:rsidRDefault="0043317F" w:rsidP="0075764E">
      <w:pPr>
        <w:pStyle w:val="NormalWeb"/>
        <w:spacing w:before="120" w:beforeAutospacing="0" w:after="120" w:afterAutospacing="0"/>
        <w:ind w:firstLine="720"/>
        <w:jc w:val="both"/>
        <w:rPr>
          <w:rStyle w:val="apple-converted-space"/>
          <w:rFonts w:ascii="Times New Roman" w:hAnsi="Times New Roman" w:cs="Times New Roman"/>
          <w:sz w:val="28"/>
          <w:szCs w:val="28"/>
          <w:shd w:val="clear" w:color="auto" w:fill="FFFFFF"/>
        </w:rPr>
      </w:pPr>
      <w:r w:rsidRPr="0075764E">
        <w:rPr>
          <w:rFonts w:ascii="Times New Roman" w:hAnsi="Times New Roman" w:cs="Times New Roman"/>
          <w:sz w:val="28"/>
          <w:szCs w:val="28"/>
          <w:shd w:val="clear" w:color="auto" w:fill="FFFFFF"/>
        </w:rPr>
        <w:t xml:space="preserve">Một số yếu tố dẫn đến nguy cơ gia tăng trẻ em bị BLXH: đó là phát triển kinh tế thị trường, hội nhập kinh tế thế giới dẫn đến sự phân hóa giàu nghèo, phân tầng xã hội, rõ nhất là sự chênh lệch về cơ hội phát triển, về thu nhập, mức sống giữa các vùng, miền, giữa các nhóm dân cư trong xã hội làm nảy sinh các vấn đề xã hội, trong đó có bạo lực, xâm hại trẻ em. Những khó khăn về kinh tế của một bộ phận các gia đình do suy giảm kinh tế, lạm phát ở mức cao và biến đổi khí hậu, dẫn đến tình trạng sao nhãng, bỏ mặc trẻ em, nảy sinh các hành vi ngược đãi, xâm hại tình dục, bạo lực, bóc lột trẻ em hoặc trẻ em vi phạm pháp luật. Cùng với quá </w:t>
      </w:r>
      <w:r w:rsidRPr="0075764E">
        <w:rPr>
          <w:rFonts w:ascii="Times New Roman" w:hAnsi="Times New Roman" w:cs="Times New Roman"/>
          <w:sz w:val="28"/>
          <w:szCs w:val="28"/>
          <w:shd w:val="clear" w:color="auto" w:fill="FFFFFF"/>
        </w:rPr>
        <w:lastRenderedPageBreak/>
        <w:t>trình phát triển kinh tế thị trường, phát triển mạnh mẽ của công nghệ thông tin và quá trình hội nhập toàn cầu cũng đã dẫn đến sự biến đổi các giá trị xã hội, giá trị sống, lối sống thực dụng chỉ coi trọng đồng tiền và của cải vật chất, sự thiếu gương mẫu của người lớn; tác động của văn hoá bạo lực, khiêu dâm thông qua mạng internet, truyện tranh, đĩa ghi hình ngày càng khó kiểm soát; áp lực về tâm lý trong đời sống gia đình và xã hội gia tăng; tình trạng gia đình ly hôn, ly thân dẫn đến các sang chấn tâm lý, các hành vi "lệch chuẩn" ở trẻ em và người lớn, cũng dẫn đến trẻ em có nguy cơ cao bị sao nhãng, bỏ rơi, đi lang thang, lao động kiếm sống, vi phạm pháp luật, bị bạo lực và xâm hại.</w:t>
      </w:r>
      <w:r w:rsidRPr="0075764E">
        <w:rPr>
          <w:rStyle w:val="apple-converted-space"/>
          <w:rFonts w:ascii="Times New Roman" w:hAnsi="Times New Roman" w:cs="Times New Roman"/>
          <w:sz w:val="28"/>
          <w:szCs w:val="28"/>
          <w:shd w:val="clear" w:color="auto" w:fill="FFFFFF"/>
        </w:rPr>
        <w:t> </w:t>
      </w:r>
    </w:p>
    <w:p w:rsidR="0043317F" w:rsidRPr="0075764E" w:rsidRDefault="0043317F" w:rsidP="0075764E">
      <w:pPr>
        <w:spacing w:before="120" w:after="120"/>
        <w:ind w:firstLine="720"/>
        <w:rPr>
          <w:sz w:val="28"/>
          <w:szCs w:val="28"/>
        </w:rPr>
      </w:pPr>
      <w:r w:rsidRPr="0075764E">
        <w:rPr>
          <w:sz w:val="28"/>
          <w:szCs w:val="28"/>
        </w:rPr>
        <w:t>Cán bộ xã hội khi làm việc với trẻ em cần phải nhìn nhận sự xâm hại, bóc lột và sao nhãng trẻ em dựa trên các bằng chứng cụ thể. Để tránh những ‘kết luận sai lầm’ về con người nếu lạm dụng chưa hề xảy ra và  để ‘khẳng định chứng cứ’ của xâm hại, bóc lột và sao nhãng trẻ em xảy ra và có hành động bảo vệ kịp thời cho trẻ em.</w:t>
      </w:r>
    </w:p>
    <w:p w:rsidR="0043317F" w:rsidRPr="0075764E" w:rsidRDefault="0043317F" w:rsidP="0075764E">
      <w:pPr>
        <w:spacing w:before="120" w:after="120"/>
        <w:ind w:firstLine="720"/>
        <w:rPr>
          <w:sz w:val="28"/>
          <w:szCs w:val="28"/>
        </w:rPr>
      </w:pPr>
      <w:r w:rsidRPr="0075764E">
        <w:rPr>
          <w:sz w:val="28"/>
          <w:szCs w:val="28"/>
        </w:rPr>
        <w:t>Những  chứng cớ cho thấy một đứa trẻ đã chịu một số dạng ngược đãi được gọi là “chỉ số/dấu hiệu’. Có hai dạng chỉ số/dấu hiệu:</w:t>
      </w:r>
    </w:p>
    <w:p w:rsidR="0043317F" w:rsidRPr="0075764E" w:rsidRDefault="0043317F" w:rsidP="0075764E">
      <w:pPr>
        <w:spacing w:before="120" w:after="120"/>
        <w:ind w:firstLine="720"/>
        <w:rPr>
          <w:sz w:val="28"/>
          <w:szCs w:val="28"/>
        </w:rPr>
      </w:pPr>
      <w:r w:rsidRPr="0075764E">
        <w:rPr>
          <w:sz w:val="28"/>
          <w:szCs w:val="28"/>
        </w:rPr>
        <w:t>Chỉ số về thể chất – tổn hại cho cơ thể trẻ</w:t>
      </w:r>
    </w:p>
    <w:p w:rsidR="0043317F" w:rsidRPr="0075764E" w:rsidRDefault="0043317F" w:rsidP="0075764E">
      <w:pPr>
        <w:spacing w:before="120" w:after="120"/>
        <w:ind w:firstLine="720"/>
        <w:rPr>
          <w:sz w:val="28"/>
          <w:szCs w:val="28"/>
        </w:rPr>
      </w:pPr>
      <w:r w:rsidRPr="0075764E">
        <w:rPr>
          <w:sz w:val="28"/>
          <w:szCs w:val="28"/>
        </w:rPr>
        <w:t>Chỉ số về tâm lý, nhận thức và hành vi.</w:t>
      </w:r>
    </w:p>
    <w:p w:rsidR="0043317F" w:rsidRPr="0075764E" w:rsidRDefault="0043317F" w:rsidP="0075764E">
      <w:pPr>
        <w:spacing w:before="120" w:after="120"/>
        <w:ind w:firstLine="720"/>
        <w:rPr>
          <w:sz w:val="28"/>
          <w:szCs w:val="28"/>
        </w:rPr>
      </w:pPr>
      <w:r w:rsidRPr="0075764E">
        <w:rPr>
          <w:sz w:val="28"/>
          <w:szCs w:val="28"/>
        </w:rPr>
        <w:t xml:space="preserve">Cán bộ xã hội không thể chỉ dựa vào nội dung trẻ kể lại với họ để kết luận về xâm hại, bóc lột và sao nhãng, vì trẻ em có thể quá nhỏ để có thể diễn đạt câu chuyện xảy ra với em ; hoặc quá sợ hãi để kể lại một cách đầy đủ, hoặc chịu áp lực từ phía cha mẹ chúng nên không thể tiết lộ bí mật về sự ngược đãi, hoặc quá xúc động đến mức lẫn lộn không thể nhớ được những tình tiết câu chuyện đã xảy ra với em. Thay vào đó, cán bộ xã hội cần quan sát kỹ trẻ cả bề ngoài lẫn tinh thần để đọc được những dấu hiệu là bằng chứng sự xâm hại, bóc lột và sao nhãng và suy ra những điều đang xảy ra cho trẻ. Vì vậy, các thông tin để làm căn cứ cho chỉ số phải được thu thập qua những cuộc nói chuyện với trẻ, với thủ phạm và những người khác trong trường hợp lạm dụng để chứng minh cho những gợi ý của dấu hiệu nhận biết. </w:t>
      </w:r>
    </w:p>
    <w:p w:rsidR="0043317F" w:rsidRPr="0075764E" w:rsidRDefault="0043317F" w:rsidP="0075764E">
      <w:pPr>
        <w:spacing w:before="120" w:after="120"/>
        <w:ind w:firstLine="720"/>
        <w:rPr>
          <w:sz w:val="28"/>
          <w:szCs w:val="28"/>
        </w:rPr>
      </w:pPr>
      <w:r w:rsidRPr="0075764E">
        <w:rPr>
          <w:sz w:val="28"/>
          <w:szCs w:val="28"/>
        </w:rPr>
        <w:t>Sự hiện diện của mỗi đặc điểm không có nghĩa là có sự lạm dụng trẻ em, tuy nhiên nghiên cứu đã chứng minh rằng mỗi chỉ sốcó một mối quan hệ ‘chặt chẽ’ với sự lạm dụng trẻ em.</w:t>
      </w:r>
    </w:p>
    <w:p w:rsidR="00BA4A6F" w:rsidRPr="0075764E" w:rsidRDefault="006F3A24" w:rsidP="0075764E">
      <w:pPr>
        <w:pStyle w:val="Heading3"/>
        <w:numPr>
          <w:ilvl w:val="0"/>
          <w:numId w:val="0"/>
        </w:numPr>
        <w:spacing w:after="120" w:line="240" w:lineRule="auto"/>
        <w:rPr>
          <w:sz w:val="28"/>
          <w:szCs w:val="28"/>
        </w:rPr>
      </w:pPr>
      <w:bookmarkStart w:id="112" w:name="_Toc26445866"/>
      <w:r w:rsidRPr="0075764E">
        <w:rPr>
          <w:sz w:val="28"/>
          <w:szCs w:val="28"/>
        </w:rPr>
        <w:t xml:space="preserve">1.2. </w:t>
      </w:r>
      <w:r w:rsidR="00BA4A6F" w:rsidRPr="0075764E">
        <w:rPr>
          <w:sz w:val="28"/>
          <w:szCs w:val="28"/>
        </w:rPr>
        <w:t>Hình thức, dấu hiệu trẻ bị xâm hại và sao nhãng</w:t>
      </w:r>
      <w:bookmarkEnd w:id="112"/>
    </w:p>
    <w:p w:rsidR="0043317F" w:rsidRPr="0075764E" w:rsidRDefault="0043317F" w:rsidP="0075764E">
      <w:pPr>
        <w:spacing w:before="120" w:after="120"/>
        <w:ind w:firstLine="720"/>
        <w:rPr>
          <w:sz w:val="28"/>
          <w:szCs w:val="28"/>
        </w:rPr>
      </w:pPr>
      <w:r w:rsidRPr="0075764E">
        <w:rPr>
          <w:sz w:val="28"/>
          <w:szCs w:val="28"/>
        </w:rPr>
        <w:t>Dưới đây là một vài dấu hiệu về thể chất và hành vi của trẻ có liên quan tới các hình thức xâm hại, bóc lột và sao nhãng trẻ em:</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3821"/>
        <w:gridCol w:w="3883"/>
      </w:tblGrid>
      <w:tr w:rsidR="0043317F" w:rsidRPr="0075764E" w:rsidTr="0043317F">
        <w:tc>
          <w:tcPr>
            <w:tcW w:w="1710" w:type="dxa"/>
          </w:tcPr>
          <w:p w:rsidR="0043317F" w:rsidRPr="0075764E" w:rsidRDefault="0043317F" w:rsidP="0075764E">
            <w:pPr>
              <w:spacing w:before="120" w:after="120"/>
              <w:rPr>
                <w:b/>
                <w:sz w:val="28"/>
                <w:szCs w:val="28"/>
              </w:rPr>
            </w:pPr>
            <w:r w:rsidRPr="0075764E">
              <w:rPr>
                <w:b/>
                <w:sz w:val="28"/>
                <w:szCs w:val="28"/>
              </w:rPr>
              <w:t>Hình thức</w:t>
            </w:r>
          </w:p>
        </w:tc>
        <w:tc>
          <w:tcPr>
            <w:tcW w:w="3960" w:type="dxa"/>
          </w:tcPr>
          <w:p w:rsidR="0043317F" w:rsidRPr="0075764E" w:rsidRDefault="0043317F" w:rsidP="0075764E">
            <w:pPr>
              <w:spacing w:before="120" w:after="120"/>
              <w:rPr>
                <w:b/>
                <w:sz w:val="28"/>
                <w:szCs w:val="28"/>
              </w:rPr>
            </w:pPr>
            <w:r w:rsidRPr="0075764E">
              <w:rPr>
                <w:b/>
                <w:sz w:val="28"/>
                <w:szCs w:val="28"/>
              </w:rPr>
              <w:t>Dấu hiệu về thể chất</w:t>
            </w:r>
          </w:p>
        </w:tc>
        <w:tc>
          <w:tcPr>
            <w:tcW w:w="4050" w:type="dxa"/>
          </w:tcPr>
          <w:p w:rsidR="0043317F" w:rsidRPr="0075764E" w:rsidRDefault="0043317F" w:rsidP="0075764E">
            <w:pPr>
              <w:spacing w:before="120" w:after="120"/>
              <w:rPr>
                <w:b/>
                <w:sz w:val="28"/>
                <w:szCs w:val="28"/>
              </w:rPr>
            </w:pPr>
            <w:r w:rsidRPr="0075764E">
              <w:rPr>
                <w:b/>
                <w:sz w:val="28"/>
                <w:szCs w:val="28"/>
              </w:rPr>
              <w:t>Dấu hiệu về hành vi</w:t>
            </w:r>
          </w:p>
        </w:tc>
      </w:tr>
      <w:tr w:rsidR="0043317F" w:rsidRPr="0075764E" w:rsidTr="0043317F">
        <w:tc>
          <w:tcPr>
            <w:tcW w:w="1710" w:type="dxa"/>
          </w:tcPr>
          <w:p w:rsidR="0043317F" w:rsidRPr="0075764E" w:rsidRDefault="0043317F" w:rsidP="0075764E">
            <w:pPr>
              <w:spacing w:before="120" w:after="120"/>
              <w:rPr>
                <w:b/>
                <w:sz w:val="28"/>
                <w:szCs w:val="28"/>
              </w:rPr>
            </w:pPr>
            <w:r w:rsidRPr="0075764E">
              <w:rPr>
                <w:b/>
                <w:bCs/>
                <w:sz w:val="28"/>
                <w:szCs w:val="28"/>
              </w:rPr>
              <w:t>Xâm hại về thể chất</w:t>
            </w:r>
          </w:p>
        </w:tc>
        <w:tc>
          <w:tcPr>
            <w:tcW w:w="3960" w:type="dxa"/>
          </w:tcPr>
          <w:p w:rsidR="0043317F" w:rsidRPr="0075764E" w:rsidRDefault="0043317F" w:rsidP="0075764E">
            <w:pPr>
              <w:spacing w:before="120" w:after="120"/>
              <w:rPr>
                <w:sz w:val="28"/>
                <w:szCs w:val="28"/>
              </w:rPr>
            </w:pPr>
            <w:r w:rsidRPr="0075764E">
              <w:rPr>
                <w:sz w:val="28"/>
                <w:szCs w:val="28"/>
              </w:rPr>
              <w:t>Dấu hiệu trên cơ thể :</w:t>
            </w:r>
          </w:p>
          <w:p w:rsidR="0043317F" w:rsidRPr="0075764E" w:rsidRDefault="0043317F" w:rsidP="0075764E">
            <w:pPr>
              <w:spacing w:before="120" w:after="120"/>
              <w:rPr>
                <w:sz w:val="28"/>
                <w:szCs w:val="28"/>
              </w:rPr>
            </w:pPr>
            <w:r w:rsidRPr="0075764E">
              <w:rPr>
                <w:sz w:val="28"/>
                <w:szCs w:val="28"/>
              </w:rPr>
              <w:sym w:font="Wingdings" w:char="F09F"/>
            </w:r>
            <w:r w:rsidRPr="0075764E">
              <w:rPr>
                <w:sz w:val="28"/>
                <w:szCs w:val="28"/>
              </w:rPr>
              <w:t xml:space="preserve"> Những vết thâm tím.</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Trên mặt, môi, miệng</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lastRenderedPageBreak/>
              <w:t>Trên thân thể, lưng, mông, đùi</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Vết thương đang lên da non hay đã thành sẹo</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Hình dạng của vật đã được dùng để gây ra vết thương như vết ngón tay, hay vết lằn của roi…</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Ở những chỗ khó có thể bị thương tổn nếu ngã (như ở sau đùi) tỏ ra né tránh những tình huống phải  phơi bày những vết thương này ra trước mặt các bạn khác ( ví dụ khi thi đấu thể thao), và những vết kéo dài, dấu tích của nhiều trận đòn.</w:t>
            </w:r>
          </w:p>
          <w:p w:rsidR="0043317F" w:rsidRPr="0075764E" w:rsidRDefault="0043317F" w:rsidP="0075764E">
            <w:pPr>
              <w:pStyle w:val="BodyTextIndent"/>
              <w:spacing w:before="120" w:after="120"/>
              <w:ind w:left="0"/>
              <w:rPr>
                <w:sz w:val="28"/>
                <w:szCs w:val="28"/>
              </w:rPr>
            </w:pPr>
            <w:r w:rsidRPr="0075764E">
              <w:rPr>
                <w:sz w:val="28"/>
                <w:szCs w:val="28"/>
              </w:rPr>
              <w:sym w:font="Wingdings" w:char="F09F"/>
            </w:r>
            <w:r w:rsidRPr="0075764E">
              <w:rPr>
                <w:sz w:val="28"/>
                <w:szCs w:val="28"/>
              </w:rPr>
              <w:t xml:space="preserve"> Những vết bỏng : </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Vết bỏng do thuốc lá, đặc biệt ở những nơi như lòng bàn chân bàn tay, mông, hay lưng.</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Vết bỏng do bị dìm vào nước nóng ở mông, cơ quan sinh dục, bàn tay, bàn chân.</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Vết bỏng do dây thừng xung quanh cổ chân, cổ, hay mông.</w:t>
            </w:r>
          </w:p>
          <w:p w:rsidR="0043317F" w:rsidRPr="0075764E" w:rsidRDefault="0043317F" w:rsidP="002D54BD">
            <w:pPr>
              <w:numPr>
                <w:ilvl w:val="0"/>
                <w:numId w:val="39"/>
              </w:numPr>
              <w:tabs>
                <w:tab w:val="clear" w:pos="1854"/>
              </w:tabs>
              <w:spacing w:before="120" w:after="120"/>
              <w:ind w:left="502"/>
              <w:rPr>
                <w:sz w:val="28"/>
                <w:szCs w:val="28"/>
              </w:rPr>
            </w:pPr>
            <w:r w:rsidRPr="0075764E">
              <w:rPr>
                <w:sz w:val="28"/>
                <w:szCs w:val="28"/>
              </w:rPr>
              <w:t>Vết bàn là…</w:t>
            </w:r>
          </w:p>
          <w:p w:rsidR="0043317F" w:rsidRPr="0075764E" w:rsidRDefault="0043317F" w:rsidP="002D54BD">
            <w:pPr>
              <w:numPr>
                <w:ilvl w:val="1"/>
                <w:numId w:val="33"/>
              </w:numPr>
              <w:tabs>
                <w:tab w:val="clear" w:pos="2007"/>
              </w:tabs>
              <w:spacing w:before="120" w:after="120"/>
              <w:ind w:left="0" w:firstLine="0"/>
              <w:rPr>
                <w:sz w:val="28"/>
                <w:szCs w:val="28"/>
              </w:rPr>
            </w:pPr>
            <w:r w:rsidRPr="0075764E">
              <w:rPr>
                <w:sz w:val="28"/>
                <w:szCs w:val="28"/>
              </w:rPr>
              <w:t>Những vết gãy, vỡ, rạn xương : ở đầu, mặt, mũi, đặc biệt nếu xuất hiện nhiều lần, và nhiều vết</w:t>
            </w:r>
          </w:p>
          <w:p w:rsidR="0043317F" w:rsidRPr="0075764E" w:rsidRDefault="0043317F" w:rsidP="002D54BD">
            <w:pPr>
              <w:numPr>
                <w:ilvl w:val="1"/>
                <w:numId w:val="33"/>
              </w:numPr>
              <w:tabs>
                <w:tab w:val="clear" w:pos="2007"/>
              </w:tabs>
              <w:spacing w:before="120" w:after="120"/>
              <w:ind w:left="0" w:firstLine="0"/>
              <w:rPr>
                <w:sz w:val="28"/>
                <w:szCs w:val="28"/>
              </w:rPr>
            </w:pPr>
            <w:r w:rsidRPr="0075764E">
              <w:rPr>
                <w:sz w:val="28"/>
                <w:szCs w:val="28"/>
              </w:rPr>
              <w:t>Những vết rách, trầy da : như vết rách ở mồm, môi, lợi, mắt hay thậm chí ở bộ phận sinh dục ngoài.</w:t>
            </w:r>
          </w:p>
          <w:p w:rsidR="0043317F" w:rsidRPr="0075764E" w:rsidRDefault="0043317F" w:rsidP="0075764E">
            <w:pPr>
              <w:spacing w:before="120" w:after="120"/>
              <w:rPr>
                <w:b/>
                <w:sz w:val="28"/>
                <w:szCs w:val="28"/>
              </w:rPr>
            </w:pPr>
          </w:p>
        </w:tc>
        <w:tc>
          <w:tcPr>
            <w:tcW w:w="4050" w:type="dxa"/>
          </w:tcPr>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lastRenderedPageBreak/>
              <w:t xml:space="preserve">Mặc quần áo không phù hợp hoặc từ chối không thay quần áo ( nhằm che giấy chỗ bị thương </w:t>
            </w:r>
            <w:r w:rsidRPr="0075764E">
              <w:rPr>
                <w:sz w:val="28"/>
                <w:szCs w:val="28"/>
              </w:rPr>
              <w:lastRenderedPageBreak/>
              <w:t>hay bị tím)</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Đề phòng khi tiếp xúc với người lớn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Sợ hãi khi thấy đứa trẻ khác khóc</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hành vi cực đoan - như quá hung hăng gây gổ hay quá nhút nhát, thu mình</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Rất sợ bố mẹ</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Sợ phải về nhà, hoặc thường bỏ trốn khỏi gia đình ( đặc biệt vị thành niên )</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Đến trường sớm và về muộn, không bao giờ muốn nghỉ học ngay cả khi bị ốm hoặc ngược lại thường xuyên nghỉ học.</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Từng bị phát hiện là bị bố mẹ đánh đập, gây thương tích</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Kêu đau hoặc đi lại khó khăn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Kết quả học tập đột nhiên giảm sút</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thái độ dửng dưng hoặc chán nản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Né tránh những đụng chạm thân thể</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triệu chứng dùng ma tuý hoặc rượu bia</w:t>
            </w:r>
          </w:p>
        </w:tc>
      </w:tr>
      <w:tr w:rsidR="0043317F" w:rsidRPr="0075764E" w:rsidTr="0043317F">
        <w:tc>
          <w:tcPr>
            <w:tcW w:w="1710" w:type="dxa"/>
          </w:tcPr>
          <w:p w:rsidR="0043317F" w:rsidRPr="0075764E" w:rsidRDefault="0043317F" w:rsidP="0075764E">
            <w:pPr>
              <w:spacing w:before="120" w:after="120"/>
              <w:rPr>
                <w:b/>
                <w:sz w:val="28"/>
                <w:szCs w:val="28"/>
              </w:rPr>
            </w:pPr>
            <w:r w:rsidRPr="0075764E">
              <w:rPr>
                <w:b/>
                <w:sz w:val="28"/>
                <w:szCs w:val="28"/>
              </w:rPr>
              <w:lastRenderedPageBreak/>
              <w:t>Xâm hại tinh thần</w:t>
            </w:r>
          </w:p>
        </w:tc>
        <w:tc>
          <w:tcPr>
            <w:tcW w:w="3960" w:type="dxa"/>
          </w:tcPr>
          <w:p w:rsidR="0043317F" w:rsidRPr="0075764E" w:rsidRDefault="0043317F" w:rsidP="002D54BD">
            <w:pPr>
              <w:pStyle w:val="BodyTextIndent"/>
              <w:numPr>
                <w:ilvl w:val="0"/>
                <w:numId w:val="34"/>
              </w:numPr>
              <w:tabs>
                <w:tab w:val="clear" w:pos="2421"/>
              </w:tabs>
              <w:spacing w:before="120" w:after="120"/>
              <w:ind w:left="0" w:firstLine="0"/>
              <w:rPr>
                <w:sz w:val="28"/>
                <w:szCs w:val="28"/>
              </w:rPr>
            </w:pPr>
            <w:r w:rsidRPr="0075764E">
              <w:rPr>
                <w:sz w:val="28"/>
                <w:szCs w:val="28"/>
              </w:rPr>
              <w:t>Trẻ rất tự ti và không coi trọng bản thân</w:t>
            </w:r>
          </w:p>
          <w:p w:rsidR="0043317F" w:rsidRPr="0075764E" w:rsidRDefault="0043317F" w:rsidP="002D54BD">
            <w:pPr>
              <w:pStyle w:val="BodyTextIndent"/>
              <w:numPr>
                <w:ilvl w:val="0"/>
                <w:numId w:val="34"/>
              </w:numPr>
              <w:tabs>
                <w:tab w:val="clear" w:pos="2421"/>
              </w:tabs>
              <w:spacing w:before="120" w:after="120"/>
              <w:ind w:left="0" w:firstLine="0"/>
              <w:rPr>
                <w:sz w:val="28"/>
                <w:szCs w:val="28"/>
              </w:rPr>
            </w:pPr>
            <w:r w:rsidRPr="0075764E">
              <w:rPr>
                <w:sz w:val="28"/>
                <w:szCs w:val="28"/>
              </w:rPr>
              <w:t>Trẻ không có khả năng liên kết, quan hệ với người khác, không có kỹ năng giao tiếp xã hội</w:t>
            </w:r>
          </w:p>
          <w:p w:rsidR="0043317F" w:rsidRPr="0075764E" w:rsidRDefault="0043317F" w:rsidP="002D54BD">
            <w:pPr>
              <w:pStyle w:val="BodyTextIndent"/>
              <w:numPr>
                <w:ilvl w:val="0"/>
                <w:numId w:val="34"/>
              </w:numPr>
              <w:tabs>
                <w:tab w:val="clear" w:pos="2421"/>
              </w:tabs>
              <w:spacing w:before="120" w:after="120"/>
              <w:ind w:left="0" w:firstLine="0"/>
              <w:rPr>
                <w:sz w:val="28"/>
                <w:szCs w:val="28"/>
              </w:rPr>
            </w:pPr>
            <w:r w:rsidRPr="0075764E">
              <w:rPr>
                <w:sz w:val="28"/>
                <w:szCs w:val="28"/>
              </w:rPr>
              <w:t>Rối loạn trong diễn đạt bằng ngôn ngữ</w:t>
            </w:r>
          </w:p>
          <w:p w:rsidR="0043317F" w:rsidRPr="0075764E" w:rsidRDefault="0043317F" w:rsidP="002D54BD">
            <w:pPr>
              <w:pStyle w:val="BodyTextIndent"/>
              <w:numPr>
                <w:ilvl w:val="0"/>
                <w:numId w:val="34"/>
              </w:numPr>
              <w:tabs>
                <w:tab w:val="clear" w:pos="2421"/>
              </w:tabs>
              <w:spacing w:before="120" w:after="120"/>
              <w:ind w:left="0" w:firstLine="0"/>
              <w:rPr>
                <w:sz w:val="28"/>
                <w:szCs w:val="28"/>
              </w:rPr>
            </w:pPr>
            <w:r w:rsidRPr="0075764E">
              <w:rPr>
                <w:sz w:val="28"/>
                <w:szCs w:val="28"/>
              </w:rPr>
              <w:t>Chậm phát triển về thể chất, trí tuệ và tinh thần so với lứa tuổi</w:t>
            </w:r>
          </w:p>
          <w:p w:rsidR="0043317F" w:rsidRPr="0075764E" w:rsidRDefault="0043317F" w:rsidP="0075764E">
            <w:pPr>
              <w:spacing w:before="120" w:after="120"/>
              <w:rPr>
                <w:b/>
                <w:sz w:val="28"/>
                <w:szCs w:val="28"/>
              </w:rPr>
            </w:pPr>
          </w:p>
        </w:tc>
        <w:tc>
          <w:tcPr>
            <w:tcW w:w="4050" w:type="dxa"/>
          </w:tcPr>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Trẻ có biểu hiện quá cực đoan không thể lý giải được trong các tình huống khác nhau.</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Trẻ luôn phục tùng mệnh lệnh, thụ động</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Trẻ quá lãnh đạm, hờ hững, hoặc quá mau nước mắt</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Trẻ quá hung hăng, đòi hỏi, yêu sách</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lang w:val="fr-FR"/>
              </w:rPr>
            </w:pPr>
            <w:r w:rsidRPr="0075764E">
              <w:rPr>
                <w:sz w:val="28"/>
                <w:szCs w:val="28"/>
                <w:lang w:val="fr-FR"/>
              </w:rPr>
              <w:t>Trẻ luôn bi quan chán nản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lang w:val="fr-FR"/>
              </w:rPr>
            </w:pPr>
            <w:r w:rsidRPr="0075764E">
              <w:rPr>
                <w:sz w:val="28"/>
                <w:szCs w:val="28"/>
                <w:lang w:val="fr-FR"/>
              </w:rPr>
              <w:t>Trẻ luôn lo lắng thái quá</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lang w:val="fr-FR"/>
              </w:rPr>
            </w:pPr>
            <w:r w:rsidRPr="0075764E">
              <w:rPr>
                <w:sz w:val="28"/>
                <w:szCs w:val="28"/>
                <w:lang w:val="fr-FR"/>
              </w:rPr>
              <w:t>Trẻ có hành vi tự huỷ hoại mình</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lang w:val="fr-FR"/>
              </w:rPr>
            </w:pPr>
            <w:r w:rsidRPr="0075764E">
              <w:rPr>
                <w:sz w:val="28"/>
                <w:szCs w:val="28"/>
                <w:lang w:val="fr-FR"/>
              </w:rPr>
              <w:t>Trẻ bỗng dưng rối loạn thói quen, hành vi : bỗng dưng hay mút, cắn, đu đưa, quay ra chống đối xung quanh, phá phách, không hoặc được hay làm được gì…</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lang w:val="fr-FR"/>
              </w:rPr>
            </w:pPr>
            <w:r w:rsidRPr="0075764E">
              <w:rPr>
                <w:sz w:val="28"/>
                <w:szCs w:val="28"/>
                <w:lang w:val="fr-FR"/>
              </w:rPr>
              <w:t>Trẻ có triệu chứng rối loạn thần kinh : bị ám ảnh, cuồng loạn, lúc nào cũng có cảm giác mình bắc bệnh vv…</w:t>
            </w:r>
          </w:p>
          <w:p w:rsidR="0043317F" w:rsidRPr="0075764E" w:rsidRDefault="0043317F" w:rsidP="002D54BD">
            <w:pPr>
              <w:numPr>
                <w:ilvl w:val="0"/>
                <w:numId w:val="38"/>
              </w:numPr>
              <w:tabs>
                <w:tab w:val="clear" w:pos="1854"/>
                <w:tab w:val="num" w:pos="360"/>
              </w:tabs>
              <w:spacing w:before="120" w:after="120"/>
              <w:ind w:left="0" w:firstLine="0"/>
              <w:rPr>
                <w:rFonts w:eastAsia="Batang"/>
                <w:sz w:val="28"/>
                <w:szCs w:val="28"/>
                <w:lang w:val="fr-FR"/>
              </w:rPr>
            </w:pPr>
          </w:p>
        </w:tc>
      </w:tr>
      <w:tr w:rsidR="0043317F" w:rsidRPr="0075764E" w:rsidTr="0043317F">
        <w:tc>
          <w:tcPr>
            <w:tcW w:w="1710" w:type="dxa"/>
          </w:tcPr>
          <w:p w:rsidR="0043317F" w:rsidRPr="0075764E" w:rsidRDefault="0043317F" w:rsidP="0075764E">
            <w:pPr>
              <w:spacing w:before="120" w:after="120"/>
              <w:rPr>
                <w:b/>
                <w:sz w:val="28"/>
                <w:szCs w:val="28"/>
              </w:rPr>
            </w:pPr>
            <w:r w:rsidRPr="0075764E">
              <w:rPr>
                <w:b/>
                <w:sz w:val="28"/>
                <w:szCs w:val="28"/>
              </w:rPr>
              <w:t>Xâm hại Tình dục</w:t>
            </w:r>
          </w:p>
        </w:tc>
        <w:tc>
          <w:tcPr>
            <w:tcW w:w="3960" w:type="dxa"/>
          </w:tcPr>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Trẻ bị gặp khó khăn trong việc ngồi hoặc đi lại</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Quần lót của trẻ bị rách, bẩn một cách không bình thường hoặc có vết máu</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Có vết thâm tím, chảy máu hoặc trẻ kêu đau ở bộ phận sinh dục, hậu môn hoặc các bộ phận kín đáo của cơ thể mà không rõ nguyên nhân.</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Trẻ bị đau rát khi đi tiểu</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Trẻ bị mắc bệnh lây truyền qua đường tình dục, đặc biệt khi trẻ dưới 13 tuổi</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lastRenderedPageBreak/>
              <w:t>Có bằng chứng của các vấn đề căng thẳng về thần kinh : đau bụng hoặc đau đầu định kỳ mà không tìm được nguyên nhân.</w:t>
            </w:r>
          </w:p>
          <w:p w:rsidR="0043317F" w:rsidRPr="0075764E" w:rsidRDefault="0043317F" w:rsidP="002D54BD">
            <w:pPr>
              <w:pStyle w:val="BodyTextIndent"/>
              <w:numPr>
                <w:ilvl w:val="0"/>
                <w:numId w:val="37"/>
              </w:numPr>
              <w:tabs>
                <w:tab w:val="clear" w:pos="1854"/>
                <w:tab w:val="num" w:pos="360"/>
              </w:tabs>
              <w:spacing w:before="120" w:after="120"/>
              <w:ind w:left="0" w:firstLine="0"/>
              <w:rPr>
                <w:sz w:val="28"/>
                <w:szCs w:val="28"/>
              </w:rPr>
            </w:pPr>
            <w:r w:rsidRPr="0075764E">
              <w:rPr>
                <w:sz w:val="28"/>
                <w:szCs w:val="28"/>
              </w:rPr>
              <w:t>Trẻ có thai.</w:t>
            </w:r>
          </w:p>
          <w:p w:rsidR="0043317F" w:rsidRPr="0075764E" w:rsidRDefault="0043317F" w:rsidP="0075764E">
            <w:pPr>
              <w:spacing w:before="120" w:after="120"/>
              <w:rPr>
                <w:b/>
                <w:sz w:val="28"/>
                <w:szCs w:val="28"/>
              </w:rPr>
            </w:pPr>
          </w:p>
        </w:tc>
        <w:tc>
          <w:tcPr>
            <w:tcW w:w="4050" w:type="dxa"/>
          </w:tcPr>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lastRenderedPageBreak/>
              <w:t>Tái diễn việc đái dầm hoặc ị đùn mặc dù đã bước vào thời kỳ có kiểm soát bản thân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Cách cư xử thụt lùi so với sự phát triển của lứa tuổi</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những hiểu biết về ngôn ngữ vê tình dục khác thường không phù hợp với lứa tuổi</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Biểu hiện sự quan tâm bất thường, lo lắng hoặc sợ hãi nói về những vấn đề liên quan đến tình dục hoặc khám sức khoẻ.</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 xml:space="preserve">Có những ám chỉ bóng gió về quan hệ tình dục qua các </w:t>
            </w:r>
            <w:r w:rsidRPr="0075764E">
              <w:rPr>
                <w:sz w:val="28"/>
                <w:szCs w:val="28"/>
              </w:rPr>
              <w:lastRenderedPageBreak/>
              <w:t>hành động hoặc bàn luận không phù hợp với lứa tuổi.</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những hành động mang tính tình dục trong khi chơi đùa với các trẻ em khác, với búp bê, đồ chơi hoặc động vật.</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Thủ dâm.</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hành vi gợi tình với người lớn tuổi, hoặc trẻ em khác, hoặc ngược lại rất né tránh các đụng chạm về cơ thể.</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Từ chối cởi trang phục hoặc mặc đồ lót.</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Hay giật mình.</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Cô lập và xa lánh, không chan hoà với mọi người , không quan hệ với bạn bè cùng trang lứa.</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Không có khả năng tập trung, hay mơ hồ</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 xml:space="preserve">ăn uống thất thường </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hành vị hoặc ý định tự sát</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Trở nên hết sức tự ti.</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Ác mộng lặp đi lặp lại</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Có thái độ tội lỗi, xấu hổ, giận giữ, cuồng nộ, hung hăng, buồn bã, đau đớn.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Suy sụp, học hành sút kém hẳn không rõ nguyên nhân.</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Dửng dưng, không có phản ứng tình cảm.</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Lo lắng, lo sợ bị tấn công, sợ sệt một điều gì đó, bị ám ảnh, khiếp sợ.</w:t>
            </w:r>
          </w:p>
          <w:p w:rsidR="0043317F" w:rsidRPr="0075764E" w:rsidRDefault="0043317F" w:rsidP="002D54BD">
            <w:pPr>
              <w:pStyle w:val="BodyTextIndent"/>
              <w:numPr>
                <w:ilvl w:val="0"/>
                <w:numId w:val="38"/>
              </w:numPr>
              <w:tabs>
                <w:tab w:val="clear" w:pos="1854"/>
                <w:tab w:val="num" w:pos="360"/>
              </w:tabs>
              <w:spacing w:before="120" w:after="120"/>
              <w:ind w:left="0" w:firstLine="0"/>
              <w:rPr>
                <w:sz w:val="28"/>
                <w:szCs w:val="28"/>
              </w:rPr>
            </w:pPr>
            <w:r w:rsidRPr="0075764E">
              <w:rPr>
                <w:sz w:val="28"/>
                <w:szCs w:val="28"/>
              </w:rPr>
              <w:t>Chạy trốn khỏi gia đình.</w:t>
            </w:r>
          </w:p>
          <w:p w:rsidR="0043317F" w:rsidRPr="0075764E" w:rsidRDefault="0043317F" w:rsidP="0075764E">
            <w:pPr>
              <w:spacing w:before="120" w:after="120"/>
              <w:rPr>
                <w:b/>
                <w:sz w:val="28"/>
                <w:szCs w:val="28"/>
              </w:rPr>
            </w:pPr>
          </w:p>
        </w:tc>
      </w:tr>
      <w:tr w:rsidR="0043317F" w:rsidRPr="0075764E" w:rsidTr="0043317F">
        <w:tc>
          <w:tcPr>
            <w:tcW w:w="1710" w:type="dxa"/>
          </w:tcPr>
          <w:p w:rsidR="0043317F" w:rsidRPr="0075764E" w:rsidRDefault="0043317F" w:rsidP="0075764E">
            <w:pPr>
              <w:spacing w:before="120" w:after="120"/>
              <w:rPr>
                <w:b/>
                <w:sz w:val="28"/>
                <w:szCs w:val="28"/>
              </w:rPr>
            </w:pPr>
            <w:r w:rsidRPr="0075764E">
              <w:rPr>
                <w:b/>
                <w:sz w:val="28"/>
                <w:szCs w:val="28"/>
              </w:rPr>
              <w:lastRenderedPageBreak/>
              <w:t xml:space="preserve">Sao nhãng, </w:t>
            </w:r>
            <w:r w:rsidRPr="0075764E">
              <w:rPr>
                <w:b/>
                <w:sz w:val="28"/>
                <w:szCs w:val="28"/>
              </w:rPr>
              <w:lastRenderedPageBreak/>
              <w:t>Bỏ mặc</w:t>
            </w:r>
          </w:p>
        </w:tc>
        <w:tc>
          <w:tcPr>
            <w:tcW w:w="3960" w:type="dxa"/>
          </w:tcPr>
          <w:p w:rsidR="0043317F" w:rsidRPr="0075764E" w:rsidRDefault="0043317F" w:rsidP="002D54BD">
            <w:pPr>
              <w:pStyle w:val="BodyTextIndent"/>
              <w:numPr>
                <w:ilvl w:val="0"/>
                <w:numId w:val="35"/>
              </w:numPr>
              <w:tabs>
                <w:tab w:val="clear" w:pos="1854"/>
                <w:tab w:val="num" w:pos="360"/>
              </w:tabs>
              <w:spacing w:before="120" w:after="120"/>
              <w:ind w:left="0" w:firstLine="0"/>
              <w:rPr>
                <w:sz w:val="28"/>
                <w:szCs w:val="28"/>
              </w:rPr>
            </w:pPr>
            <w:r w:rsidRPr="0075764E">
              <w:rPr>
                <w:sz w:val="28"/>
                <w:szCs w:val="28"/>
              </w:rPr>
              <w:lastRenderedPageBreak/>
              <w:t xml:space="preserve">Trẻ luôn trong tình trạng bị </w:t>
            </w:r>
            <w:r w:rsidRPr="0075764E">
              <w:rPr>
                <w:sz w:val="28"/>
                <w:szCs w:val="28"/>
              </w:rPr>
              <w:lastRenderedPageBreak/>
              <w:t>đói, bẩn thỉu, vệ sinh kém, ăn mặc xộc xệch hoặc không phù hợp với lứa tuổi, với thời tiết…</w:t>
            </w:r>
          </w:p>
          <w:p w:rsidR="0043317F" w:rsidRPr="0075764E" w:rsidRDefault="0043317F" w:rsidP="002D54BD">
            <w:pPr>
              <w:pStyle w:val="BodyTextIndent"/>
              <w:numPr>
                <w:ilvl w:val="0"/>
                <w:numId w:val="35"/>
              </w:numPr>
              <w:tabs>
                <w:tab w:val="clear" w:pos="1854"/>
                <w:tab w:val="num" w:pos="360"/>
              </w:tabs>
              <w:spacing w:before="120" w:after="120"/>
              <w:ind w:left="0" w:firstLine="0"/>
              <w:rPr>
                <w:sz w:val="28"/>
                <w:szCs w:val="28"/>
              </w:rPr>
            </w:pPr>
            <w:r w:rsidRPr="0075764E">
              <w:rPr>
                <w:sz w:val="28"/>
                <w:szCs w:val="28"/>
              </w:rPr>
              <w:t>Trẻ chậm phát triển hoặc suy dinh dưỡng</w:t>
            </w:r>
          </w:p>
          <w:p w:rsidR="0043317F" w:rsidRPr="0075764E" w:rsidRDefault="0043317F" w:rsidP="002D54BD">
            <w:pPr>
              <w:pStyle w:val="BodyTextIndent"/>
              <w:numPr>
                <w:ilvl w:val="0"/>
                <w:numId w:val="35"/>
              </w:numPr>
              <w:tabs>
                <w:tab w:val="clear" w:pos="1854"/>
                <w:tab w:val="num" w:pos="360"/>
              </w:tabs>
              <w:spacing w:before="120" w:after="120"/>
              <w:ind w:left="0" w:firstLine="0"/>
              <w:rPr>
                <w:sz w:val="28"/>
                <w:szCs w:val="28"/>
              </w:rPr>
            </w:pPr>
            <w:r w:rsidRPr="0075764E">
              <w:rPr>
                <w:sz w:val="28"/>
                <w:szCs w:val="28"/>
              </w:rPr>
              <w:t>Trẻ có những vấn đề về thể chất nhưng không được chữa chạy, nhu cầu được chăm sóc y tế không được đáp ứng.</w:t>
            </w:r>
          </w:p>
          <w:p w:rsidR="0043317F" w:rsidRPr="0075764E" w:rsidRDefault="0043317F" w:rsidP="002D54BD">
            <w:pPr>
              <w:pStyle w:val="BodyTextIndent"/>
              <w:numPr>
                <w:ilvl w:val="0"/>
                <w:numId w:val="35"/>
              </w:numPr>
              <w:tabs>
                <w:tab w:val="clear" w:pos="1854"/>
                <w:tab w:val="num" w:pos="360"/>
              </w:tabs>
              <w:spacing w:before="120" w:after="120"/>
              <w:ind w:left="0" w:firstLine="0"/>
              <w:rPr>
                <w:sz w:val="28"/>
                <w:szCs w:val="28"/>
              </w:rPr>
            </w:pPr>
            <w:r w:rsidRPr="0075764E">
              <w:rPr>
                <w:sz w:val="28"/>
                <w:szCs w:val="28"/>
              </w:rPr>
              <w:t>Trẻ thường xuyên không có người giám sát quan tâm, đặc biệt trong những hoạt động nguy hiểm hoặc trong thời gian dài.</w:t>
            </w:r>
          </w:p>
          <w:p w:rsidR="0043317F" w:rsidRPr="0075764E" w:rsidRDefault="0043317F" w:rsidP="002D54BD">
            <w:pPr>
              <w:pStyle w:val="BodyTextIndent"/>
              <w:numPr>
                <w:ilvl w:val="0"/>
                <w:numId w:val="35"/>
              </w:numPr>
              <w:tabs>
                <w:tab w:val="clear" w:pos="1854"/>
                <w:tab w:val="num" w:pos="360"/>
              </w:tabs>
              <w:spacing w:before="120" w:after="120"/>
              <w:ind w:left="0" w:firstLine="0"/>
              <w:rPr>
                <w:sz w:val="28"/>
                <w:szCs w:val="28"/>
              </w:rPr>
            </w:pPr>
            <w:r w:rsidRPr="0075764E">
              <w:rPr>
                <w:sz w:val="28"/>
                <w:szCs w:val="28"/>
              </w:rPr>
              <w:t>Trẻ bị bỏ rơi.</w:t>
            </w:r>
          </w:p>
          <w:p w:rsidR="0043317F" w:rsidRPr="0075764E" w:rsidRDefault="0043317F" w:rsidP="0075764E">
            <w:pPr>
              <w:spacing w:before="120" w:after="120"/>
              <w:rPr>
                <w:b/>
                <w:sz w:val="28"/>
                <w:szCs w:val="28"/>
              </w:rPr>
            </w:pPr>
          </w:p>
        </w:tc>
        <w:tc>
          <w:tcPr>
            <w:tcW w:w="4050" w:type="dxa"/>
          </w:tcPr>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lastRenderedPageBreak/>
              <w:t xml:space="preserve">Trẻ thường xuyên ở lại </w:t>
            </w:r>
            <w:r w:rsidRPr="0075764E">
              <w:rPr>
                <w:sz w:val="28"/>
                <w:szCs w:val="28"/>
              </w:rPr>
              <w:lastRenderedPageBreak/>
              <w:t>trường lâu, đến sớm về muộn, dường như không ai quan tâm</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có hành vi xấu hoặc không đúng mực như ăn cắp đồ ăn, hoặc một số đồ vật khác</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luôn mỏi mệt, bơ phờ hoặc ngủ gật trong lớp.</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sử dụng đồ uống có cồn hoặc ma tuý</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cho biết không có ai trông nom mình</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nghỉ học kéo dài hoặc từ chối đến trường</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bị cô lập khỏi nhóm bạn cùng trang lứa</w:t>
            </w:r>
          </w:p>
          <w:p w:rsidR="0043317F" w:rsidRPr="0075764E" w:rsidRDefault="0043317F" w:rsidP="002D54BD">
            <w:pPr>
              <w:pStyle w:val="BodyTextIndent"/>
              <w:numPr>
                <w:ilvl w:val="0"/>
                <w:numId w:val="36"/>
              </w:numPr>
              <w:tabs>
                <w:tab w:val="clear" w:pos="2421"/>
                <w:tab w:val="num" w:pos="360"/>
              </w:tabs>
              <w:spacing w:before="120" w:after="120"/>
              <w:ind w:left="0" w:firstLine="0"/>
              <w:rPr>
                <w:sz w:val="28"/>
                <w:szCs w:val="28"/>
              </w:rPr>
            </w:pPr>
            <w:r w:rsidRPr="0075764E">
              <w:rPr>
                <w:sz w:val="28"/>
                <w:szCs w:val="28"/>
              </w:rPr>
              <w:t>Trẻ rất nghèo nàn về cảm xúc</w:t>
            </w:r>
          </w:p>
          <w:p w:rsidR="0043317F" w:rsidRPr="0075764E" w:rsidRDefault="0043317F" w:rsidP="0075764E">
            <w:pPr>
              <w:spacing w:before="120" w:after="120"/>
              <w:rPr>
                <w:b/>
                <w:sz w:val="28"/>
                <w:szCs w:val="28"/>
              </w:rPr>
            </w:pPr>
          </w:p>
        </w:tc>
      </w:tr>
      <w:tr w:rsidR="0043317F" w:rsidRPr="0075764E" w:rsidTr="0043317F">
        <w:tc>
          <w:tcPr>
            <w:tcW w:w="1710" w:type="dxa"/>
          </w:tcPr>
          <w:p w:rsidR="0043317F" w:rsidRPr="0075764E" w:rsidRDefault="0043317F" w:rsidP="0075764E">
            <w:pPr>
              <w:spacing w:before="120" w:after="120"/>
              <w:rPr>
                <w:b/>
                <w:sz w:val="28"/>
                <w:szCs w:val="28"/>
              </w:rPr>
            </w:pPr>
            <w:r w:rsidRPr="0075764E">
              <w:rPr>
                <w:b/>
                <w:sz w:val="28"/>
                <w:szCs w:val="28"/>
              </w:rPr>
              <w:lastRenderedPageBreak/>
              <w:t>Bóc lột thương mại</w:t>
            </w:r>
          </w:p>
        </w:tc>
        <w:tc>
          <w:tcPr>
            <w:tcW w:w="3960" w:type="dxa"/>
          </w:tcPr>
          <w:p w:rsidR="0043317F" w:rsidRPr="0075764E" w:rsidRDefault="0043317F" w:rsidP="0075764E">
            <w:pPr>
              <w:spacing w:before="120" w:after="120"/>
              <w:rPr>
                <w:sz w:val="28"/>
                <w:szCs w:val="28"/>
              </w:rPr>
            </w:pPr>
            <w:r w:rsidRPr="0075764E">
              <w:rPr>
                <w:sz w:val="28"/>
                <w:szCs w:val="28"/>
              </w:rPr>
              <w:t>Có các vết thương trên thân thể</w:t>
            </w:r>
          </w:p>
          <w:p w:rsidR="0043317F" w:rsidRPr="0075764E" w:rsidRDefault="0043317F" w:rsidP="0075764E">
            <w:pPr>
              <w:spacing w:before="120" w:after="120"/>
              <w:rPr>
                <w:sz w:val="28"/>
                <w:szCs w:val="28"/>
              </w:rPr>
            </w:pPr>
            <w:r w:rsidRPr="0075764E">
              <w:rPr>
                <w:sz w:val="28"/>
                <w:szCs w:val="28"/>
              </w:rPr>
              <w:t xml:space="preserve">Chậm phát triển thể chất </w:t>
            </w:r>
          </w:p>
          <w:p w:rsidR="0043317F" w:rsidRPr="0075764E" w:rsidRDefault="0043317F" w:rsidP="0075764E">
            <w:pPr>
              <w:spacing w:before="120" w:after="120"/>
              <w:rPr>
                <w:sz w:val="28"/>
                <w:szCs w:val="28"/>
              </w:rPr>
            </w:pPr>
            <w:r w:rsidRPr="0075764E">
              <w:rPr>
                <w:sz w:val="28"/>
                <w:szCs w:val="28"/>
              </w:rPr>
              <w:t>Dị tật thân thể</w:t>
            </w:r>
          </w:p>
          <w:p w:rsidR="0043317F" w:rsidRPr="0075764E" w:rsidRDefault="0043317F" w:rsidP="0075764E">
            <w:pPr>
              <w:spacing w:before="120" w:after="120"/>
              <w:rPr>
                <w:sz w:val="28"/>
                <w:szCs w:val="28"/>
              </w:rPr>
            </w:pPr>
            <w:r w:rsidRPr="0075764E">
              <w:rPr>
                <w:sz w:val="28"/>
                <w:szCs w:val="28"/>
              </w:rPr>
              <w:t>Không phát triển được</w:t>
            </w:r>
          </w:p>
          <w:p w:rsidR="0043317F" w:rsidRPr="0075764E" w:rsidRDefault="0043317F" w:rsidP="0075764E">
            <w:pPr>
              <w:spacing w:before="120" w:after="120"/>
              <w:rPr>
                <w:sz w:val="28"/>
                <w:szCs w:val="28"/>
              </w:rPr>
            </w:pPr>
            <w:r w:rsidRPr="0075764E">
              <w:rPr>
                <w:sz w:val="28"/>
                <w:szCs w:val="28"/>
              </w:rPr>
              <w:t>Vệ sinh kém</w:t>
            </w:r>
          </w:p>
          <w:p w:rsidR="0043317F" w:rsidRPr="0075764E" w:rsidRDefault="0043317F" w:rsidP="0075764E">
            <w:pPr>
              <w:spacing w:before="120" w:after="120"/>
              <w:rPr>
                <w:sz w:val="28"/>
                <w:szCs w:val="28"/>
              </w:rPr>
            </w:pPr>
            <w:r w:rsidRPr="0075764E">
              <w:rPr>
                <w:sz w:val="28"/>
                <w:szCs w:val="28"/>
              </w:rPr>
              <w:t>Bị đói</w:t>
            </w:r>
          </w:p>
          <w:p w:rsidR="0043317F" w:rsidRPr="0075764E" w:rsidRDefault="0043317F" w:rsidP="0075764E">
            <w:pPr>
              <w:spacing w:before="120" w:after="120"/>
              <w:rPr>
                <w:sz w:val="28"/>
                <w:szCs w:val="28"/>
              </w:rPr>
            </w:pPr>
            <w:r w:rsidRPr="0075764E">
              <w:rPr>
                <w:sz w:val="28"/>
                <w:szCs w:val="28"/>
              </w:rPr>
              <w:t>Nghèo đói</w:t>
            </w:r>
          </w:p>
        </w:tc>
        <w:tc>
          <w:tcPr>
            <w:tcW w:w="4050" w:type="dxa"/>
          </w:tcPr>
          <w:p w:rsidR="0043317F" w:rsidRPr="0075764E" w:rsidRDefault="0043317F" w:rsidP="0075764E">
            <w:pPr>
              <w:spacing w:before="120" w:after="120"/>
              <w:rPr>
                <w:sz w:val="28"/>
                <w:szCs w:val="28"/>
              </w:rPr>
            </w:pPr>
            <w:r w:rsidRPr="0075764E">
              <w:rPr>
                <w:sz w:val="28"/>
                <w:szCs w:val="28"/>
              </w:rPr>
              <w:t>Trẻ không đi học</w:t>
            </w:r>
          </w:p>
          <w:p w:rsidR="0043317F" w:rsidRPr="0075764E" w:rsidRDefault="0043317F" w:rsidP="0075764E">
            <w:pPr>
              <w:spacing w:before="120" w:after="120"/>
              <w:rPr>
                <w:sz w:val="28"/>
                <w:szCs w:val="28"/>
              </w:rPr>
            </w:pPr>
            <w:r w:rsidRPr="0075764E">
              <w:rPr>
                <w:sz w:val="28"/>
                <w:szCs w:val="28"/>
              </w:rPr>
              <w:t>Trẻ giấu diếm kỹ về hành vi của mình</w:t>
            </w:r>
          </w:p>
          <w:p w:rsidR="0043317F" w:rsidRPr="0075764E" w:rsidRDefault="0043317F" w:rsidP="0075764E">
            <w:pPr>
              <w:spacing w:before="120" w:after="120"/>
              <w:rPr>
                <w:sz w:val="28"/>
                <w:szCs w:val="28"/>
              </w:rPr>
            </w:pPr>
            <w:r w:rsidRPr="0075764E">
              <w:rPr>
                <w:sz w:val="28"/>
                <w:szCs w:val="28"/>
              </w:rPr>
              <w:t>Trẻ có những hành vi giống như những kỹ năng sinh tồn của ‘người lớn’</w:t>
            </w:r>
          </w:p>
        </w:tc>
      </w:tr>
    </w:tbl>
    <w:p w:rsidR="0043317F" w:rsidRPr="0075764E" w:rsidRDefault="0043317F" w:rsidP="0075764E">
      <w:pPr>
        <w:spacing w:before="120" w:after="120"/>
        <w:rPr>
          <w:sz w:val="28"/>
          <w:szCs w:val="28"/>
        </w:rPr>
      </w:pPr>
    </w:p>
    <w:p w:rsidR="0043317F" w:rsidRPr="0075764E" w:rsidRDefault="006F3A24" w:rsidP="002D54BD">
      <w:pPr>
        <w:pStyle w:val="Heading2"/>
        <w:numPr>
          <w:ilvl w:val="2"/>
          <w:numId w:val="25"/>
        </w:numPr>
        <w:spacing w:before="120" w:beforeAutospacing="0" w:after="120" w:afterAutospacing="0"/>
        <w:ind w:left="426" w:hanging="426"/>
        <w:jc w:val="left"/>
        <w:rPr>
          <w:sz w:val="28"/>
          <w:szCs w:val="28"/>
        </w:rPr>
      </w:pPr>
      <w:bookmarkStart w:id="113" w:name="_Toc436685672"/>
      <w:bookmarkStart w:id="114" w:name="_Toc26445867"/>
      <w:r w:rsidRPr="0075764E">
        <w:rPr>
          <w:sz w:val="28"/>
          <w:szCs w:val="28"/>
        </w:rPr>
        <w:t>N</w:t>
      </w:r>
      <w:r w:rsidR="00862355" w:rsidRPr="0075764E">
        <w:rPr>
          <w:sz w:val="28"/>
          <w:szCs w:val="28"/>
        </w:rPr>
        <w:t>guyên nhân và tác động</w:t>
      </w:r>
      <w:bookmarkEnd w:id="113"/>
      <w:bookmarkEnd w:id="114"/>
    </w:p>
    <w:p w:rsidR="0043317F" w:rsidRPr="0075764E" w:rsidRDefault="006F3A24" w:rsidP="0075764E">
      <w:pPr>
        <w:pStyle w:val="Heading3"/>
        <w:numPr>
          <w:ilvl w:val="0"/>
          <w:numId w:val="0"/>
        </w:numPr>
        <w:spacing w:after="120" w:line="240" w:lineRule="auto"/>
        <w:rPr>
          <w:sz w:val="28"/>
          <w:szCs w:val="28"/>
        </w:rPr>
      </w:pPr>
      <w:bookmarkStart w:id="115" w:name="_Toc436685673"/>
      <w:bookmarkStart w:id="116" w:name="_Toc26445868"/>
      <w:r w:rsidRPr="0075764E">
        <w:rPr>
          <w:sz w:val="28"/>
          <w:szCs w:val="28"/>
        </w:rPr>
        <w:t xml:space="preserve">2.1. </w:t>
      </w:r>
      <w:r w:rsidR="00862355" w:rsidRPr="0075764E">
        <w:rPr>
          <w:sz w:val="28"/>
          <w:szCs w:val="28"/>
        </w:rPr>
        <w:t>Nguyên nhân</w:t>
      </w:r>
      <w:bookmarkEnd w:id="115"/>
      <w:bookmarkEnd w:id="116"/>
    </w:p>
    <w:p w:rsidR="0043317F" w:rsidRPr="0075764E" w:rsidRDefault="0043317F" w:rsidP="0075764E">
      <w:pPr>
        <w:spacing w:before="120" w:after="120"/>
        <w:ind w:firstLine="720"/>
        <w:textAlignment w:val="baseline"/>
        <w:rPr>
          <w:sz w:val="28"/>
          <w:szCs w:val="28"/>
        </w:rPr>
      </w:pPr>
      <w:r w:rsidRPr="0075764E">
        <w:rPr>
          <w:sz w:val="28"/>
          <w:szCs w:val="28"/>
        </w:rPr>
        <w:t xml:space="preserve">Các nguyên nhân của trình trạng xâm hại và bạo lực trẻ em được nhiều nghiên cứu và báo cáo đánh giá là xuất phát từ 3 cấp độ: trẻ em, gia đình, và xã hội. Từ phía các em, các nghiên cứu cho rằng trẻ em, đặc biệt là trẻ nhóm tuổi từ 11- dưới 18, bắt đầu có sự phát triển về thể chất và tâm sinh lý. Sự tham gia của trẻ vào các mối quan hệ xã hội ở phạm vi rộng hơn, phức tạp hơn trong khi bản thân trẻ lại chưa có đủ các kiến thức và kỹ năng an toàn cần thiết để bảo vệ mình nên trẻ gặp nhiều nguy cơ bị xâm hại. Sự thiếu hụt trong nhận thức của các em bao gồm sự thiếu hiểu biết về quyền trẻ em, về giới tính, tình dục và những nguy cơ bị xâm hại </w:t>
      </w:r>
      <w:r w:rsidRPr="0075764E">
        <w:rPr>
          <w:sz w:val="28"/>
          <w:szCs w:val="28"/>
        </w:rPr>
        <w:lastRenderedPageBreak/>
        <w:t>tình dục. Việc muốn khẳng định mình trước mọi người xung quanh cũng đưa trẻ vào những hoàn cảnh, môi trường không lành mạnh để rồi phải tự gánh chịu những hậu quả nặng nề. Cùng với đó, tính tò mò, dễ bảo, dễ tin cũng là đặc điểm dễ bị lợi dụng ở trẻ em.</w:t>
      </w:r>
    </w:p>
    <w:p w:rsidR="0043317F" w:rsidRPr="0075764E" w:rsidRDefault="00236EB8" w:rsidP="0075764E">
      <w:pPr>
        <w:spacing w:before="120" w:after="120"/>
        <w:ind w:firstLine="720"/>
        <w:textAlignment w:val="baseline"/>
        <w:rPr>
          <w:sz w:val="28"/>
          <w:szCs w:val="28"/>
        </w:rPr>
      </w:pPr>
      <w:r w:rsidRPr="0075764E">
        <w:rPr>
          <w:sz w:val="28"/>
          <w:szCs w:val="28"/>
          <w:shd w:val="clear" w:color="auto" w:fill="FFFFFF"/>
        </w:rPr>
        <w:t>Ở</w:t>
      </w:r>
      <w:r w:rsidR="0043317F" w:rsidRPr="0075764E">
        <w:rPr>
          <w:sz w:val="28"/>
          <w:szCs w:val="28"/>
          <w:shd w:val="clear" w:color="auto" w:fill="FFFFFF"/>
        </w:rPr>
        <w:t xml:space="preserve"> Việt Nam, từ khi vấn đề Quyền trẻ em được đặt ra và thực hiện một cách nghiêm túc thì khái niệm lạm dụng trẻ em mới được nhắc đến và xem xét với từ nhiều phương diện. Do đó, vấn đề lạm dụng trẻ em gần đây mới nhận được sự quan tâm của các nhà nghiên cứu. Tuy nhiên, ngoài những nghiên cứu trường hợp, những nghiên cứu mang tính thăm dò, chưa có một nghiên cứu mang tầm cỡ quốc gia về lạm dụng trẻ em ở Việt Nam. Mặc dù vậy, những kết quả thu được từ các cuộc nghiên cứu này cũng phần nào cho thấy tình trạng lạm dụng trẻ em ở nước ta đang là vấn đề nóng hổi cần được sự quan tâm sâu sắc của toàn xã hội.</w:t>
      </w:r>
    </w:p>
    <w:p w:rsidR="0043317F" w:rsidRPr="0075764E" w:rsidRDefault="0043317F" w:rsidP="0075764E">
      <w:pPr>
        <w:spacing w:before="120" w:after="120"/>
        <w:ind w:firstLine="720"/>
        <w:textAlignment w:val="baseline"/>
        <w:rPr>
          <w:sz w:val="28"/>
          <w:szCs w:val="28"/>
          <w:shd w:val="clear" w:color="auto" w:fill="FFFFFF"/>
        </w:rPr>
      </w:pPr>
      <w:r w:rsidRPr="0075764E">
        <w:rPr>
          <w:sz w:val="28"/>
          <w:szCs w:val="28"/>
          <w:shd w:val="clear" w:color="auto" w:fill="FFFFFF"/>
        </w:rPr>
        <w:t>Nghiên cứu</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"Thực trạng lạm dụng trẻ em ở Việt Nam"</w:t>
      </w:r>
      <w:r w:rsidRPr="0075764E">
        <w:rPr>
          <w:rStyle w:val="apple-converted-space"/>
          <w:i/>
          <w:iCs/>
          <w:sz w:val="28"/>
          <w:szCs w:val="28"/>
          <w:bdr w:val="none" w:sz="0" w:space="0" w:color="auto" w:frame="1"/>
          <w:shd w:val="clear" w:color="auto" w:fill="FFFFFF"/>
        </w:rPr>
        <w:t> </w:t>
      </w:r>
      <w:r w:rsidRPr="0075764E">
        <w:rPr>
          <w:sz w:val="28"/>
          <w:szCs w:val="28"/>
          <w:shd w:val="clear" w:color="auto" w:fill="FFFFFF"/>
        </w:rPr>
        <w:t>do UNICEF - UBDSGĐTE - Trung tâm Tư vấn Phát triển triển khai tại 3 tỉnh, Hà Nội, Lao Cai và An Giang (2003) đã chỉ ra 5 hình thức lạm dụng trẻ em:</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lạm dụng thân thể</w:t>
      </w:r>
      <w:r w:rsidRPr="0075764E">
        <w:rPr>
          <w:sz w:val="28"/>
          <w:szCs w:val="28"/>
          <w:shd w:val="clear" w:color="auto" w:fill="FFFFFF"/>
        </w:rPr>
        <w:t>;</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lạm dụng tình dục; xâm hại tinh thần (tâm lý/tình cảm); trẻ em chứng kiến bạo lực gia đình;</w:t>
      </w:r>
      <w:r w:rsidRPr="0075764E">
        <w:rPr>
          <w:rStyle w:val="apple-converted-space"/>
          <w:i/>
          <w:iCs/>
          <w:sz w:val="28"/>
          <w:szCs w:val="28"/>
          <w:bdr w:val="none" w:sz="0" w:space="0" w:color="auto" w:frame="1"/>
          <w:shd w:val="clear" w:color="auto" w:fill="FFFFFF"/>
        </w:rPr>
        <w:t> </w:t>
      </w:r>
      <w:r w:rsidRPr="0075764E">
        <w:rPr>
          <w:sz w:val="28"/>
          <w:szCs w:val="28"/>
          <w:shd w:val="clear" w:color="auto" w:fill="FFFFFF"/>
        </w:rPr>
        <w:t>và</w:t>
      </w:r>
      <w:r w:rsidRPr="0075764E">
        <w:rPr>
          <w:rStyle w:val="apple-converted-space"/>
          <w:i/>
          <w:iCs/>
          <w:sz w:val="28"/>
          <w:szCs w:val="28"/>
          <w:bdr w:val="none" w:sz="0" w:space="0" w:color="auto" w:frame="1"/>
          <w:shd w:val="clear" w:color="auto" w:fill="FFFFFF"/>
        </w:rPr>
        <w:t> </w:t>
      </w:r>
      <w:r w:rsidRPr="0075764E">
        <w:rPr>
          <w:rStyle w:val="Emphasis"/>
          <w:sz w:val="28"/>
          <w:szCs w:val="28"/>
          <w:bdr w:val="none" w:sz="0" w:space="0" w:color="auto" w:frame="1"/>
          <w:shd w:val="clear" w:color="auto" w:fill="FFFFFF"/>
        </w:rPr>
        <w:t>sao nhãng trẻ em.</w:t>
      </w:r>
      <w:r w:rsidRPr="0075764E">
        <w:rPr>
          <w:rStyle w:val="apple-converted-space"/>
          <w:i/>
          <w:iCs/>
          <w:sz w:val="28"/>
          <w:szCs w:val="28"/>
          <w:bdr w:val="none" w:sz="0" w:space="0" w:color="auto" w:frame="1"/>
          <w:shd w:val="clear" w:color="auto" w:fill="FFFFFF"/>
        </w:rPr>
        <w:t> </w:t>
      </w:r>
      <w:r w:rsidRPr="0075764E">
        <w:rPr>
          <w:sz w:val="28"/>
          <w:szCs w:val="28"/>
          <w:shd w:val="clear" w:color="auto" w:fill="FFFFFF"/>
        </w:rPr>
        <w:t>Những số liệu thu được cho thấy thực trạng lạm dụng trẻ em là khá phổ biến: Có tới 28,6% trong số những người được hỏi cho biết đã từng bị bắt nạt (xô đẩy, đánh); 51,4 % bị trừng phạt thân thể bởi những người thân (họ hàng 22,9%, cha 17%, mẹ 12,3%). Những hành vi lạm dụng tình dục cũng chiếm một tỷ lệ đáng lưu ý: 7.9% đã bị đụng chạm không an toàn vào bộ phận kín khi còn nhỏ; 3,8% cha mẹ được xắc định là người gây ra hành vi xâm hại tình dục, 3,1% họ hàng được xắc định là người gây ra hành vi xâm hại tình dục. Trong số những người trả lời có 2,7%</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đã từng bị hiếp dâm hoặc trải qua hình thức lạm dụng tình dục khác</w:t>
      </w:r>
      <w:r w:rsidRPr="0075764E">
        <w:rPr>
          <w:sz w:val="28"/>
          <w:szCs w:val="28"/>
          <w:shd w:val="clear" w:color="auto" w:fill="FFFFFF"/>
        </w:rPr>
        <w:t>, 9,2% xắc định</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họ hàng là những người gây ra những hành vi lạm dụng tình dục</w:t>
      </w:r>
      <w:r w:rsidRPr="0075764E">
        <w:rPr>
          <w:sz w:val="28"/>
          <w:szCs w:val="28"/>
          <w:shd w:val="clear" w:color="auto" w:fill="FFFFFF"/>
        </w:rPr>
        <w:t>. Như vậy, phải chăng vấn đề an toàn cho trẻ, cũng như  Quyền trẻ em cần được quan tâm và cụ thể hoá hơn nữa góp phần ngăn chặn những hành vi không những vi phạm luật pháp mà còn đi lệch với chuẩn mực văn hoá, truyền thống dân tộc.</w:t>
      </w:r>
    </w:p>
    <w:p w:rsidR="0043317F" w:rsidRPr="0075764E" w:rsidRDefault="0043317F" w:rsidP="0075764E">
      <w:pPr>
        <w:spacing w:before="120" w:after="120"/>
        <w:ind w:firstLine="720"/>
        <w:textAlignment w:val="baseline"/>
        <w:rPr>
          <w:sz w:val="28"/>
          <w:szCs w:val="28"/>
          <w:shd w:val="clear" w:color="auto" w:fill="FFFFFF"/>
        </w:rPr>
      </w:pPr>
      <w:r w:rsidRPr="0075764E">
        <w:rPr>
          <w:sz w:val="28"/>
          <w:szCs w:val="28"/>
          <w:shd w:val="clear" w:color="auto" w:fill="FFFFFF"/>
        </w:rPr>
        <w:t>Hành vi</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xâm hại về tinh thần (tâm lý tình cảm)</w:t>
      </w:r>
      <w:r w:rsidRPr="0075764E">
        <w:rPr>
          <w:rStyle w:val="apple-converted-space"/>
          <w:sz w:val="28"/>
          <w:szCs w:val="28"/>
          <w:shd w:val="clear" w:color="auto" w:fill="FFFFFF"/>
        </w:rPr>
        <w:t> </w:t>
      </w:r>
      <w:r w:rsidRPr="0075764E">
        <w:rPr>
          <w:sz w:val="28"/>
          <w:szCs w:val="28"/>
          <w:shd w:val="clear" w:color="auto" w:fill="FFFFFF"/>
        </w:rPr>
        <w:t>cũng chiếm tỷ lệ tương đối cao: 35,7% đã trải qua lạm dụng từ ngữ hoặc tình cảm, trong đó 28,3% đã trải qua hình thức lạm dụng này</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"một hoặc một vài lần"</w:t>
      </w:r>
      <w:r w:rsidRPr="0075764E">
        <w:rPr>
          <w:rStyle w:val="apple-converted-space"/>
          <w:sz w:val="28"/>
          <w:szCs w:val="28"/>
          <w:shd w:val="clear" w:color="auto" w:fill="FFFFFF"/>
        </w:rPr>
        <w:t> </w:t>
      </w:r>
      <w:r w:rsidRPr="0075764E">
        <w:rPr>
          <w:sz w:val="28"/>
          <w:szCs w:val="28"/>
          <w:shd w:val="clear" w:color="auto" w:fill="FFFFFF"/>
        </w:rPr>
        <w:t>có 6,5% báo cáo là</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"rất nhiều lần".</w:t>
      </w:r>
      <w:r w:rsidRPr="0075764E">
        <w:rPr>
          <w:rStyle w:val="apple-converted-space"/>
          <w:i/>
          <w:iCs/>
          <w:sz w:val="28"/>
          <w:szCs w:val="28"/>
          <w:bdr w:val="none" w:sz="0" w:space="0" w:color="auto" w:frame="1"/>
          <w:shd w:val="clear" w:color="auto" w:fill="FFFFFF"/>
        </w:rPr>
        <w:t> </w:t>
      </w:r>
      <w:r w:rsidRPr="0075764E">
        <w:rPr>
          <w:sz w:val="28"/>
          <w:szCs w:val="28"/>
          <w:shd w:val="clear" w:color="auto" w:fill="FFFFFF"/>
        </w:rPr>
        <w:t>Những hành vi xâm hại về tinh thần có ảnh hưởng nghiêm trọng đến sự hình thành và phát triển nhân cách của trẻ.</w:t>
      </w:r>
    </w:p>
    <w:p w:rsidR="0043317F" w:rsidRPr="0075764E" w:rsidRDefault="0043317F" w:rsidP="0075764E">
      <w:pPr>
        <w:spacing w:before="120" w:after="120"/>
        <w:ind w:firstLine="720"/>
        <w:textAlignment w:val="baseline"/>
        <w:rPr>
          <w:sz w:val="28"/>
          <w:szCs w:val="28"/>
        </w:rPr>
      </w:pPr>
      <w:r w:rsidRPr="0075764E">
        <w:rPr>
          <w:sz w:val="28"/>
          <w:szCs w:val="28"/>
          <w:shd w:val="clear" w:color="auto" w:fill="FFFFFF"/>
        </w:rPr>
        <w:t>Trẻ em chứng kiến bạo lực gia đình cũng được xắc định là một trong những hình thức của lạm dụng. Trong số những người được hỏi có 29,3% chứng kiến bạo lực thân thể giữa người lớn và các thành viên trong gia đình; 25,5% chứng kiến xâm hại thân thể</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"một hoặc một vài lần</w:t>
      </w:r>
      <w:r w:rsidRPr="0075764E">
        <w:rPr>
          <w:sz w:val="28"/>
          <w:szCs w:val="28"/>
          <w:shd w:val="clear" w:color="auto" w:fill="FFFFFF"/>
        </w:rPr>
        <w:t>"; 3,8% báo cáo là</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"nhiều lần";</w:t>
      </w:r>
      <w:r w:rsidRPr="0075764E">
        <w:rPr>
          <w:rStyle w:val="apple-converted-space"/>
          <w:i/>
          <w:iCs/>
          <w:sz w:val="28"/>
          <w:szCs w:val="28"/>
          <w:bdr w:val="none" w:sz="0" w:space="0" w:color="auto" w:frame="1"/>
          <w:shd w:val="clear" w:color="auto" w:fill="FFFFFF"/>
        </w:rPr>
        <w:t> </w:t>
      </w:r>
      <w:r w:rsidRPr="0075764E">
        <w:rPr>
          <w:sz w:val="28"/>
          <w:szCs w:val="28"/>
          <w:shd w:val="clear" w:color="auto" w:fill="FFFFFF"/>
        </w:rPr>
        <w:t xml:space="preserve">9.6% chứng kiến bạo lực về từ ngữ do cha mẹ gây ra. Theo nhiều nghiên cứu trên thế giới, việc trẻ em chứng kiến bạo lực có ảnh hưởng lớn đến quá trình phát triển và hình thành nhân cách của trẻ. Những trẻ em từng chứng kiến bạo lực thường bị rối loạn tâm thần và trí tuệ nghiêm trọng hoặc trở nên nguy hiểm, lo âu và buồn bã… Về nguyên tắc, những cảnh tượng hãi hùng đã nhìn thấy trong thời thơ ấu có thể được </w:t>
      </w:r>
      <w:r w:rsidRPr="0075764E">
        <w:rPr>
          <w:sz w:val="28"/>
          <w:szCs w:val="28"/>
          <w:shd w:val="clear" w:color="auto" w:fill="FFFFFF"/>
        </w:rPr>
        <w:lastRenderedPageBreak/>
        <w:t>ghi nhớ suốt đời, thậm chí đến khi trưởng thành cũng còn chăm trở vì nó. Như vậy, ảnh hưởng của việc chứng kiến bạo lực gia đình đến trẻ em là vô cùng to lớn cả về vật chất và tinh thần cung như sự phát triển hình thành nhân cách của trẻ.</w:t>
      </w:r>
    </w:p>
    <w:p w:rsidR="0043317F" w:rsidRPr="0075764E" w:rsidRDefault="0043317F" w:rsidP="0075764E">
      <w:pPr>
        <w:spacing w:before="120" w:after="120"/>
        <w:ind w:firstLine="720"/>
        <w:textAlignment w:val="baseline"/>
        <w:rPr>
          <w:sz w:val="28"/>
          <w:szCs w:val="28"/>
          <w:shd w:val="clear" w:color="auto" w:fill="FFFFFF"/>
        </w:rPr>
      </w:pPr>
      <w:r w:rsidRPr="0075764E">
        <w:rPr>
          <w:sz w:val="28"/>
          <w:szCs w:val="28"/>
          <w:shd w:val="clear" w:color="auto" w:fill="FFFFFF"/>
        </w:rPr>
        <w:t>Bên cạnh những hình thức lạm dụng đã nêu ở trên, việc sao nhãng/bỏ mặc trẻ em cũng là vấn đề rất đáng quan tâm. Sao nhãng/bỏ mặc trẻ có thể chia thành nhiều loại như: bỏ mặc về thể chất; bỏ mặc về tình cảm; bỏ mặc về y tế; bỏ mặc về sức khoẻ tâm thần; bỏ mặc về giáo dục. Những hình thức lạm dụng này có thể xảy ra cả ở các gia đình nghèo và gia đình giàu. Nếu như gia đình nghèo thiếu thốn các điều kiện vật chất chăm sóc cho trẻ em thì những gia đình giàu, cha mẹ thường mải kiếm tiền mà bỏ bê, ít quan tâm đến đời sống tinh thần của con cái. Những hành vi này không chỉ ảnh hưởng lớn đến sự hình thành phát triển về nhân cách mà còn ảnh hưởng trực tiếp đến hành vi ứng xử của trẻ em. Đây là một trong những nguyên nhân quan trọng dẫn đến sự gia tăng tỉ lệ trẻ em vị thành niên vi phạm pháp luật hiện nay.</w:t>
      </w:r>
    </w:p>
    <w:p w:rsidR="0043317F" w:rsidRPr="0075764E" w:rsidRDefault="0043317F" w:rsidP="0075764E">
      <w:pPr>
        <w:spacing w:before="120" w:after="120"/>
        <w:ind w:firstLine="720"/>
        <w:textAlignment w:val="baseline"/>
        <w:rPr>
          <w:rStyle w:val="Emphasis"/>
          <w:sz w:val="28"/>
          <w:szCs w:val="28"/>
          <w:bdr w:val="none" w:sz="0" w:space="0" w:color="auto" w:frame="1"/>
          <w:shd w:val="clear" w:color="auto" w:fill="FFFFFF"/>
        </w:rPr>
      </w:pPr>
      <w:r w:rsidRPr="0075764E">
        <w:rPr>
          <w:sz w:val="28"/>
          <w:szCs w:val="28"/>
          <w:shd w:val="clear" w:color="auto" w:fill="FFFFFF"/>
        </w:rPr>
        <w:t>Trong khuôn khổ hợp tác với tổ chức Radda Barnen, Viện Nghiên cứu Thanh Niên đã tiến hành cuộc điều tra dư luận học sinh với chủ đề</w:t>
      </w:r>
      <w:r w:rsidRPr="0075764E">
        <w:rPr>
          <w:rStyle w:val="apple-converted-space"/>
          <w:sz w:val="28"/>
          <w:szCs w:val="28"/>
          <w:shd w:val="clear" w:color="auto" w:fill="FFFFFF"/>
        </w:rPr>
        <w:t> </w:t>
      </w:r>
      <w:r w:rsidRPr="0075764E">
        <w:rPr>
          <w:rStyle w:val="Emphasis"/>
          <w:b/>
          <w:bCs/>
          <w:sz w:val="28"/>
          <w:szCs w:val="28"/>
          <w:bdr w:val="none" w:sz="0" w:space="0" w:color="auto" w:frame="1"/>
        </w:rPr>
        <w:t>“Hình phạt của cha mẹ đối với trẻ em”</w:t>
      </w:r>
      <w:r w:rsidRPr="0075764E">
        <w:rPr>
          <w:rStyle w:val="apple-converted-space"/>
          <w:sz w:val="28"/>
          <w:szCs w:val="28"/>
          <w:shd w:val="clear" w:color="auto" w:fill="FFFFFF"/>
        </w:rPr>
        <w:t> </w:t>
      </w:r>
      <w:r w:rsidRPr="0075764E">
        <w:rPr>
          <w:sz w:val="28"/>
          <w:szCs w:val="28"/>
          <w:shd w:val="clear" w:color="auto" w:fill="FFFFFF"/>
        </w:rPr>
        <w:t>tại 12 điểm đại diện các tỉnh/thành Trung Nam Bộ trở ra phía Bắc gồm: Thành phố Đà Nẵng, Nghệ An, Thành phố Hà Nội, Hải Dương, Thành phố Hải Phòng và tỉnh Hoà Bình với sự tham gia của 1.240 học sinh tiểu học và trung học cơ sở. Trong đó, có 632 em nam và 608 em nữ. Kết quả khảo sát cho thấy, tỷ lệ trẻ em nói rằng,</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cha mẹ thường xuyên sử dụng hình phạt khi trẻ em mắc lỗi chiếm</w:t>
      </w:r>
      <w:r w:rsidRPr="0075764E">
        <w:rPr>
          <w:rStyle w:val="apple-converted-space"/>
          <w:sz w:val="28"/>
          <w:szCs w:val="28"/>
          <w:shd w:val="clear" w:color="auto" w:fill="FFFFFF"/>
        </w:rPr>
        <w:t> </w:t>
      </w:r>
      <w:r w:rsidRPr="0075764E">
        <w:rPr>
          <w:sz w:val="28"/>
          <w:szCs w:val="28"/>
          <w:shd w:val="clear" w:color="auto" w:fill="FFFFFF"/>
        </w:rPr>
        <w:t>45,7%;</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đôi khi sử dụng</w:t>
      </w:r>
      <w:r w:rsidRPr="0075764E">
        <w:rPr>
          <w:rStyle w:val="apple-converted-space"/>
          <w:sz w:val="28"/>
          <w:szCs w:val="28"/>
          <w:shd w:val="clear" w:color="auto" w:fill="FFFFFF"/>
        </w:rPr>
        <w:t> </w:t>
      </w:r>
      <w:r w:rsidRPr="0075764E">
        <w:rPr>
          <w:sz w:val="28"/>
          <w:szCs w:val="28"/>
          <w:shd w:val="clear" w:color="auto" w:fill="FFFFFF"/>
        </w:rPr>
        <w:t>có 50,1% và</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không xử phạt chiếm</w:t>
      </w:r>
      <w:r w:rsidRPr="0075764E">
        <w:rPr>
          <w:rStyle w:val="apple-converted-space"/>
          <w:sz w:val="28"/>
          <w:szCs w:val="28"/>
          <w:shd w:val="clear" w:color="auto" w:fill="FFFFFF"/>
        </w:rPr>
        <w:t> </w:t>
      </w:r>
      <w:r w:rsidRPr="0075764E">
        <w:rPr>
          <w:sz w:val="28"/>
          <w:szCs w:val="28"/>
          <w:shd w:val="clear" w:color="auto" w:fill="FFFFFF"/>
        </w:rPr>
        <w:t>4,1%. Như vậy, hầu hết cha mẹ đều sử dụng hình phạt đối với con cái khi chúng mắc sai phạm. Tuy nhiên, còn 4,2% cha mẹ</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không quan tâm hay ít để ý đến những sai phạm của con cái mình.</w:t>
      </w:r>
    </w:p>
    <w:p w:rsidR="0043317F" w:rsidRPr="0075764E" w:rsidRDefault="0043317F" w:rsidP="0075764E">
      <w:pPr>
        <w:spacing w:before="120" w:after="120"/>
        <w:ind w:firstLine="720"/>
        <w:textAlignment w:val="baseline"/>
        <w:rPr>
          <w:i/>
          <w:iCs/>
          <w:sz w:val="28"/>
          <w:szCs w:val="28"/>
          <w:bdr w:val="none" w:sz="0" w:space="0" w:color="auto" w:frame="1"/>
          <w:shd w:val="clear" w:color="auto" w:fill="FFFFFF"/>
        </w:rPr>
      </w:pPr>
      <w:r w:rsidRPr="0075764E">
        <w:rPr>
          <w:sz w:val="28"/>
          <w:szCs w:val="28"/>
          <w:shd w:val="clear" w:color="auto" w:fill="FFFFFF"/>
        </w:rPr>
        <w:t>Cũng trong cuộc điều tra này, trẻ em thừa nhận việc cha mẹ sử dụng hình phạt đối với chúng chiếm tỷ lệ cao và các hình thức xử phạt rất đa dạng. Trong số các hình phạt, hình thức</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mắng</w:t>
      </w:r>
      <w:r w:rsidRPr="0075764E">
        <w:rPr>
          <w:sz w:val="28"/>
          <w:szCs w:val="28"/>
          <w:shd w:val="clear" w:color="auto" w:fill="FFFFFF"/>
        </w:rPr>
        <w:t>chiếm tỷ lệ cao nhất 64,9% so với</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đánh</w:t>
      </w:r>
      <w:r w:rsidRPr="0075764E">
        <w:rPr>
          <w:rStyle w:val="apple-converted-space"/>
          <w:sz w:val="28"/>
          <w:szCs w:val="28"/>
          <w:shd w:val="clear" w:color="auto" w:fill="FFFFFF"/>
        </w:rPr>
        <w:t> </w:t>
      </w:r>
      <w:r w:rsidRPr="0075764E">
        <w:rPr>
          <w:sz w:val="28"/>
          <w:szCs w:val="28"/>
          <w:shd w:val="clear" w:color="auto" w:fill="FFFFFF"/>
        </w:rPr>
        <w:t>là 25,6%, những</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hình thức khác</w:t>
      </w:r>
      <w:r w:rsidRPr="0075764E">
        <w:rPr>
          <w:rStyle w:val="apple-converted-space"/>
          <w:sz w:val="28"/>
          <w:szCs w:val="28"/>
          <w:shd w:val="clear" w:color="auto" w:fill="FFFFFF"/>
        </w:rPr>
        <w:t> </w:t>
      </w:r>
      <w:r w:rsidRPr="0075764E">
        <w:rPr>
          <w:sz w:val="28"/>
          <w:szCs w:val="28"/>
          <w:shd w:val="clear" w:color="auto" w:fill="FFFFFF"/>
        </w:rPr>
        <w:t>là 9,5%. Như vậy đa, số các bậc cha mẹ thường mắng con khi có lỗi, tuy nhiên còn hơn 1/4 số trẻ phạm lỗi bị hình phạt</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đánh</w:t>
      </w:r>
      <w:r w:rsidRPr="0075764E">
        <w:rPr>
          <w:rStyle w:val="apple-converted-space"/>
          <w:sz w:val="28"/>
          <w:szCs w:val="28"/>
          <w:shd w:val="clear" w:color="auto" w:fill="FFFFFF"/>
        </w:rPr>
        <w:t> </w:t>
      </w:r>
      <w:r w:rsidRPr="0075764E">
        <w:rPr>
          <w:sz w:val="28"/>
          <w:szCs w:val="28"/>
          <w:shd w:val="clear" w:color="auto" w:fill="FFFFFF"/>
        </w:rPr>
        <w:t>và gần 1/10 còn phải chịu</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các hình phạt khác</w:t>
      </w:r>
      <w:r w:rsidRPr="0075764E">
        <w:rPr>
          <w:rStyle w:val="apple-converted-space"/>
          <w:sz w:val="28"/>
          <w:szCs w:val="28"/>
          <w:shd w:val="clear" w:color="auto" w:fill="FFFFFF"/>
        </w:rPr>
        <w:t> </w:t>
      </w:r>
      <w:r w:rsidRPr="0075764E">
        <w:rPr>
          <w:sz w:val="28"/>
          <w:szCs w:val="28"/>
          <w:shd w:val="clear" w:color="auto" w:fill="FFFFFF"/>
        </w:rPr>
        <w:t>tuy không đau về thân thể nhưng vô cùng ảnh hưởng đến tâm lý như</w:t>
      </w:r>
      <w:r w:rsidRPr="0075764E">
        <w:rPr>
          <w:rStyle w:val="apple-converted-space"/>
          <w:sz w:val="28"/>
          <w:szCs w:val="28"/>
          <w:shd w:val="clear" w:color="auto" w:fill="FFFFFF"/>
        </w:rPr>
        <w:t> </w:t>
      </w:r>
      <w:r w:rsidRPr="0075764E">
        <w:rPr>
          <w:rStyle w:val="Emphasis"/>
          <w:sz w:val="28"/>
          <w:szCs w:val="28"/>
          <w:bdr w:val="none" w:sz="0" w:space="0" w:color="auto" w:frame="1"/>
          <w:shd w:val="clear" w:color="auto" w:fill="FFFFFF"/>
        </w:rPr>
        <w:t>“xỉ nhục, phạt không cho ăn cơm, phạt đứng phơi nắng”</w:t>
      </w:r>
      <w:r w:rsidRPr="0075764E">
        <w:rPr>
          <w:sz w:val="28"/>
          <w:szCs w:val="28"/>
        </w:rPr>
        <w:br/>
      </w:r>
      <w:r w:rsidRPr="0075764E">
        <w:rPr>
          <w:sz w:val="28"/>
          <w:szCs w:val="28"/>
          <w:shd w:val="clear" w:color="auto" w:fill="FFFFFF"/>
        </w:rPr>
        <w:t>Như vậy, việc lạm dụng đánh, mắng của cha mẹ đối với con cái thực sự là mối quan tâm lớn trong xã hội hiện nay. Theo đó, để thực hiện Quyền trẻ em một cách hiệu quả cần có các giải pháp cả ở tầm vi mô và vĩ mô nhằm ngăn chặn, giảm thiểu tình trạng này.</w:t>
      </w:r>
    </w:p>
    <w:p w:rsidR="004E2ED1" w:rsidRPr="0075764E" w:rsidRDefault="0043317F" w:rsidP="0075764E">
      <w:pPr>
        <w:spacing w:before="120" w:after="120"/>
        <w:ind w:firstLine="720"/>
        <w:textAlignment w:val="baseline"/>
        <w:rPr>
          <w:sz w:val="28"/>
          <w:szCs w:val="28"/>
          <w:shd w:val="clear" w:color="auto" w:fill="FFFFFF"/>
        </w:rPr>
      </w:pPr>
      <w:r w:rsidRPr="0075764E">
        <w:rPr>
          <w:sz w:val="28"/>
          <w:szCs w:val="28"/>
          <w:shd w:val="clear" w:color="auto" w:fill="FFFFFF"/>
        </w:rPr>
        <w:t xml:space="preserve">Kết quả điều tra của Lê Ngọc Lan và Trần Đình Long cho thấy: trẻ nhỏ từ 6 đến 10 tuổi hay bị mắng là 100%; bị chửi là 18% ; bị xỉ nhục là 4.9% và bị đánh đập là 85%; hình thức khác 8%, Tỵ lệ này ở nhóm trẻ em từ 11 - 16 tuổi tương ứng là: 92%; 40%; 7.3%; 69%; 9%. Những số liệu thu được cho thấy dù ở lứa tuổi nào, tỷ lệ trẻ em chịu sự trừng phạt của cha, mẹ là tương đối cao.Qua các nghiên cứu có thể thấy rằng tình trạng lạm dụng trẻ em ở Việt Nam ngày càng trở thành vấn đề nóng hổi của xã hội hiện đại, gây hậu quả nghiêm trọng tới sự phát triển về thể lực, </w:t>
      </w:r>
      <w:r w:rsidRPr="0075764E">
        <w:rPr>
          <w:sz w:val="28"/>
          <w:szCs w:val="28"/>
          <w:shd w:val="clear" w:color="auto" w:fill="FFFFFF"/>
        </w:rPr>
        <w:lastRenderedPageBreak/>
        <w:t>nhân cách của trẻ mà còn ảnh hưởng tiêu cực tới sự phát triển lâu bền của đất nước.</w:t>
      </w:r>
    </w:p>
    <w:p w:rsidR="004E2ED1" w:rsidRPr="0075764E" w:rsidRDefault="004E2ED1" w:rsidP="0075764E">
      <w:pPr>
        <w:spacing w:before="120" w:after="120"/>
        <w:ind w:firstLine="446"/>
        <w:textAlignment w:val="baseline"/>
        <w:rPr>
          <w:i/>
          <w:sz w:val="28"/>
          <w:szCs w:val="28"/>
          <w:shd w:val="clear" w:color="auto" w:fill="FFFFFF"/>
        </w:rPr>
      </w:pPr>
      <w:r w:rsidRPr="0075764E">
        <w:rPr>
          <w:i/>
          <w:sz w:val="28"/>
          <w:szCs w:val="28"/>
          <w:shd w:val="clear" w:color="auto" w:fill="FFFFFF"/>
        </w:rPr>
        <w:t>Nguyên nhân lạm dụng trẻ em khá phức tạp và rất đa dạng. Qua phân tích, tổng hợp từ một số nghiên cứu gần đây, có thể tổng hợp nột số nhóm nguyên nhân chính như sau:</w:t>
      </w:r>
    </w:p>
    <w:p w:rsidR="004E2ED1" w:rsidRPr="0075764E" w:rsidRDefault="004E2ED1" w:rsidP="0075764E">
      <w:pPr>
        <w:spacing w:before="120" w:after="120"/>
        <w:ind w:firstLine="446"/>
        <w:textAlignment w:val="baseline"/>
        <w:rPr>
          <w:sz w:val="28"/>
          <w:szCs w:val="28"/>
        </w:rPr>
      </w:pPr>
      <w:r w:rsidRPr="0075764E">
        <w:rPr>
          <w:sz w:val="28"/>
          <w:szCs w:val="28"/>
        </w:rPr>
        <w:t>Về phía gia đình, người thân trong gia đình trẻ thiếu hụt kiến thức về sự phát triển thể chất, tâm sinh lý ở từng lứa tuổi của trẻ em, không biết cách trò chuyện, hướng dẫn trẻ về cơ thể, các nguy cơ và kỹ năng tự bảo vệ mình. Cha mẹ giao trẻ cho người khác chăm sóc mà hoàn toàn không có sự giám sát, nghi ngờ, không có ý thức về bảo vệ trẻ em khỏi bị xâm hại tình dục. Môi trường sống trong gia đình thiếu lành mạnh, bản thân cha mẹ, người chăm sóc trẻ là những người sống không gương mẫu, tham gia vào các tệ nạn xã hội và gần như bỏ mặc con cái trong gia đình. Hoặc gia đình bị thiếu cha hoặc mẹ, bị khủng hoảng về kinh tế hoặc do cha mẹ ốm đau, cha mẹ ly thân, ly hôn không có khả năng đảm nhận vai trò chăm sóc con cái cũng là một trong những nguyên nhân dẫn đến việc trẻ gặp phải nhiều nguy cơ bị xâm hại tình dục. Một số gia đình mải mê kiếm sống hoặc mải làm kinh tế đã bỏ mặc cho con cái đi lang thang, trẻ em không có người bảo vệ nên đã bị các đối tượng xấu xâm hại tình dục.</w:t>
      </w:r>
    </w:p>
    <w:p w:rsidR="004E2ED1" w:rsidRPr="0075764E" w:rsidRDefault="004E2ED1" w:rsidP="0075764E">
      <w:pPr>
        <w:spacing w:before="120" w:after="120"/>
        <w:ind w:left="86" w:firstLine="634"/>
        <w:rPr>
          <w:sz w:val="28"/>
          <w:szCs w:val="28"/>
        </w:rPr>
      </w:pPr>
      <w:r w:rsidRPr="0075764E">
        <w:rPr>
          <w:sz w:val="28"/>
          <w:szCs w:val="28"/>
        </w:rPr>
        <w:t>Từ phía xã hội, sự phát triển của internet và các kênh thông tin mạnh mẽ trong thời gian qua là một trong những nguyên nhân góp phần làm phát tán văn hóa bạo lực và tình dục. Trong khi việc kiểm soát, xử lý các kênh thông tin xấu, không lành mạnh của các cơ quan chức năng gặp phải nhiều khó khăn thì khả năng truyền bá, tiếp cận những thông tin này lại hết sức dễ dàng. Công tác quản lý các loại hình dịch vụ, băng đĩa hình, văn hóa phẩm đồi trụy thiếu chặt chẽ; nhiều bộ phim, sách truyện có nội dung bạo lực, khiêu dâm vẫn được trình chiếu và bán trên thị trường. Chính điều này tạo nên sự tò mò, kích động và dễ có hành vi lệch chuẩn ở những đối tượng xấu.</w:t>
      </w:r>
    </w:p>
    <w:p w:rsidR="00236EB8" w:rsidRPr="0075764E" w:rsidRDefault="004E2ED1" w:rsidP="0075764E">
      <w:pPr>
        <w:spacing w:before="120" w:after="120"/>
        <w:ind w:firstLine="446"/>
        <w:rPr>
          <w:sz w:val="28"/>
          <w:szCs w:val="28"/>
        </w:rPr>
      </w:pPr>
      <w:r w:rsidRPr="0075764E">
        <w:rPr>
          <w:sz w:val="28"/>
          <w:szCs w:val="28"/>
        </w:rPr>
        <w:t>- Do lối sống buông thả, suy đồi đạo đức, có ham muốn dục vọng cá nhân, những việc làm tiêu cực của người lớn cũng đã ảnh hưởng tới tình trạng phạm tội đối với trẻ em.</w:t>
      </w:r>
    </w:p>
    <w:p w:rsidR="004E2ED1" w:rsidRPr="0075764E" w:rsidRDefault="004E2ED1" w:rsidP="0075764E">
      <w:pPr>
        <w:spacing w:before="120" w:after="120"/>
        <w:ind w:firstLine="446"/>
        <w:rPr>
          <w:sz w:val="28"/>
          <w:szCs w:val="28"/>
        </w:rPr>
      </w:pPr>
      <w:r w:rsidRPr="0075764E">
        <w:rPr>
          <w:sz w:val="28"/>
          <w:szCs w:val="28"/>
        </w:rPr>
        <w:t>- Tình trạng mù chữ, thất học, không có việc làm, không hiểu biết pháp luật, coi thường pháp luật.</w:t>
      </w:r>
    </w:p>
    <w:p w:rsidR="004E2ED1" w:rsidRPr="0075764E" w:rsidRDefault="004E2ED1" w:rsidP="0075764E">
      <w:pPr>
        <w:spacing w:before="120" w:after="120"/>
        <w:ind w:firstLine="446"/>
        <w:textAlignment w:val="baseline"/>
        <w:rPr>
          <w:sz w:val="28"/>
          <w:szCs w:val="28"/>
        </w:rPr>
      </w:pPr>
      <w:r w:rsidRPr="0075764E">
        <w:rPr>
          <w:sz w:val="28"/>
          <w:szCs w:val="28"/>
        </w:rPr>
        <w:t>Hoạt động truyền thông, giáo dục ý thức tuân thủ pháp luật, nâng cao kiến thức phòng ngừa các nguy cơ xâm hại tình dục trẻ em chưa được thường xuyên và chưa có sự đổi mới về hình thức, chưa được đông đảo người dân quan tâm, nhất là người dân vùng sâu, vùng xa chưa nhận thức đúng đắn yêu cầu tôn trọng và bảo vệ quyền trẻ em. Các vụ việc xâm hại tình dục trẻ em xảy ra ở nông thôn, vùng sâu, vùng xa thường được tự giải quyết, hòa giải với nhau, chỉ đến khi hòa giải không thành hoặc một trong hai bên chối bỏ trách nhiệm thì vụ việc mới được đưa ra chính quyền giải quyết. Điều này khiến cho tình trạng xâm hại tình dục trẻ em không ngừng tiếp diễn.</w:t>
      </w:r>
    </w:p>
    <w:p w:rsidR="004E2ED1" w:rsidRPr="0075764E" w:rsidRDefault="004E2ED1" w:rsidP="0075764E">
      <w:pPr>
        <w:spacing w:before="120" w:after="120"/>
        <w:ind w:left="86" w:firstLine="360"/>
        <w:textAlignment w:val="baseline"/>
        <w:rPr>
          <w:sz w:val="28"/>
          <w:szCs w:val="28"/>
        </w:rPr>
      </w:pPr>
      <w:r w:rsidRPr="0075764E">
        <w:rPr>
          <w:sz w:val="28"/>
          <w:szCs w:val="28"/>
        </w:rPr>
        <w:lastRenderedPageBreak/>
        <w:t>Một bộ phận cán bộ, lãnh đạo chưa nhận thức và thực hiện đầy đủ vai trò, trách nhiệm của mình trong việc bảo vệ trẻ em nên chưa thực sự quan tâm ưu tiên các chương trình kế hoạch ở địa phương gắn liền với cuộc sống của người dân. Việc quản lý, phát hiện, can thiệp, trợ giúp đối với trẻ em có nguy cơ bị tổn thương, trẻ em có nguy cơ rơi vào hoàn cảnh đặc biệt chưa có tính hệ thống, thiếu đồng bộ. Phát hiện các trường hợp trẻ em bị tổn thương, trẻ em có hoàn cảnh đặc biệt chưa kịp thời, đặc biệt là nhóm trẻ em bị bạo lực, xâm hại nên các can thiệp, trợ giúp chậm, kém hiệu quả.</w:t>
      </w:r>
    </w:p>
    <w:p w:rsidR="004E2ED1" w:rsidRPr="0075764E" w:rsidRDefault="004E2ED1" w:rsidP="0075764E">
      <w:pPr>
        <w:spacing w:before="120" w:after="120"/>
        <w:ind w:left="86" w:firstLine="360"/>
        <w:textAlignment w:val="baseline"/>
        <w:rPr>
          <w:sz w:val="28"/>
          <w:szCs w:val="28"/>
        </w:rPr>
      </w:pPr>
      <w:r w:rsidRPr="0075764E">
        <w:rPr>
          <w:sz w:val="28"/>
          <w:szCs w:val="28"/>
        </w:rPr>
        <w:t>Các yếu tố kinh tế: nghèo khổ, thiếu thốn về kinh tế không phải là nguyên nhân nhưng là một trong những yếu tố dẫn đến xâm hại tình dục trẻ em. Nghèo đói là nguyên nhân chính khiến nhiều em phải lang thang đường phố, phải sống và làm việc trong môi trường không an toàn, không lành mạnh và có nguy cơ bị xâm hại tình dục. Tình trạng thiếu việc làm, thất nghiệp do suy thoái kinh tế làm gia tăng các tiêu cực của xã hội trong đó có hành vi hiếp dâm trẻ em.</w:t>
      </w:r>
    </w:p>
    <w:p w:rsidR="004E2ED1" w:rsidRPr="0075764E" w:rsidRDefault="004E2ED1" w:rsidP="0075764E">
      <w:pPr>
        <w:spacing w:before="120" w:after="120"/>
        <w:ind w:left="86" w:firstLine="360"/>
        <w:textAlignment w:val="baseline"/>
        <w:rPr>
          <w:sz w:val="28"/>
          <w:szCs w:val="28"/>
        </w:rPr>
      </w:pPr>
      <w:r w:rsidRPr="0075764E">
        <w:rPr>
          <w:b/>
          <w:bCs/>
          <w:i/>
          <w:iCs/>
          <w:sz w:val="28"/>
          <w:szCs w:val="28"/>
        </w:rPr>
        <w:t>Các yếu tố văn hóa: </w:t>
      </w:r>
      <w:r w:rsidRPr="0075764E">
        <w:rPr>
          <w:sz w:val="28"/>
          <w:szCs w:val="28"/>
        </w:rPr>
        <w:t>Cảm thấy xấu hổ và muốn giữ kín những điều liên quan đến lạm dụng tình dục trẻ em tồn tại khá phổ biến trong nhiều nhóm cư dân cộng đồng ở Việt Nam và là một trong những nguyên nhân gốc rễ của các số liệu báo cáo thấp về xâm hại tình dục trẻ em (Unicef. 2008).</w:t>
      </w:r>
    </w:p>
    <w:p w:rsidR="004E2ED1" w:rsidRPr="0075764E" w:rsidRDefault="004E2ED1" w:rsidP="0075764E">
      <w:pPr>
        <w:spacing w:before="120" w:after="120"/>
        <w:ind w:left="86" w:firstLine="360"/>
        <w:textAlignment w:val="baseline"/>
        <w:rPr>
          <w:sz w:val="28"/>
          <w:szCs w:val="28"/>
        </w:rPr>
      </w:pPr>
      <w:r w:rsidRPr="0075764E">
        <w:rPr>
          <w:b/>
          <w:bCs/>
          <w:i/>
          <w:iCs/>
          <w:sz w:val="28"/>
          <w:szCs w:val="28"/>
        </w:rPr>
        <w:t>Các yếu tố xã hội:</w:t>
      </w:r>
      <w:r w:rsidRPr="0075764E">
        <w:rPr>
          <w:sz w:val="28"/>
          <w:szCs w:val="28"/>
        </w:rPr>
        <w:t> Do mặt trái của nền kinh tế thị trường đã kéo theo sự thay đổi về quan niệm sống, lối sống và giá trị văn hóa đối với lao động, hưởng thụ, thêm vào đó các loại văn hóa phẩm (phim ảnh, sách báo) độc hại là những nhân tố xã hội dẫn tới tình trạng xâm hại tình dục trẻ em. Sự gia tăng hành vi hiếp dâm trẻ em vừa là một biểu hiện, vừa là hậu quả của hàng loạt sự “suy đồi đạo đức”, sự thay đổi quan niệm về tình dục, đặc biệt là đối với các vụ loạn luân ngày càng có chiều hướng gia tăng.</w:t>
      </w:r>
    </w:p>
    <w:p w:rsidR="004E2ED1" w:rsidRPr="0075764E" w:rsidRDefault="004E2ED1" w:rsidP="0075764E">
      <w:pPr>
        <w:spacing w:before="120" w:after="120"/>
        <w:ind w:left="86" w:firstLine="360"/>
        <w:textAlignment w:val="baseline"/>
        <w:rPr>
          <w:b/>
          <w:sz w:val="28"/>
          <w:szCs w:val="28"/>
        </w:rPr>
      </w:pPr>
      <w:r w:rsidRPr="0075764E">
        <w:rPr>
          <w:rStyle w:val="Emphasis"/>
          <w:b/>
          <w:bCs/>
          <w:sz w:val="28"/>
          <w:szCs w:val="28"/>
          <w:shd w:val="clear" w:color="auto" w:fill="FFFFFF"/>
        </w:rPr>
        <w:t>Công tác tuyên truyền giáo dục ý thức pháp luật, giáo dục giới tính</w:t>
      </w:r>
    </w:p>
    <w:p w:rsidR="004E2ED1" w:rsidRPr="0075764E" w:rsidRDefault="004E2ED1" w:rsidP="0075764E">
      <w:pPr>
        <w:spacing w:before="120" w:after="120"/>
        <w:ind w:left="86" w:firstLine="360"/>
        <w:rPr>
          <w:sz w:val="28"/>
          <w:szCs w:val="28"/>
        </w:rPr>
      </w:pPr>
      <w:r w:rsidRPr="0075764E">
        <w:rPr>
          <w:sz w:val="28"/>
          <w:szCs w:val="28"/>
        </w:rPr>
        <w:t>- Công tác tuyên truyền giáo dục về phòng chống xâm hại tình dục trẻ em chưa thường xuyên, có nơi có lúc còn mang tính hình thức. Tuyên truyền giáo dục pháp luật chưa đi sâu xuống từng địa bàn, từng cụm dân cư nên không đạt hiệu quả trong việc nâng cao nhận thức pháp luật trong nhân dân.</w:t>
      </w:r>
    </w:p>
    <w:p w:rsidR="00236EB8" w:rsidRPr="0075764E" w:rsidRDefault="004E2ED1" w:rsidP="0075764E">
      <w:pPr>
        <w:spacing w:before="120" w:after="120"/>
        <w:ind w:firstLine="446"/>
        <w:rPr>
          <w:sz w:val="28"/>
          <w:szCs w:val="28"/>
        </w:rPr>
      </w:pPr>
      <w:r w:rsidRPr="0075764E">
        <w:rPr>
          <w:sz w:val="28"/>
          <w:szCs w:val="28"/>
        </w:rPr>
        <w:t>- Do công tác giáo dục đạo đức lối sống ở một số nơi cho trẻ chưa được chú trọng, công tác giáo dục giới tính chưa thường xuyên, chưa có phương pháp giáo dục giới tính hiệu quả và hướng dẫn cách phòng ngừa tội phạm cho các em. Sự kết hợp quản lý giáo dục giữa gia đình nhà trường và xã hội chưa chặt chẽ, thiếu đồng bộ.</w:t>
      </w:r>
      <w:r w:rsidR="00236EB8" w:rsidRPr="0075764E">
        <w:rPr>
          <w:sz w:val="28"/>
          <w:szCs w:val="28"/>
        </w:rPr>
        <w:tab/>
      </w:r>
    </w:p>
    <w:p w:rsidR="00236EB8" w:rsidRPr="0075764E" w:rsidRDefault="004E2ED1" w:rsidP="0075764E">
      <w:pPr>
        <w:spacing w:before="120" w:after="120"/>
        <w:ind w:firstLine="446"/>
        <w:rPr>
          <w:sz w:val="28"/>
          <w:szCs w:val="28"/>
        </w:rPr>
      </w:pPr>
      <w:r w:rsidRPr="0075764E">
        <w:rPr>
          <w:sz w:val="28"/>
          <w:szCs w:val="28"/>
        </w:rPr>
        <w:t>- Việc phòng tránh xâm hại tình dục trẻ em cần xác định được những nguyên nhân cơ bản như trên và cần có những giải pháp đồng bộ, cần sự tham gia của các cá nhân, tổ chức, trong đó gia đình luôn đóng vai trò quan trọng trong việc trang bị các kiến thức, kỹ năng để giúp trẻ bảo vệ chính mình</w:t>
      </w:r>
      <w:r w:rsidR="00236EB8" w:rsidRPr="0075764E">
        <w:rPr>
          <w:sz w:val="28"/>
          <w:szCs w:val="28"/>
        </w:rPr>
        <w:t>.</w:t>
      </w:r>
    </w:p>
    <w:p w:rsidR="00236EB8" w:rsidRPr="0075764E" w:rsidRDefault="004E2ED1" w:rsidP="0075764E">
      <w:pPr>
        <w:spacing w:before="120" w:after="120"/>
        <w:ind w:firstLine="446"/>
        <w:rPr>
          <w:sz w:val="28"/>
          <w:szCs w:val="28"/>
        </w:rPr>
      </w:pPr>
      <w:r w:rsidRPr="0075764E">
        <w:rPr>
          <w:sz w:val="28"/>
          <w:szCs w:val="28"/>
        </w:rPr>
        <w:t xml:space="preserve">- Việc giáo dục giới tính trong gia đình, nhà trường và cộng đồng xã hội đang là vấn đề gây tranh cãi. Tuy hiện nay các nội dụng giáo dục giới tính đã được đưa </w:t>
      </w:r>
      <w:r w:rsidRPr="0075764E">
        <w:rPr>
          <w:sz w:val="28"/>
          <w:szCs w:val="28"/>
        </w:rPr>
        <w:lastRenderedPageBreak/>
        <w:t xml:space="preserve">vào một phần trong giáo dục ở nhà trường song cũng chỉ dừng lại ở mức “giới thiệu”, dạy xen kẽ trong các môn sinh học, giáo dục công dân. Do vậy, nhiều học sinh chưa hiểu một cách sâu sắc về giới tính, tạo cho các em cảm giác tò mò hơn về vấn đề này. </w:t>
      </w:r>
      <w:r w:rsidR="00236EB8" w:rsidRPr="0075764E">
        <w:rPr>
          <w:sz w:val="28"/>
          <w:szCs w:val="28"/>
        </w:rPr>
        <w:tab/>
      </w:r>
    </w:p>
    <w:p w:rsidR="004E2ED1" w:rsidRPr="0075764E" w:rsidRDefault="004E2ED1" w:rsidP="0075764E">
      <w:pPr>
        <w:spacing w:before="120" w:after="120"/>
        <w:ind w:firstLine="446"/>
        <w:rPr>
          <w:sz w:val="28"/>
          <w:szCs w:val="28"/>
        </w:rPr>
      </w:pPr>
      <w:r w:rsidRPr="0075764E">
        <w:rPr>
          <w:sz w:val="28"/>
          <w:szCs w:val="28"/>
        </w:rPr>
        <w:t xml:space="preserve">- Đó là một lý do quan trọng khiến tình trạng hiếp dâm trẻ em của người chưa thành niên trở thành vấn đề nhức nhối của xã hội. Yếu kém trong khung pháp lý bảo vệ trẻ em trong gia đình hay kẽ hở trong hệ thống pháp lý về phòng chống lạm dụng tình dục trẻ em cũng là những yếu tố tác động đến tình trạng </w:t>
      </w:r>
      <w:r w:rsidR="00862355" w:rsidRPr="0075764E">
        <w:rPr>
          <w:sz w:val="28"/>
          <w:szCs w:val="28"/>
        </w:rPr>
        <w:t>xâm hại tình dục trẻ em</w:t>
      </w:r>
      <w:r w:rsidRPr="0075764E">
        <w:rPr>
          <w:sz w:val="28"/>
          <w:szCs w:val="28"/>
        </w:rPr>
        <w:t>.</w:t>
      </w:r>
    </w:p>
    <w:p w:rsidR="004E2ED1" w:rsidRPr="0075764E" w:rsidRDefault="006F3A24" w:rsidP="0075764E">
      <w:pPr>
        <w:pStyle w:val="Heading3"/>
        <w:numPr>
          <w:ilvl w:val="0"/>
          <w:numId w:val="0"/>
        </w:numPr>
        <w:spacing w:after="120" w:line="240" w:lineRule="auto"/>
        <w:rPr>
          <w:sz w:val="28"/>
          <w:szCs w:val="28"/>
        </w:rPr>
      </w:pPr>
      <w:bookmarkStart w:id="117" w:name="_Toc436685674"/>
      <w:bookmarkStart w:id="118" w:name="_Toc26445869"/>
      <w:r w:rsidRPr="0075764E">
        <w:rPr>
          <w:sz w:val="28"/>
          <w:szCs w:val="28"/>
        </w:rPr>
        <w:t xml:space="preserve">2.2. </w:t>
      </w:r>
      <w:r w:rsidR="00862355" w:rsidRPr="0075764E">
        <w:rPr>
          <w:sz w:val="28"/>
          <w:szCs w:val="28"/>
        </w:rPr>
        <w:t>Tác động</w:t>
      </w:r>
      <w:bookmarkEnd w:id="117"/>
      <w:bookmarkEnd w:id="118"/>
      <w:r w:rsidR="00862355" w:rsidRPr="0075764E">
        <w:rPr>
          <w:sz w:val="28"/>
          <w:szCs w:val="28"/>
        </w:rPr>
        <w:t xml:space="preserve"> </w:t>
      </w:r>
    </w:p>
    <w:p w:rsidR="006F3A24" w:rsidRPr="0075764E" w:rsidRDefault="004E2ED1" w:rsidP="0075764E">
      <w:pPr>
        <w:pStyle w:val="BodyTextIndent"/>
        <w:spacing w:before="120" w:after="120"/>
        <w:ind w:left="0" w:firstLine="720"/>
        <w:rPr>
          <w:sz w:val="28"/>
          <w:szCs w:val="28"/>
        </w:rPr>
      </w:pPr>
      <w:r w:rsidRPr="0075764E">
        <w:rPr>
          <w:sz w:val="28"/>
          <w:szCs w:val="28"/>
        </w:rPr>
        <w:t>Xâm hại và bỏ mặc trẻ em tác động sâu sắc đến hầu hết mọi mặt đời sống của trẻ, và đó đều là những tác động tiêu cự sẽ theo trẻ đến suốt cuộc đời. Chúng ta có thể thấy được điều này khi xem xét một số hậu quả thường xảy ra cho trẻ sẽ được liệt kê dưới đây, từ đó thấy nhu cầu bức xúc phải có sự  cộng tác của cả cộng đồng trong việc ngăn chặn và xoá bỏ tình trạng xâm hại và bỏ mặc trẻ em trong xã hội.</w:t>
      </w:r>
      <w:bookmarkStart w:id="119" w:name="_Toc436685675"/>
    </w:p>
    <w:p w:rsidR="004E2ED1" w:rsidRPr="0075764E" w:rsidRDefault="006F3A24" w:rsidP="0075764E">
      <w:pPr>
        <w:pStyle w:val="BodyTextIndent"/>
        <w:spacing w:before="120" w:after="120"/>
        <w:ind w:left="0" w:firstLine="720"/>
        <w:rPr>
          <w:sz w:val="28"/>
          <w:szCs w:val="28"/>
        </w:rPr>
      </w:pPr>
      <w:r w:rsidRPr="0075764E">
        <w:rPr>
          <w:sz w:val="28"/>
          <w:szCs w:val="28"/>
        </w:rPr>
        <w:t xml:space="preserve">2.2.1. </w:t>
      </w:r>
      <w:r w:rsidR="004E2ED1" w:rsidRPr="0075764E">
        <w:rPr>
          <w:sz w:val="28"/>
          <w:szCs w:val="28"/>
        </w:rPr>
        <w:t>Hậu quả về mặt thể chất</w:t>
      </w:r>
      <w:bookmarkEnd w:id="119"/>
    </w:p>
    <w:p w:rsidR="006F3A24" w:rsidRPr="0075764E" w:rsidRDefault="004E2ED1" w:rsidP="0075764E">
      <w:pPr>
        <w:pStyle w:val="BodyTextIndent"/>
        <w:spacing w:before="120" w:after="120"/>
        <w:ind w:left="0" w:firstLine="720"/>
        <w:rPr>
          <w:sz w:val="28"/>
          <w:szCs w:val="28"/>
        </w:rPr>
      </w:pPr>
      <w:r w:rsidRPr="0075764E">
        <w:rPr>
          <w:sz w:val="28"/>
          <w:szCs w:val="28"/>
        </w:rPr>
        <w:t>Về mặt thể chất, đứa trẻ không chỉ mang những vết sẹo trên cơ thể suốt đời, mà còn phải chịu đựng những hậu quả thể chất không trực tiếp liên quan đến vết thương trên da thịt. Hậu quả thường thấy nhất về mặt thể chất của trẻ là nạn nhân của xâm hại và bỏ mặc là tình trạng chậm phát triển, ví dụ như trong khả năng vận động, năng lực xã hội, khả năng nhận thức, thể hiện ngôn ngữ vv… Đó là do sức lực của trẻ bị dồn hết vào việc tự bảo vệ bản thân và không còn đủ để phát triển các kỹ năng phù hợp với lứa tuổi khác nữa.</w:t>
      </w:r>
      <w:bookmarkStart w:id="120" w:name="_Toc436685676"/>
    </w:p>
    <w:p w:rsidR="0043317F" w:rsidRPr="0075764E" w:rsidRDefault="004E2ED1" w:rsidP="002D54BD">
      <w:pPr>
        <w:pStyle w:val="BodyTextIndent"/>
        <w:numPr>
          <w:ilvl w:val="2"/>
          <w:numId w:val="62"/>
        </w:numPr>
        <w:spacing w:before="120" w:after="120"/>
        <w:rPr>
          <w:sz w:val="28"/>
          <w:szCs w:val="28"/>
        </w:rPr>
      </w:pPr>
      <w:r w:rsidRPr="0075764E">
        <w:rPr>
          <w:sz w:val="28"/>
          <w:szCs w:val="28"/>
        </w:rPr>
        <w:t>Hậu quả về hành vi</w:t>
      </w:r>
      <w:bookmarkEnd w:id="120"/>
    </w:p>
    <w:p w:rsidR="00F93D07" w:rsidRPr="0075764E" w:rsidRDefault="00B710F1" w:rsidP="0075764E">
      <w:pPr>
        <w:pStyle w:val="BodyTextIndent"/>
        <w:spacing w:before="120" w:after="120"/>
        <w:ind w:left="0" w:firstLine="720"/>
        <w:rPr>
          <w:sz w:val="28"/>
          <w:szCs w:val="28"/>
        </w:rPr>
      </w:pPr>
      <w:r w:rsidRPr="0075764E">
        <w:rPr>
          <w:sz w:val="28"/>
          <w:szCs w:val="28"/>
        </w:rPr>
        <w:t>Theo nghiên cứu, có hai hậu quả cơ bản liên quan đến hành vi ở trẻ em nhằm đối phó với việc bị xâm hại:</w:t>
      </w:r>
    </w:p>
    <w:p w:rsidR="00B710F1" w:rsidRPr="0075764E" w:rsidRDefault="00B710F1" w:rsidP="0075764E">
      <w:pPr>
        <w:pStyle w:val="BodyTextIndent"/>
        <w:spacing w:before="120" w:after="120"/>
        <w:ind w:left="0" w:firstLine="720"/>
        <w:rPr>
          <w:sz w:val="28"/>
          <w:szCs w:val="28"/>
        </w:rPr>
      </w:pPr>
      <w:r w:rsidRPr="0075764E">
        <w:rPr>
          <w:sz w:val="28"/>
          <w:szCs w:val="28"/>
        </w:rPr>
        <w:t>Loại thứ nhất, trẻ trở nên quá lệ thuộc: trẻ trở thành thụ động, tránh né mọi khả năng phải đối đầu, hoàn toàn phục tùng lời của người khác, lựa chọn thái độ quá cản trọng trong mọi việc, luôn tỏ ra cần sự bảo vệ để tránh mọi rắc rối  và cố gắng làm vui lòng người lớn. Những đứa trẻ như vậy có xu hướng rất nhạy cảm với những lời phê bình và mọi sự từ chối của người khác. Trẻ thường thiếu tính tự nhiên, chủ động, không giao tiếp bằng mắt với xung quanh, có vẻ quá thẹn thùng, không tò mò về môi trường xung quanh mình. Trẻ em trong tình trạng này nhiều khi rất khó xác định, do trẻ luôn cố hết sức để đảm bảo rằng trẻ đàng ở lẫn trong môi trường của mình. Không bao giờ trẻ muốn mình gây ra sự chú ý, với trẻ, ngược lại được coi là sự xâm hại.</w:t>
      </w:r>
    </w:p>
    <w:p w:rsidR="006F3A24" w:rsidRPr="0075764E" w:rsidRDefault="00B710F1" w:rsidP="0075764E">
      <w:pPr>
        <w:pStyle w:val="BodyTextIndent"/>
        <w:spacing w:before="120" w:after="120"/>
        <w:ind w:left="0" w:firstLine="720"/>
        <w:rPr>
          <w:sz w:val="28"/>
          <w:szCs w:val="28"/>
        </w:rPr>
      </w:pPr>
      <w:r w:rsidRPr="0075764E">
        <w:rPr>
          <w:sz w:val="28"/>
          <w:szCs w:val="28"/>
        </w:rPr>
        <w:t xml:space="preserve">Loại thứ hai, trẻ trở nên rất hiếu chiến và bùng phát ra hành vi bên ngoài: rất nhiều trẻ em sau khi bị xâm hại trở nên tiêu cực, hung hăng và vô cùng nghịch ngợm phá phách. Điều này dưỡng như được tạo nên do nỗi lo lắng và căng thẳng quá mức của trẻ. Sự hiếu chiến là một cách để trẻ bộc lộ ra bên ngoài sự tổn </w:t>
      </w:r>
      <w:r w:rsidRPr="0075764E">
        <w:rPr>
          <w:sz w:val="28"/>
          <w:szCs w:val="28"/>
        </w:rPr>
        <w:lastRenderedPageBreak/>
        <w:t>thương tâm lý của mình, và có thể ở dạng diễn lại những hồi tưởng về sự việc gây tổn thương trong quá khứ. Hành vi này ở trẻ được xem như nỗ lực lấy lại sự tự chủ sau khi trải qua tình trạng bị động. Những đứa trẻ như vậy thể hiện sự yếu kém trong khả năng tập trung ( chỉ có thể tập trung trong một thời gian rất ngắn ) nên khó khăn trong việc tiếp thu bài. Quan hệ của trẻ em với bạn cùng trang lứa không tốt vì trẻ có xu hướng trở thành kẻ bắt nạt bạn và bị bạn bè tẩy chay, do vậy càng thúc đẩy thêm xu hướng hành vi bất thường ở trẻ.</w:t>
      </w:r>
      <w:bookmarkStart w:id="121" w:name="_Toc436685677"/>
    </w:p>
    <w:p w:rsidR="0043317F" w:rsidRPr="0075764E" w:rsidRDefault="006F3A24" w:rsidP="0075764E">
      <w:pPr>
        <w:pStyle w:val="BodyTextIndent"/>
        <w:spacing w:before="120" w:after="120"/>
        <w:ind w:left="1080"/>
        <w:rPr>
          <w:sz w:val="28"/>
          <w:szCs w:val="28"/>
        </w:rPr>
      </w:pPr>
      <w:r w:rsidRPr="0075764E">
        <w:rPr>
          <w:sz w:val="28"/>
          <w:szCs w:val="28"/>
        </w:rPr>
        <w:t xml:space="preserve">2.2.3. </w:t>
      </w:r>
      <w:r w:rsidR="00B710F1" w:rsidRPr="0075764E">
        <w:rPr>
          <w:sz w:val="28"/>
          <w:szCs w:val="28"/>
        </w:rPr>
        <w:t>Hậu quả về tâm lý</w:t>
      </w:r>
      <w:bookmarkEnd w:id="121"/>
    </w:p>
    <w:p w:rsidR="00B710F1" w:rsidRPr="0075764E" w:rsidRDefault="00B710F1" w:rsidP="0075764E">
      <w:pPr>
        <w:pStyle w:val="BodyTextIndent"/>
        <w:spacing w:before="120" w:after="120"/>
        <w:ind w:left="0" w:firstLine="720"/>
        <w:rPr>
          <w:sz w:val="28"/>
          <w:szCs w:val="28"/>
        </w:rPr>
      </w:pPr>
      <w:r w:rsidRPr="0075764E">
        <w:rPr>
          <w:sz w:val="28"/>
          <w:szCs w:val="28"/>
        </w:rPr>
        <w:t>Nhà tâm lý học Erikson trong một tác phẩm của mình năm 1976 đã nói : “… tội ác lớn nhất trong các tội ác là việc làm tổn thương tinh thần của một đứa trẻ …". Hành vi xâm hại và bỏ mặc trẻ em để lại rất nhiều hậu quả về tâm lý cho trẻ. Có thể kể ra dưới đây một vài ví dụ:</w:t>
      </w:r>
    </w:p>
    <w:p w:rsidR="00B710F1" w:rsidRPr="0075764E" w:rsidRDefault="00B710F1" w:rsidP="0075764E">
      <w:pPr>
        <w:pStyle w:val="BodyTextIndent"/>
        <w:spacing w:before="120" w:after="120"/>
        <w:ind w:left="0" w:firstLine="720"/>
        <w:rPr>
          <w:sz w:val="28"/>
          <w:szCs w:val="28"/>
        </w:rPr>
      </w:pPr>
      <w:r w:rsidRPr="0075764E">
        <w:rPr>
          <w:sz w:val="28"/>
          <w:szCs w:val="28"/>
        </w:rPr>
        <w:t>Trẻ không tin tưởng vào bản thân, vào người khác và vào môi trường xung quanh. Điều này dẫn đến tâm lý chỉ làm những gì nếu thấy sẽ được đền đáp, mất khả năng chia sẻ của cải và cảm xúc của mình với người khác, muốn lợi dụng và điều khiển người khác, và bản năng nghi ngờ hay không tin tưởng vào xung quanh, đặc biệt là vào những người có quyền lực.</w:t>
      </w:r>
    </w:p>
    <w:p w:rsidR="00B710F1" w:rsidRPr="0075764E" w:rsidRDefault="00B710F1" w:rsidP="0075764E">
      <w:pPr>
        <w:pStyle w:val="BodyTextIndent"/>
        <w:spacing w:before="120" w:after="120"/>
        <w:ind w:left="0" w:firstLine="720"/>
        <w:rPr>
          <w:sz w:val="28"/>
          <w:szCs w:val="28"/>
        </w:rPr>
      </w:pPr>
      <w:r w:rsidRPr="0075764E">
        <w:rPr>
          <w:sz w:val="28"/>
          <w:szCs w:val="28"/>
        </w:rPr>
        <w:t>Thiếu lòng tự trọng về bản thân do mặc nhiên coi việc mình bị xâm hại và bỏ mặc là do lỗi của mình, do mỉnh không tốt. Điều này thường dẫn đến  việc trẻ nhỏ có tính tự kỷ rất cao, nhìn nhận bản thân mình và mọi người đều xấu. Trẻ thường buồn rầu, chán nản, và tự đổ lỗi cho bản thân, rằng mình đáng khinh như những gì cha mẹ đã đối xử với trẻ.</w:t>
      </w:r>
    </w:p>
    <w:p w:rsidR="00B710F1" w:rsidRPr="0075764E" w:rsidRDefault="00B710F1" w:rsidP="0075764E">
      <w:pPr>
        <w:pStyle w:val="BodyTextIndent"/>
        <w:spacing w:before="120" w:after="120"/>
        <w:ind w:left="0" w:firstLine="720"/>
        <w:rPr>
          <w:sz w:val="28"/>
          <w:szCs w:val="28"/>
        </w:rPr>
      </w:pPr>
      <w:r w:rsidRPr="0075764E">
        <w:rPr>
          <w:sz w:val="28"/>
          <w:szCs w:val="28"/>
        </w:rPr>
        <w:t>Trẻ có các hành vi tự huỷ hoại bản thân. Trẻ bị xâm hại thể hiện rất nhiều hành vi tự huỷ hoại bản thân khác nhau, từ tự gây ra tai nạn, cố tính để bị đau hay ốm, đến việc có hành vi cố gắng tự sát. Đây là một cách để trẻ thoát khỏi cảm giác tồi tệ về bản thân.</w:t>
      </w:r>
    </w:p>
    <w:p w:rsidR="00B710F1" w:rsidRPr="0075764E" w:rsidRDefault="00B710F1" w:rsidP="0075764E">
      <w:pPr>
        <w:pStyle w:val="BodyTextIndent"/>
        <w:spacing w:before="120" w:after="120"/>
        <w:ind w:left="0" w:firstLine="720"/>
        <w:rPr>
          <w:sz w:val="28"/>
          <w:szCs w:val="28"/>
        </w:rPr>
      </w:pPr>
      <w:r w:rsidRPr="0075764E">
        <w:rPr>
          <w:sz w:val="28"/>
          <w:szCs w:val="28"/>
        </w:rPr>
        <w:t>Trẻ coi các đối tượng xung quanh gắn liền với mối đe doạ, sự sợ hãi, với nguy cơ sẽ bị đối xử tồi tệ dưới hình thức này hay hình thức khác. Nghiên cứu cho thấy một trong những biểu hiện lớn nhất của rối loạn tình thần ở trẻ bị xâm hại là khó khăn của trẻ trong việc quan hệ với mọi người xung quanh, người lớn hay bạn cùng trang lứa.</w:t>
      </w:r>
    </w:p>
    <w:p w:rsidR="00B710F1" w:rsidRPr="0075764E" w:rsidRDefault="00B710F1" w:rsidP="0075764E">
      <w:pPr>
        <w:pStyle w:val="BodyTextIndent"/>
        <w:spacing w:before="120" w:after="120"/>
        <w:ind w:left="0" w:firstLine="720"/>
        <w:rPr>
          <w:sz w:val="28"/>
          <w:szCs w:val="28"/>
        </w:rPr>
      </w:pPr>
      <w:r w:rsidRPr="0075764E">
        <w:rPr>
          <w:sz w:val="28"/>
          <w:szCs w:val="28"/>
        </w:rPr>
        <w:t>Trẻ có phản ứng bốc đồng và hiếu chiến do bắt chước hành vi của kẻ xâm hại. Trẻ bị xâm hại tình dục có thể lặp lại hành động tình dục đó với trẻ khác. Đứa trẻ có thể tỏ ra phát triển sớm hơn lứa tuổi về mặt tình dục. Những điều này khiển trẻ gặp khó khăn trong việc xây dựng quan hệ tốt đẹp với bạn bè cùng trang lứa và do vậy càng làm trẻ tự ti, tự hạ thấp giá trị bản thân. Thường việc này sẽ góp phần làm tăng thêm cảm giác tội lỗi và tuyệt vọng vốn vẫn thường trực trong tính cách của các trẻ em bị xâm hại.</w:t>
      </w:r>
    </w:p>
    <w:p w:rsidR="00B710F1" w:rsidRPr="0075764E" w:rsidRDefault="00B710F1" w:rsidP="0075764E">
      <w:pPr>
        <w:pStyle w:val="BodyTextIndent"/>
        <w:spacing w:before="120" w:after="120"/>
        <w:ind w:left="0" w:firstLine="720"/>
        <w:rPr>
          <w:sz w:val="28"/>
          <w:szCs w:val="28"/>
        </w:rPr>
      </w:pPr>
      <w:r w:rsidRPr="0075764E">
        <w:rPr>
          <w:sz w:val="28"/>
          <w:szCs w:val="28"/>
        </w:rPr>
        <w:t xml:space="preserve">Các cơ chế tự vệ theo bản năng làm cho trẻ bị xâm hại càng có xu hướng sử dụng các cơ chế như chối bỏ (giả vờ là một số việc  không hề tồn tại), suy diễn (nhìn thấy những khiếm khuyết, lỗi lầm của mình tồn tại ở người khác), tự kỷ (nhìn </w:t>
      </w:r>
      <w:r w:rsidRPr="0075764E">
        <w:rPr>
          <w:sz w:val="28"/>
          <w:szCs w:val="28"/>
        </w:rPr>
        <w:lastRenderedPageBreak/>
        <w:t>thấy khiếm khuyết và lỗi lầm của người khác trong bản thân mình), phiến diện (chỉ nhìn thấy và cho rằng một người hay một vật là rất tốt hoặc rất xấu chứ không thấy sự tồn tại của cả hai).</w:t>
      </w:r>
    </w:p>
    <w:p w:rsidR="00B710F1" w:rsidRPr="0075764E" w:rsidRDefault="00B710F1" w:rsidP="0075764E">
      <w:pPr>
        <w:pStyle w:val="BodyTextIndent"/>
        <w:spacing w:before="120" w:after="120"/>
        <w:ind w:left="0" w:firstLine="720"/>
        <w:rPr>
          <w:sz w:val="28"/>
          <w:szCs w:val="28"/>
        </w:rPr>
      </w:pPr>
      <w:r w:rsidRPr="0075764E">
        <w:rPr>
          <w:sz w:val="28"/>
          <w:szCs w:val="28"/>
        </w:rPr>
        <w:t>Cảm thấy bị tách biệt và mất mát đi kèm với những lo lắng căng thẳng do mất lòng tin, không được đáp ứng các nhu cầu được dựa dẫm, không còn yêu quý và tôn trọng bản thân, đã trải qua sự chia ly, mất mát và cảm giác bị cha mẹ bỏ rơi nhiều lần, cho rằng thông điệp mà kẻ xâm hại muốn gửi đến trẻ là người đó không thích trẻ vì trẻ thật tồi tệ, và muốn vứt bỏ trẻ vì những điều tốt, do vậy mỗi khi phải chia xa ai hay cái gì, trẻ đón nhận  sự việc như đó là kết quả của sự xấu xa của mình, và rằng mọi lời đe doạ của cha mẹ đang trở thành sự thật. Nỗi lo sợ bị cô lập và mất mát dẫn đến hành vi đeo bám dai dẳng, vô cùng khó khăn mỗi khi chia ly, và quá phụ thuộc vào cha mẹ.</w:t>
      </w:r>
    </w:p>
    <w:p w:rsidR="00B710F1" w:rsidRPr="0075764E" w:rsidRDefault="00B710F1" w:rsidP="0075764E">
      <w:pPr>
        <w:pStyle w:val="BodyTextIndent"/>
        <w:spacing w:before="120" w:after="120"/>
        <w:ind w:left="0" w:firstLine="720"/>
        <w:rPr>
          <w:sz w:val="28"/>
          <w:szCs w:val="28"/>
        </w:rPr>
      </w:pPr>
      <w:r w:rsidRPr="0075764E">
        <w:rPr>
          <w:sz w:val="28"/>
          <w:szCs w:val="28"/>
        </w:rPr>
        <w:t>Tỉ lệ người bị xâm hại tình dục thời thơ ấu gặp các trục trặc về tình dục cao hơn nhóm khác 90% , biểu hiện ở sự suy giảm chức năng tình dục, có xu hướng tình dục đồng tính (1/3 đến 2/3 số nạn nhân ) và 20% các trường hợp có xu hướng trở thành người hành nghề mại dâm hoặc quan hệ tình dục bừa bãi (20% số nạn nhân ). Và cuối cùng, do mức độ lòng tự trọng thấp, người bị xâm hại tình dục có xu hướng cao hơn trong việc cưới một người cũng có lòng tự trọng thấp, một người sẽ có hành vi xâm hại vợ hoặc con cái, tạo ra thế hệ trẻ em bị xâm hại tình dục thứ hai.</w:t>
      </w:r>
    </w:p>
    <w:p w:rsidR="00B710F1" w:rsidRPr="0075764E" w:rsidRDefault="00B710F1" w:rsidP="0075764E">
      <w:pPr>
        <w:pStyle w:val="BodyTextIndent"/>
        <w:spacing w:before="120" w:after="120"/>
        <w:ind w:left="0" w:firstLine="720"/>
        <w:rPr>
          <w:sz w:val="28"/>
          <w:szCs w:val="28"/>
        </w:rPr>
      </w:pPr>
      <w:r w:rsidRPr="0075764E">
        <w:rPr>
          <w:sz w:val="28"/>
          <w:szCs w:val="28"/>
        </w:rPr>
        <w:t>Những hậu quả nói trên của xâm hại trẻ em khác nhau ở mỗi nạn nhân, tuỳ thuộc vào các yếu tố như tuổi, thời gian và mức độ nghiêm trọng của hành vi xâm hại, và khả năng chống cự của đứa trẻ… Khi cân nhắc tất cả các yếu tố có thể là hậu quả của xâm hại trẻ em như đã nói ở trên, chúng ta có thẻ thấy mức độ bức thiết phải hành động để ngăn chặn tình trạng này.</w:t>
      </w:r>
    </w:p>
    <w:p w:rsidR="0043317F" w:rsidRPr="0075764E" w:rsidRDefault="00862355" w:rsidP="002D54BD">
      <w:pPr>
        <w:pStyle w:val="Heading2"/>
        <w:numPr>
          <w:ilvl w:val="0"/>
          <w:numId w:val="62"/>
        </w:numPr>
        <w:spacing w:before="120" w:beforeAutospacing="0" w:after="120" w:afterAutospacing="0"/>
        <w:ind w:left="567" w:hanging="567"/>
        <w:jc w:val="left"/>
        <w:rPr>
          <w:sz w:val="28"/>
          <w:szCs w:val="28"/>
        </w:rPr>
      </w:pPr>
      <w:bookmarkStart w:id="122" w:name="_Toc436685678"/>
      <w:bookmarkStart w:id="123" w:name="_Toc26445870"/>
      <w:r w:rsidRPr="0075764E">
        <w:rPr>
          <w:sz w:val="28"/>
          <w:szCs w:val="28"/>
        </w:rPr>
        <w:t>Phát triển các dịch vụ chăm sóc ngoài gia đình và các chương trình bảo vệ trẻ em khỏi xâm hại và sao nhãng</w:t>
      </w:r>
      <w:bookmarkEnd w:id="122"/>
      <w:bookmarkEnd w:id="123"/>
    </w:p>
    <w:p w:rsidR="00B710F1" w:rsidRPr="0075764E" w:rsidRDefault="006F3A24" w:rsidP="0075764E">
      <w:pPr>
        <w:pStyle w:val="Heading3"/>
        <w:numPr>
          <w:ilvl w:val="0"/>
          <w:numId w:val="0"/>
        </w:numPr>
        <w:spacing w:after="120" w:line="240" w:lineRule="auto"/>
        <w:rPr>
          <w:sz w:val="28"/>
          <w:szCs w:val="28"/>
        </w:rPr>
      </w:pPr>
      <w:bookmarkStart w:id="124" w:name="_Toc436685679"/>
      <w:bookmarkStart w:id="125" w:name="_Toc26445871"/>
      <w:r w:rsidRPr="0075764E">
        <w:rPr>
          <w:sz w:val="28"/>
          <w:szCs w:val="28"/>
        </w:rPr>
        <w:t xml:space="preserve">3.1. </w:t>
      </w:r>
      <w:r w:rsidR="00862355" w:rsidRPr="0075764E">
        <w:rPr>
          <w:sz w:val="28"/>
          <w:szCs w:val="28"/>
        </w:rPr>
        <w:t>Phát triển các dịch vụ chăm sóc ngoài gia đình</w:t>
      </w:r>
      <w:bookmarkEnd w:id="124"/>
      <w:bookmarkEnd w:id="125"/>
    </w:p>
    <w:p w:rsidR="00B710F1" w:rsidRPr="0075764E" w:rsidRDefault="00B710F1" w:rsidP="0075764E">
      <w:pPr>
        <w:pStyle w:val="NormalWeb"/>
        <w:spacing w:before="120" w:beforeAutospacing="0" w:after="120" w:afterAutospacing="0"/>
        <w:ind w:firstLine="72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Trong bối cảnh toàn cầu hoá, cùng với sự phát triển của xã hội, công tác BVCSGDTE  trong thời gian qua có</w:t>
      </w:r>
      <w:r w:rsidRPr="0075764E">
        <w:rPr>
          <w:rStyle w:val="apple-converted-space"/>
          <w:rFonts w:ascii="Times New Roman" w:hAnsi="Times New Roman" w:cs="Times New Roman"/>
          <w:sz w:val="28"/>
          <w:szCs w:val="28"/>
        </w:rPr>
        <w:t> </w:t>
      </w:r>
      <w:r w:rsidRPr="0075764E">
        <w:rPr>
          <w:rStyle w:val="Strong"/>
          <w:rFonts w:ascii="Times New Roman" w:hAnsi="Times New Roman" w:cs="Times New Roman"/>
          <w:sz w:val="28"/>
          <w:szCs w:val="28"/>
          <w:bdr w:val="none" w:sz="0" w:space="0" w:color="auto" w:frame="1"/>
        </w:rPr>
        <w:t>một số thuận lợi</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sau đây: (i)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Nhận thức</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về các đối tượng trẻ em nói chung, trẻ em có hoàn cảnh đặc biệt nói riêng và tính ưu việt đối với đối tượng này trên trên thế giới và ở Việt Nam ngày càng rõ ràng, cụ thể, đúng mức hơn.; (ii)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Chính phủ đã ban hành nhiều văn bản</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luật pháp, chế độ, chính sách có liên quan đến công tác BVCS trẻ em nói chung, trẻ em có hoàn cảnh đặc biệt (CHCĐB) nói riêng, tạo điều kiện cho các ngành, các cấp, các địa phương triển khai thực hiện; (iii)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Kinh tế nước ta ngày càng phát triển</w:t>
      </w:r>
      <w:r w:rsidRPr="0075764E">
        <w:rPr>
          <w:rFonts w:ascii="Times New Roman" w:hAnsi="Times New Roman" w:cs="Times New Roman"/>
          <w:sz w:val="28"/>
          <w:szCs w:val="28"/>
        </w:rPr>
        <w:t>, tình hình chính trị, xã hội tương đối ổn định. Nhà nước đã có nhiều chương trình quốc gia mang tính xã hội, tình hình trẻ em được cải thiện; (iiii)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Sự hỗ trợ của</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Nhiều tổ chức quốc tế hoạt động tại Việt Nam</w:t>
      </w:r>
      <w:r w:rsidRPr="0075764E">
        <w:rPr>
          <w:rStyle w:val="apple-converted-space"/>
          <w:rFonts w:ascii="Times New Roman" w:hAnsi="Times New Roman" w:cs="Times New Roman"/>
          <w:b/>
          <w:bCs/>
          <w:i/>
          <w:iCs/>
          <w:sz w:val="28"/>
          <w:szCs w:val="28"/>
          <w:bdr w:val="none" w:sz="0" w:space="0" w:color="auto" w:frame="1"/>
        </w:rPr>
        <w:t> </w:t>
      </w:r>
      <w:r w:rsidRPr="0075764E">
        <w:rPr>
          <w:rFonts w:ascii="Times New Roman" w:hAnsi="Times New Roman" w:cs="Times New Roman"/>
          <w:sz w:val="28"/>
          <w:szCs w:val="28"/>
        </w:rPr>
        <w:t>như UNICEF, ILO, Plan, Tầm nhìn thế giới, các Quỹ nhi đồng Anh, Mĩ, Thuỵ Điển…đã quan tâm hỗ trợ, hợp tác và giúp nhiều địa phương xây dựng, triển khai được nhiều dự án, mô hình, hoạt động có ý nghĩa và hiệu quả.</w:t>
      </w:r>
    </w:p>
    <w:p w:rsidR="00B710F1" w:rsidRPr="0075764E" w:rsidRDefault="00B710F1" w:rsidP="0075764E">
      <w:pPr>
        <w:pStyle w:val="NormalWeb"/>
        <w:spacing w:before="120" w:beforeAutospacing="0" w:after="120" w:afterAutospacing="0"/>
        <w:ind w:firstLine="720"/>
        <w:jc w:val="both"/>
        <w:textAlignment w:val="baseline"/>
        <w:rPr>
          <w:rFonts w:ascii="Times New Roman" w:hAnsi="Times New Roman" w:cs="Times New Roman"/>
          <w:sz w:val="28"/>
          <w:szCs w:val="28"/>
        </w:rPr>
      </w:pPr>
      <w:r w:rsidRPr="0075764E">
        <w:rPr>
          <w:rStyle w:val="Strong"/>
          <w:rFonts w:ascii="Times New Roman" w:hAnsi="Times New Roman" w:cs="Times New Roman"/>
          <w:sz w:val="28"/>
          <w:szCs w:val="28"/>
          <w:bdr w:val="none" w:sz="0" w:space="0" w:color="auto" w:frame="1"/>
        </w:rPr>
        <w:lastRenderedPageBreak/>
        <w:t>Bên cạnh những thuận lợi, chúng ta cũng còn gặp một số khó khăn như sau</w:t>
      </w:r>
      <w:r w:rsidRPr="0075764E">
        <w:rPr>
          <w:rFonts w:ascii="Times New Roman" w:hAnsi="Times New Roman" w:cs="Times New Roman"/>
          <w:sz w:val="28"/>
          <w:szCs w:val="28"/>
        </w:rPr>
        <w:t>: (i)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tình hình trẻ em</w:t>
      </w:r>
      <w:r w:rsidRPr="0075764E">
        <w:rPr>
          <w:rStyle w:val="apple-converted-space"/>
          <w:rFonts w:ascii="Times New Roman" w:hAnsi="Times New Roman" w:cs="Times New Roman"/>
          <w:b/>
          <w:bCs/>
          <w:i/>
          <w:iCs/>
          <w:sz w:val="28"/>
          <w:szCs w:val="28"/>
          <w:bdr w:val="none" w:sz="0" w:space="0" w:color="auto" w:frame="1"/>
        </w:rPr>
        <w:t> </w:t>
      </w:r>
      <w:r w:rsidRPr="0075764E">
        <w:rPr>
          <w:rFonts w:ascii="Times New Roman" w:hAnsi="Times New Roman" w:cs="Times New Roman"/>
          <w:sz w:val="28"/>
          <w:szCs w:val="28"/>
        </w:rPr>
        <w:t>lang thang, trẻ em bị xâm hại tình dục, trẻ em lao động nặng nhọc trong điều kiện độc hại và nguy hiểm, trẻ em bị bạo lực…vẫn có xu hướng gia tăng. một số địa phương có những diễn biến phức tạp, Theo báo cáo chưa đầy đủ của 63 tỉnh/thành, tính đến cuối năm 2011 toàn quốc có 25.244.159 trẻ em chiến 29% tổng dân số, trong đó trẻ em có hoàn cảnh đặc biệt là 1.473.537 em chiếm 5,84%. Ngoài ra số trẻ em bị rơi vào hoàn cảnh đặc biệt nhưng chưa được đưa vào Luật là 132.920 trẻ, trong đó: trẻ em bị buôn bán, bắt cóc là 79 trẻ; trẻ em bị ngược đãi, bạo lực là 419 trẻ và trẻ em bị tai nạn thương tích là 132.422 trẻ. Trẻ em có nguy cơ rơi vào hoàn cảnh đặc biệt 2.557.353 trẻ em (chủ yếu sống trong các gia đình nghèo là 2.497.097 trẻ) </w:t>
      </w:r>
      <w:hyperlink r:id="rId32" w:anchor="_ftn1" w:history="1">
        <w:r w:rsidRPr="0075764E">
          <w:rPr>
            <w:rStyle w:val="Hyperlink"/>
            <w:rFonts w:ascii="Times New Roman" w:hAnsi="Times New Roman" w:cs="Times New Roman"/>
            <w:color w:val="auto"/>
            <w:sz w:val="28"/>
            <w:szCs w:val="28"/>
            <w:bdr w:val="none" w:sz="0" w:space="0" w:color="auto" w:frame="1"/>
          </w:rPr>
          <w:t>[1]</w:t>
        </w:r>
      </w:hyperlink>
      <w:r w:rsidRPr="0075764E">
        <w:rPr>
          <w:rFonts w:ascii="Times New Roman" w:hAnsi="Times New Roman" w:cs="Times New Roman"/>
          <w:sz w:val="28"/>
          <w:szCs w:val="28"/>
        </w:rPr>
        <w:t>; (ii) Một số chương trình, dự án cấp quốc gia đã được xây dựng nhưng</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quá trình vận hành</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vẫn gặp nhiều khó khăn do thiếu nguồn lực, cơ chế vận hành, thiếu đồng bộ, thống nhất và; (iii) </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Đội ngũ cán bộ, đặc biệt đội ngũ cán bộ xã hội</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mang tính chuyên nghiệp làm việc với trẻ em nói chung, TECHCĐB nói riêng còn thiếu về số lượng và yếu về kỹ năng, phương pháp CTXH, các chính sách đãi ngộ cho đội ngũ này cũng chưa được quy định cụ thể và chưa đáng kể vì nghề công tác xã hội còn mới mẻ và đang trong quá trình hoàn thiện; (iiii)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Các chương trình của các bộ, ngành, địa phương vẫn chưa đáp ứng được nhu cầu của trẻ em,</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đặc biệt với các đối tượng cần được bảo vệ.; (iiiii)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b/>
          <w:bCs/>
          <w:sz w:val="28"/>
          <w:szCs w:val="28"/>
          <w:bdr w:val="none" w:sz="0" w:space="0" w:color="auto" w:frame="1"/>
        </w:rPr>
        <w:t>Các dịch vụ CTXH mang tính chuyên nghiệp</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làm việc với trẻ em nói chung, các đối tượng yếu thế nói riêng triển khai còn lẻ tẻ, chưa đáp ứng được nhu cầu thực tiễn của TECHCĐB hiện nay.</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Style w:val="Strong"/>
          <w:rFonts w:ascii="Times New Roman" w:hAnsi="Times New Roman" w:cs="Times New Roman"/>
          <w:sz w:val="28"/>
          <w:szCs w:val="28"/>
          <w:bdr w:val="none" w:sz="0" w:space="0" w:color="auto" w:frame="1"/>
        </w:rPr>
        <w:t>* Khái niệm dịch vụ xã hội (DVXH)</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Nếu như dịch vụ là một khái niệm đơn lẻ thì dịch vụ xã hội lại là một khái niệm kép. Thuật ngữ “xã hội” trong khái niệm này có thể được hiểu theo hai nghĩa.</w:t>
      </w:r>
    </w:p>
    <w:p w:rsidR="00B710F1" w:rsidRPr="0075764E" w:rsidRDefault="00B710F1" w:rsidP="0075764E">
      <w:pPr>
        <w:pStyle w:val="NormalWeb"/>
        <w:numPr>
          <w:ilvl w:val="0"/>
          <w:numId w:val="11"/>
        </w:numPr>
        <w:spacing w:before="120" w:beforeAutospacing="0" w:after="120" w:afterAutospacing="0"/>
        <w:jc w:val="both"/>
        <w:textAlignment w:val="baseline"/>
        <w:rPr>
          <w:rFonts w:ascii="Times New Roman" w:hAnsi="Times New Roman" w:cs="Times New Roman"/>
          <w:sz w:val="28"/>
          <w:szCs w:val="28"/>
        </w:rPr>
      </w:pPr>
      <w:r w:rsidRPr="0075764E">
        <w:rPr>
          <w:rStyle w:val="Emphasis"/>
          <w:rFonts w:ascii="Times New Roman" w:hAnsi="Times New Roman" w:cs="Times New Roman"/>
          <w:sz w:val="28"/>
          <w:szCs w:val="28"/>
          <w:bdr w:val="none" w:sz="0" w:space="0" w:color="auto" w:frame="1"/>
        </w:rPr>
        <w:t>Thứ nhất</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là tính mục tiêu, nghĩa là dịch vụ hướng tới phát triển xã hội (theo nghĩa này thì bất kỳ dịch vụ nào đóng góp vào mục tiêu phát triển xã hội đều được coi là dịch vụ xã hội).</w:t>
      </w:r>
    </w:p>
    <w:p w:rsidR="00B710F1" w:rsidRPr="0075764E" w:rsidRDefault="00B710F1" w:rsidP="0075764E">
      <w:pPr>
        <w:pStyle w:val="NormalWeb"/>
        <w:numPr>
          <w:ilvl w:val="0"/>
          <w:numId w:val="11"/>
        </w:numPr>
        <w:spacing w:before="120" w:beforeAutospacing="0" w:after="120" w:afterAutospacing="0"/>
        <w:jc w:val="both"/>
        <w:textAlignment w:val="baseline"/>
        <w:rPr>
          <w:rFonts w:ascii="Times New Roman" w:hAnsi="Times New Roman" w:cs="Times New Roman"/>
          <w:sz w:val="28"/>
          <w:szCs w:val="28"/>
        </w:rPr>
      </w:pPr>
      <w:r w:rsidRPr="0075764E">
        <w:rPr>
          <w:rStyle w:val="Emphasis"/>
          <w:rFonts w:ascii="Times New Roman" w:hAnsi="Times New Roman" w:cs="Times New Roman"/>
          <w:sz w:val="28"/>
          <w:szCs w:val="28"/>
          <w:bdr w:val="none" w:sz="0" w:space="0" w:color="auto" w:frame="1"/>
        </w:rPr>
        <w:t>Thứ hai</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là về chuẩn mực hay tính xã hội, nghĩa là dịch vụ để bảo đảm các giá trị, chuẩn mực xã hội. Theo nghĩa này thì dịch vụ xã hội cung cấp những hỗ trợ cho các thành viên trong xã hội được (i) chủ động phòng ngừa khả năng xảy ra rủi ro để dẫn đến  không bảo đảm giá trị và chuẩn mực xã hội; (ii) chủ động tiếp cận hạn chế ảnh hưởng của rủi ro dẫn đến  không bảo đảm giá trị và chuẩn mực xã hội; (iii) khắc phục  rủi ro và hòa nhập cộng đồng/xã hội trên cơ sở các giá trị, chuẩn mực xã hội.</w:t>
      </w:r>
    </w:p>
    <w:p w:rsidR="00B710F1" w:rsidRPr="0075764E" w:rsidRDefault="00B710F1" w:rsidP="0075764E">
      <w:pPr>
        <w:pStyle w:val="NormalWeb"/>
        <w:numPr>
          <w:ilvl w:val="0"/>
          <w:numId w:val="11"/>
        </w:numPr>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Quan niệm về dịch vụ xã hội (social services) có thể được hiểu như sau:</w:t>
      </w:r>
    </w:p>
    <w:p w:rsidR="00B710F1" w:rsidRPr="0075764E" w:rsidRDefault="00B710F1" w:rsidP="0075764E">
      <w:pPr>
        <w:pStyle w:val="NormalWeb"/>
        <w:numPr>
          <w:ilvl w:val="0"/>
          <w:numId w:val="11"/>
        </w:numPr>
        <w:spacing w:before="120" w:beforeAutospacing="0" w:after="120" w:afterAutospacing="0"/>
        <w:jc w:val="both"/>
        <w:textAlignment w:val="baseline"/>
        <w:rPr>
          <w:rFonts w:ascii="Times New Roman" w:hAnsi="Times New Roman" w:cs="Times New Roman"/>
          <w:sz w:val="28"/>
          <w:szCs w:val="28"/>
        </w:rPr>
      </w:pPr>
      <w:r w:rsidRPr="0075764E">
        <w:rPr>
          <w:rStyle w:val="Emphasis"/>
          <w:rFonts w:ascii="Times New Roman" w:hAnsi="Times New Roman" w:cs="Times New Roman"/>
          <w:sz w:val="28"/>
          <w:szCs w:val="28"/>
          <w:bdr w:val="none" w:sz="0" w:space="0" w:color="auto" w:frame="1"/>
        </w:rPr>
        <w:t>Dịch vụ xã hội là hoạt động cung cấp, đáp ứng nhu cầu cho các cá nhân, nhóm người nhất định nhằm bảo đảm các giá trị và chuẩn mực xã hội.</w:t>
      </w:r>
      <w:r w:rsidRPr="0075764E">
        <w:rPr>
          <w:rStyle w:val="apple-converted-space"/>
          <w:rFonts w:ascii="Times New Roman" w:hAnsi="Times New Roman" w:cs="Times New Roman"/>
          <w:sz w:val="28"/>
          <w:szCs w:val="28"/>
        </w:rPr>
        <w:t> </w:t>
      </w:r>
      <w:r w:rsidRPr="0075764E">
        <w:rPr>
          <w:rStyle w:val="Emphasis"/>
          <w:rFonts w:ascii="Times New Roman" w:hAnsi="Times New Roman" w:cs="Times New Roman"/>
          <w:sz w:val="28"/>
          <w:szCs w:val="28"/>
          <w:bdr w:val="none" w:sz="0" w:space="0" w:color="auto" w:frame="1"/>
        </w:rPr>
        <w:t>Với nhóm yếu thế, DVXH  là các hoạt động có chủ đích của con người nhằm phòng ngừa-hạn chế và khắc phục rủi ro, đảm bảo đáp ứng được nhu cầu cơ bản và thúc đẩy khả năng hoà nhập cộng đồng, xã hội cho nhóm đối tượng yếu thế</w:t>
      </w:r>
    </w:p>
    <w:p w:rsidR="00B710F1" w:rsidRPr="0075764E" w:rsidRDefault="00B710F1" w:rsidP="0075764E">
      <w:pPr>
        <w:pStyle w:val="NormalWeb"/>
        <w:spacing w:before="120" w:beforeAutospacing="0" w:after="120" w:afterAutospacing="0"/>
        <w:ind w:left="360"/>
        <w:jc w:val="both"/>
        <w:textAlignment w:val="baseline"/>
        <w:rPr>
          <w:rFonts w:ascii="Times New Roman" w:hAnsi="Times New Roman" w:cs="Times New Roman"/>
          <w:sz w:val="28"/>
          <w:szCs w:val="28"/>
        </w:rPr>
      </w:pPr>
      <w:r w:rsidRPr="0075764E">
        <w:rPr>
          <w:rStyle w:val="Strong"/>
          <w:rFonts w:ascii="Times New Roman" w:hAnsi="Times New Roman" w:cs="Times New Roman"/>
          <w:sz w:val="28"/>
          <w:szCs w:val="28"/>
          <w:bdr w:val="none" w:sz="0" w:space="0" w:color="auto" w:frame="1"/>
        </w:rPr>
        <w:lastRenderedPageBreak/>
        <w:t>* Khái niệm Dịch vụ công tác xã hội</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Được hiểu là các dịch vụ cụ thể hóa các luật pháp, chính sách của nhà nước về các lĩnh vực phúc lợi xã hội, y tế, giáo dục, pháp lý nhằm trợ giúp các cá nhân, nhóm, cộng đồng, trong đó có trẻ em có nhu cầu giải quyết các vấn đề khó khăn và mang tính chuyên nghiệp của CTXH.</w:t>
      </w:r>
    </w:p>
    <w:p w:rsidR="00B710F1" w:rsidRPr="0075764E" w:rsidRDefault="00B710F1" w:rsidP="0075764E">
      <w:pPr>
        <w:pStyle w:val="NormalWeb"/>
        <w:spacing w:before="120" w:beforeAutospacing="0" w:after="120" w:afterAutospacing="0"/>
        <w:ind w:firstLine="720"/>
        <w:jc w:val="both"/>
        <w:textAlignment w:val="baseline"/>
        <w:rPr>
          <w:rFonts w:ascii="Times New Roman" w:hAnsi="Times New Roman" w:cs="Times New Roman"/>
          <w:sz w:val="28"/>
          <w:szCs w:val="28"/>
        </w:rPr>
      </w:pPr>
      <w:r w:rsidRPr="0075764E">
        <w:rPr>
          <w:rStyle w:val="Strong"/>
          <w:rFonts w:ascii="Times New Roman" w:hAnsi="Times New Roman" w:cs="Times New Roman"/>
          <w:b w:val="0"/>
          <w:sz w:val="28"/>
          <w:szCs w:val="28"/>
          <w:bdr w:val="none" w:sz="0" w:space="0" w:color="auto" w:frame="1"/>
        </w:rPr>
        <w:t>Từ những khái niệm, quan điểm về CTXH và DVXH, có thể hiểu dịch vụ công tác xã hội ở Việt Nam như sau:</w:t>
      </w:r>
      <w:r w:rsidRPr="0075764E">
        <w:rPr>
          <w:rStyle w:val="apple-converted-space"/>
          <w:rFonts w:ascii="Times New Roman" w:hAnsi="Times New Roman" w:cs="Times New Roman"/>
          <w:bCs/>
          <w:sz w:val="28"/>
          <w:szCs w:val="28"/>
          <w:bdr w:val="none" w:sz="0" w:space="0" w:color="auto" w:frame="1"/>
        </w:rPr>
        <w:t> </w:t>
      </w:r>
      <w:r w:rsidRPr="0075764E">
        <w:rPr>
          <w:rStyle w:val="Emphasis"/>
          <w:rFonts w:ascii="Times New Roman" w:hAnsi="Times New Roman" w:cs="Times New Roman"/>
          <w:bCs/>
          <w:sz w:val="28"/>
          <w:szCs w:val="28"/>
          <w:bdr w:val="none" w:sz="0" w:space="0" w:color="auto" w:frame="1"/>
        </w:rPr>
        <w:t>DVCTXH  là hoạt động chuyên nghiệp CTXH cung cấp các hoạt động hỗ trợ về tinh thần hay vật chất cho những người gặp hoàn cảnh khó khăn như người nghèo, người khuyết tật, trẻ em có hoàn cảnh đặc biệt, người già,người là nạn nhân…, hoặc những người có nhu cầu hỗ trợ về mặt tâm lý xã hội, trợ giúp pháp lý nhằm giảm thiểu những rào cản, những bất công và bất bình đẳng trong xã hội</w:t>
      </w:r>
      <w:r w:rsidRPr="0075764E">
        <w:rPr>
          <w:rStyle w:val="Strong"/>
          <w:rFonts w:ascii="Times New Roman" w:hAnsi="Times New Roman" w:cs="Times New Roman"/>
          <w:sz w:val="28"/>
          <w:szCs w:val="28"/>
          <w:bdr w:val="none" w:sz="0" w:space="0" w:color="auto" w:frame="1"/>
        </w:rPr>
        <w:t>.</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Đối với trẻ em có hoàn cảnh đặc biệt cần có những biện pháp đặc biệt của nhà nước. Những trẻ em này thường bị gạt ra bên ngoài lề xã hội và không có khả năng hưởng thụ nhiều quyền của mình, như các quyền trong lĩnh vực giáo dục, y tế, quyền được bảo vệ khỏi bị lạm dụng, bạo lực và các hình thức bóc lột cũng như quyền tham gia. Để có thể tạo ra cho các em một môi trường mang tính bảo vệ cao hơn, cần có những biện pháp đặc biệt, bao gồm cả lập pháp, hành pháp, giáo dục, xã hội nhằm ngăn ngừa việc các em rơi vào những hoàn cảnh khiến các em bị bóc lột, bị xâm hại, lạm dụng hay trở thành nạn nhân của bạo lực. Hiện nay, Việt Nam đang từng bước xây dựng một hệ thống bảo vệ trẻ em từ trung ương đến địa phương, đồng thời tiếp tục tăng cường khung pháp luật theo hướng thân thiện hơn với trẻ em, trong đó viêc xây dựng các mô hình thí điểm là việc làm hết sức cần thiết và quan trọng nhằm giúp cho công tác chỉ đạo, tham mưu về công tác bảo vệ trẻ em và triển khai rộng rãi trong thực tiễn.</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Về tình hình trẻ em có hoàn cảnh đặc biệt, như đã nêu trên đang có những xu hướng gia tăng và phức tạp về đối tượng. Trong một phạm vi lớn hơn, những vấn đề trẻ em Việt Nam đang gặp phải là do những thay đổi về kinh tế – xã hội và áp lực mới trong nước do sự chuyển đổi sang nền kinh tế thị trường. Sự thiếu vắng của một hệ thống bảo trợ xã hội hiệu quả và vững mạnh cũng như các dịch vụ bảo vệ và xã hội mang tính chuyên nghiệp, có khả năng đáp ứng đầy đủ nhu cầu của các nhóm dễ bị tổn thương càng khiến cho hoàn cảnh khó khăn của các em trở nên khó khăn hơn. Thách thức chủ yếu hiện nay là thiết lập một “hệ thống bảo vệ” bao gồm các khuôn khổ quản lý nhà nước về công tác bảo vệ trẻ em. Bên cạnh đó, thực tiễn hiện  nay cho thấy một sự thiếu hụt nghiệm trọng các “</w:t>
      </w:r>
      <w:r w:rsidRPr="0075764E">
        <w:rPr>
          <w:rStyle w:val="Emphasis"/>
          <w:rFonts w:ascii="Times New Roman" w:hAnsi="Times New Roman" w:cs="Times New Roman"/>
          <w:b/>
          <w:bCs/>
          <w:sz w:val="28"/>
          <w:szCs w:val="28"/>
          <w:bdr w:val="none" w:sz="0" w:space="0" w:color="auto" w:frame="1"/>
        </w:rPr>
        <w:t>dịch vụ mang tính liên tục về bảo vệ trẻ em”.</w:t>
      </w:r>
      <w:r w:rsidRPr="0075764E">
        <w:rPr>
          <w:rStyle w:val="apple-converted-space"/>
          <w:rFonts w:ascii="Times New Roman" w:hAnsi="Times New Roman" w:cs="Times New Roman"/>
          <w:sz w:val="28"/>
          <w:szCs w:val="28"/>
        </w:rPr>
        <w:t> </w:t>
      </w:r>
      <w:r w:rsidRPr="0075764E">
        <w:rPr>
          <w:rFonts w:ascii="Times New Roman" w:hAnsi="Times New Roman" w:cs="Times New Roman"/>
          <w:sz w:val="28"/>
          <w:szCs w:val="28"/>
        </w:rPr>
        <w:t xml:space="preserve">Các dịch vụ này tạo thành một mạng lưới an toàn, toàn diện cho trẻ em, bao gồm cả những em dễ bị tổn thương nhất và dễ bị gạt ra ngoài lề xã hội nhất. Tuy nhiên các dịch vụ mang tính liên tục này hiện nay còn rất nhiều hạn chế, manh mún, chưa rõ ràng, đặc biệt cơ chế về bảo vệ, phát hiện sớm và xác định các trẻ em dễ bị tổn thương, các gia đình có nguy cơ cũng như việc can thiệp sớm và chuyển gửi đến các dịch vụ chuyên biệt chưa được phát triển. Mặc dù chúng ta đã có những mô hình mang tính dịch vụ trong thực tế nhưng các dịch vụ chuyên biệt dành cho trẻ em có nguy cơ, trẻ em bị bóc lột tình dục, trẻ em lao động, trẻ  em </w:t>
      </w:r>
      <w:r w:rsidRPr="0075764E">
        <w:rPr>
          <w:rFonts w:ascii="Times New Roman" w:hAnsi="Times New Roman" w:cs="Times New Roman"/>
          <w:sz w:val="28"/>
          <w:szCs w:val="28"/>
        </w:rPr>
        <w:lastRenderedPageBreak/>
        <w:t>lang thang…còn rất hạn chế, kể cả các chương trình hỗ trợ ở các trường học, cộng đồng nhằm dành cho trẻ em bị thiệt thòi.</w:t>
      </w:r>
    </w:p>
    <w:p w:rsidR="00B710F1" w:rsidRPr="0075764E" w:rsidRDefault="00B710F1" w:rsidP="0075764E">
      <w:pPr>
        <w:pStyle w:val="NormalWeb"/>
        <w:spacing w:before="120" w:beforeAutospacing="0" w:after="120" w:afterAutospacing="0"/>
        <w:jc w:val="both"/>
        <w:textAlignment w:val="baseline"/>
        <w:rPr>
          <w:rFonts w:ascii="Times New Roman" w:hAnsi="Times New Roman" w:cs="Times New Roman"/>
          <w:sz w:val="28"/>
          <w:szCs w:val="28"/>
        </w:rPr>
      </w:pPr>
      <w:r w:rsidRPr="0075764E">
        <w:rPr>
          <w:rFonts w:ascii="Times New Roman" w:hAnsi="Times New Roman" w:cs="Times New Roman"/>
          <w:sz w:val="28"/>
          <w:szCs w:val="28"/>
        </w:rPr>
        <w:t>Các dịch vụ CTXH thể hiện việc tác động, can thiệp tới một hoặc một số đối tượng trẻ em (đặc biệt với đối tượng trẻ em có hoàn cảnh khó khăn) một cách khoa học, mang tính chuyên nghiệp; đồng thời thông qua dịch vụ CTXH cũng chỉ ra được một cách rõ ràng những điểm yếu, thiếu, kém hiệu quả giúp cho người quản lý thuận lợi trong việc rút kinh nghiệm về các hoạt động BVCSTE hiệu quả hơn.</w:t>
      </w:r>
    </w:p>
    <w:p w:rsidR="00B710F1" w:rsidRPr="0075764E" w:rsidRDefault="00B710F1" w:rsidP="0075764E">
      <w:pPr>
        <w:spacing w:before="120" w:after="120"/>
        <w:textAlignment w:val="baseline"/>
        <w:rPr>
          <w:sz w:val="28"/>
          <w:szCs w:val="28"/>
        </w:rPr>
      </w:pPr>
      <w:r w:rsidRPr="0075764E">
        <w:rPr>
          <w:b/>
          <w:bCs/>
          <w:sz w:val="28"/>
          <w:szCs w:val="28"/>
          <w:bdr w:val="none" w:sz="0" w:space="0" w:color="auto" w:frame="1"/>
        </w:rPr>
        <w:t xml:space="preserve"> a) Quan tâm DVCTXH chăm sóc thay thế</w:t>
      </w:r>
    </w:p>
    <w:p w:rsidR="00B710F1" w:rsidRPr="0075764E" w:rsidRDefault="00B710F1" w:rsidP="0075764E">
      <w:pPr>
        <w:spacing w:before="120" w:after="120"/>
        <w:textAlignment w:val="baseline"/>
        <w:rPr>
          <w:sz w:val="28"/>
          <w:szCs w:val="28"/>
        </w:rPr>
      </w:pPr>
      <w:r w:rsidRPr="0075764E">
        <w:rPr>
          <w:sz w:val="28"/>
          <w:szCs w:val="28"/>
        </w:rPr>
        <w:t>Để bảo vệ trẻ em nói chung, trẻ em có hoàn cảnh đặc biệt nói riêng, việc phát triển mô hình </w:t>
      </w:r>
      <w:r w:rsidRPr="0075764E">
        <w:rPr>
          <w:b/>
          <w:bCs/>
          <w:i/>
          <w:iCs/>
          <w:sz w:val="28"/>
          <w:szCs w:val="28"/>
          <w:bdr w:val="none" w:sz="0" w:space="0" w:color="auto" w:frame="1"/>
        </w:rPr>
        <w:t>CHĂM SÓC THAY THẾ</w:t>
      </w:r>
      <w:r w:rsidRPr="0075764E">
        <w:rPr>
          <w:sz w:val="28"/>
          <w:szCs w:val="28"/>
        </w:rPr>
        <w:t> là điều quan trọng và hết sức cần thiết, bởi “…</w:t>
      </w:r>
      <w:r w:rsidRPr="0075764E">
        <w:rPr>
          <w:b/>
          <w:bCs/>
          <w:i/>
          <w:iCs/>
          <w:sz w:val="28"/>
          <w:szCs w:val="28"/>
          <w:bdr w:val="none" w:sz="0" w:space="0" w:color="auto" w:frame="1"/>
        </w:rPr>
        <w:t>Để phát triển đầy đủ và hài hoà nhân cách, đứa trẻ phải được lớn lên trong môi trường gia đình, trong môi trường hạnh phúc, yêu thương và cảm thông</w:t>
      </w:r>
      <w:r w:rsidRPr="0075764E">
        <w:rPr>
          <w:sz w:val="28"/>
          <w:szCs w:val="28"/>
        </w:rPr>
        <w:t>” </w:t>
      </w:r>
      <w:r w:rsidRPr="0075764E">
        <w:rPr>
          <w:i/>
          <w:iCs/>
          <w:sz w:val="28"/>
          <w:szCs w:val="28"/>
          <w:bdr w:val="none" w:sz="0" w:space="0" w:color="auto" w:frame="1"/>
        </w:rPr>
        <w:t>(lời tựa của Công ước về Quyền trẻ em – CRC</w:t>
      </w:r>
      <w:r w:rsidRPr="0075764E">
        <w:rPr>
          <w:sz w:val="28"/>
          <w:szCs w:val="28"/>
        </w:rPr>
        <w:t>). Thực tiễn các mô hình, dịch vụ của nhà nước, tư nhân chưa đáp ứng được hết nhu cầu của TECHCĐB, do đó rất cần sự tham gia của cả cộng đồng xã hội.</w:t>
      </w:r>
    </w:p>
    <w:p w:rsidR="00B710F1" w:rsidRPr="0075764E" w:rsidRDefault="00B710F1" w:rsidP="0075764E">
      <w:pPr>
        <w:spacing w:before="120" w:after="120"/>
        <w:textAlignment w:val="baseline"/>
        <w:rPr>
          <w:sz w:val="28"/>
          <w:szCs w:val="28"/>
        </w:rPr>
      </w:pPr>
      <w:r w:rsidRPr="0075764E">
        <w:rPr>
          <w:sz w:val="28"/>
          <w:szCs w:val="28"/>
        </w:rPr>
        <w:t>Trẻ em có quyền được cha mẹ và gia đình chăm sóc. Khi đứa trẻ không còn gia đình, bị tách ly khỏi gia đình hoặc trở thành hiểm hoạ đối với sức khoẻ và sự phát triển của đứa trẻ thì đứa trẻ có quyền được nhận sự chăm sóc thay thế. Chăm sóc thay thế được nêu trong điều 20 của CRC.Thường có 4 loại chăm sóc thay thế:(i) </w:t>
      </w:r>
      <w:r w:rsidRPr="0075764E">
        <w:rPr>
          <w:b/>
          <w:bCs/>
          <w:i/>
          <w:iCs/>
          <w:sz w:val="28"/>
          <w:szCs w:val="28"/>
          <w:bdr w:val="none" w:sz="0" w:space="0" w:color="auto" w:frame="1"/>
        </w:rPr>
        <w:t>Đỡ đầu</w:t>
      </w:r>
      <w:r w:rsidRPr="0075764E">
        <w:rPr>
          <w:sz w:val="28"/>
          <w:szCs w:val="28"/>
        </w:rPr>
        <w:t>: CRC không đề ra các tiêu chuẩn riêng về chăm sóc đỡ đầu. Tuy nhiên, năm 1986. Đại hội đồng LHQ đã thông qua Tuyên bố về các Nguyên tắc xã hội và Pháp lý liên quan đến bảo vệ trẻ em và phúc lợi của trẻ em, trong đó có đề cập đến chăm sóc đỡ đầu và cho nhận con nôi ở cấp quốc gia và quốc tế. Trong điều 10 và 12, Tuyên bố quy định “việc chăm sóc đỡ đầu trẻ em cần được điều tiết bằng luật”  và nhà chức trách hoặc cơ quan có đủ thẩm quyền phải có trách nhiệm giám sát để đảm bảo tốt phúc lợi cho trẻ em” (ii) </w:t>
      </w:r>
      <w:r w:rsidRPr="0075764E">
        <w:rPr>
          <w:b/>
          <w:bCs/>
          <w:i/>
          <w:iCs/>
          <w:sz w:val="28"/>
          <w:szCs w:val="28"/>
          <w:bdr w:val="none" w:sz="0" w:space="0" w:color="auto" w:frame="1"/>
        </w:rPr>
        <w:t>Kafala (</w:t>
      </w:r>
      <w:r w:rsidRPr="0075764E">
        <w:rPr>
          <w:sz w:val="28"/>
          <w:szCs w:val="28"/>
        </w:rPr>
        <w:t>của Luật Đạo Hồi): là cách chăm sóc thay thế tốt đối với trẻ em có nhu cầu với điều kiện là nó được thực hiện theo các nguyên tắc nêu trong CRC. Đặc biệt là việc bố trí, chăm sóc nuôi dưỡng trẻ em đều phải có quyết định của pháp luật, trẻ em được bố trí chăm sóc theo hình thức Kafala cũng phải nhận được các phúc lợi xã hội như các trẻ em khác và không được có sự phân biệt đối xử vì giới tính (iii) </w:t>
      </w:r>
      <w:r w:rsidRPr="0075764E">
        <w:rPr>
          <w:b/>
          <w:bCs/>
          <w:i/>
          <w:iCs/>
          <w:sz w:val="28"/>
          <w:szCs w:val="28"/>
          <w:bdr w:val="none" w:sz="0" w:space="0" w:color="auto" w:frame="1"/>
        </w:rPr>
        <w:t>Cho nhận con nuôi</w:t>
      </w:r>
      <w:r w:rsidRPr="0075764E">
        <w:rPr>
          <w:sz w:val="28"/>
          <w:szCs w:val="28"/>
        </w:rPr>
        <w:t>: Thông thường, cho nhận con nuôi không phải là giải pháp phù hợp cho những trẻ em bị tách bị tách ly ra khỏi nhà (vì bị ngược đãi hoặc sao nhãng) trái với ý nguyện của cha mẹ các em. Chỉ khi không thể có giải pháp cho các vấn đề trên thì mới cân nhắc việc nuôi con nuôi.Tuy nhiên, khi đứa trẻ mãi mãi phải tách khỏi gia đình ruột thịt thì nuôi con nuôi trở thành sự lựa chọn tốt nhất; (iiii) </w:t>
      </w:r>
      <w:r w:rsidRPr="0075764E">
        <w:rPr>
          <w:b/>
          <w:bCs/>
          <w:i/>
          <w:iCs/>
          <w:sz w:val="28"/>
          <w:szCs w:val="28"/>
          <w:bdr w:val="none" w:sz="0" w:space="0" w:color="auto" w:frame="1"/>
        </w:rPr>
        <w:t>Chăm sóc tập trung:</w:t>
      </w:r>
      <w:r w:rsidRPr="0075764E">
        <w:rPr>
          <w:sz w:val="28"/>
          <w:szCs w:val="28"/>
        </w:rPr>
        <w:t> Nhà nước phải có trách nhiệm cao nhất đảm bảo là mọi trẻ em không có gia đình đều nhận được sự chăm sóc thay thế, nhưng. Điều 20 của CRC đề xuất hệ thống thứ bậc trong các lựa chọn cho trẻ em không còn sự chăm sóc của cha mẹ: </w:t>
      </w:r>
      <w:r w:rsidRPr="0075764E">
        <w:rPr>
          <w:i/>
          <w:iCs/>
          <w:sz w:val="28"/>
          <w:szCs w:val="28"/>
          <w:bdr w:val="none" w:sz="0" w:space="0" w:color="auto" w:frame="1"/>
        </w:rPr>
        <w:t>thứ nhất</w:t>
      </w:r>
      <w:r w:rsidRPr="0075764E">
        <w:rPr>
          <w:sz w:val="28"/>
          <w:szCs w:val="28"/>
        </w:rPr>
        <w:t>, họ hàng trong gia đình; </w:t>
      </w:r>
      <w:r w:rsidRPr="0075764E">
        <w:rPr>
          <w:i/>
          <w:iCs/>
          <w:sz w:val="28"/>
          <w:szCs w:val="28"/>
          <w:bdr w:val="none" w:sz="0" w:space="0" w:color="auto" w:frame="1"/>
        </w:rPr>
        <w:t>thứ hai</w:t>
      </w:r>
      <w:r w:rsidRPr="0075764E">
        <w:rPr>
          <w:sz w:val="28"/>
          <w:szCs w:val="28"/>
        </w:rPr>
        <w:t>, gia đình chăm sóc thay thế thông qua đỡ đầu hoặc nuôi con nuôi; </w:t>
      </w:r>
      <w:r w:rsidRPr="0075764E">
        <w:rPr>
          <w:i/>
          <w:iCs/>
          <w:sz w:val="28"/>
          <w:szCs w:val="28"/>
          <w:bdr w:val="none" w:sz="0" w:space="0" w:color="auto" w:frame="1"/>
        </w:rPr>
        <w:t>Thứ ba,</w:t>
      </w:r>
      <w:r w:rsidRPr="0075764E">
        <w:rPr>
          <w:sz w:val="28"/>
          <w:szCs w:val="28"/>
        </w:rPr>
        <w:t> hình thức chăm sóc tập trung phù hợp.</w:t>
      </w:r>
    </w:p>
    <w:p w:rsidR="00B710F1" w:rsidRPr="0075764E" w:rsidRDefault="00B710F1" w:rsidP="0075764E">
      <w:pPr>
        <w:spacing w:before="120" w:after="120"/>
        <w:textAlignment w:val="baseline"/>
        <w:rPr>
          <w:sz w:val="28"/>
          <w:szCs w:val="28"/>
        </w:rPr>
      </w:pPr>
      <w:r w:rsidRPr="0075764E">
        <w:rPr>
          <w:sz w:val="28"/>
          <w:szCs w:val="28"/>
        </w:rPr>
        <w:lastRenderedPageBreak/>
        <w:t>b) Trong quá trình triển khai các mô hình đã có, vừa làm vừa rút kinh nghiệm, thực tiễn cho thấy cần tiến tới </w:t>
      </w:r>
      <w:r w:rsidRPr="0075764E">
        <w:rPr>
          <w:b/>
          <w:bCs/>
          <w:sz w:val="28"/>
          <w:szCs w:val="28"/>
          <w:bdr w:val="none" w:sz="0" w:space="0" w:color="auto" w:frame="1"/>
        </w:rPr>
        <w:t>xây dựng một mô hình tổng hợp về bảo vệ trẻ em</w:t>
      </w:r>
      <w:r w:rsidRPr="0075764E">
        <w:rPr>
          <w:sz w:val="28"/>
          <w:szCs w:val="28"/>
        </w:rPr>
        <w:t>, đó là </w:t>
      </w:r>
      <w:r w:rsidRPr="0075764E">
        <w:rPr>
          <w:i/>
          <w:iCs/>
          <w:sz w:val="28"/>
          <w:szCs w:val="28"/>
          <w:bdr w:val="none" w:sz="0" w:space="0" w:color="auto" w:frame="1"/>
        </w:rPr>
        <w:t>M</w:t>
      </w:r>
      <w:r w:rsidRPr="0075764E">
        <w:rPr>
          <w:b/>
          <w:bCs/>
          <w:i/>
          <w:iCs/>
          <w:sz w:val="28"/>
          <w:szCs w:val="28"/>
          <w:bdr w:val="none" w:sz="0" w:space="0" w:color="auto" w:frame="1"/>
        </w:rPr>
        <w:t>ô hình “Xây dựng hệ thống bảo vệ trẻ em tại cộng đồng”</w:t>
      </w:r>
      <w:r w:rsidRPr="0075764E">
        <w:rPr>
          <w:sz w:val="28"/>
          <w:szCs w:val="28"/>
        </w:rPr>
        <w:t>, trong đó điểm mấu chốt là xây dựng và vận hành được các dịch vụ CTXH bảo vệ trẻ em dựa vào cộng đồng mang tính liên tục thông qua 3 cấp độ: </w:t>
      </w:r>
      <w:r w:rsidRPr="0075764E">
        <w:rPr>
          <w:b/>
          <w:bCs/>
          <w:sz w:val="28"/>
          <w:szCs w:val="28"/>
          <w:u w:val="single"/>
          <w:bdr w:val="none" w:sz="0" w:space="0" w:color="auto" w:frame="1"/>
        </w:rPr>
        <w:t>Dịch vụ cấp 1</w:t>
      </w:r>
      <w:r w:rsidRPr="0075764E">
        <w:rPr>
          <w:sz w:val="28"/>
          <w:szCs w:val="28"/>
        </w:rPr>
        <w:t> </w:t>
      </w:r>
      <w:r w:rsidRPr="0075764E">
        <w:rPr>
          <w:i/>
          <w:iCs/>
          <w:sz w:val="28"/>
          <w:szCs w:val="28"/>
          <w:bdr w:val="none" w:sz="0" w:space="0" w:color="auto" w:frame="1"/>
        </w:rPr>
        <w:t>với chức năng Phòng ngừa</w:t>
      </w:r>
      <w:r w:rsidRPr="0075764E">
        <w:rPr>
          <w:sz w:val="28"/>
          <w:szCs w:val="28"/>
        </w:rPr>
        <w:t> nhằm xây dựng môi trường chăm sóc bảo vệ trẻ em không có tổn hại; </w:t>
      </w:r>
      <w:r w:rsidRPr="0075764E">
        <w:rPr>
          <w:b/>
          <w:bCs/>
          <w:sz w:val="28"/>
          <w:szCs w:val="28"/>
          <w:u w:val="single"/>
          <w:bdr w:val="none" w:sz="0" w:space="0" w:color="auto" w:frame="1"/>
        </w:rPr>
        <w:t>Dịch vụ cấp 2</w:t>
      </w:r>
      <w:r w:rsidRPr="0075764E">
        <w:rPr>
          <w:sz w:val="28"/>
          <w:szCs w:val="28"/>
        </w:rPr>
        <w:t> </w:t>
      </w:r>
      <w:r w:rsidRPr="0075764E">
        <w:rPr>
          <w:i/>
          <w:iCs/>
          <w:sz w:val="28"/>
          <w:szCs w:val="28"/>
          <w:bdr w:val="none" w:sz="0" w:space="0" w:color="auto" w:frame="1"/>
        </w:rPr>
        <w:t>với chức năng Phòng ngừa can thiệp sớm</w:t>
      </w:r>
      <w:r w:rsidRPr="0075764E">
        <w:rPr>
          <w:sz w:val="28"/>
          <w:szCs w:val="28"/>
        </w:rPr>
        <w:t> nhằm nâng cao năng lực cho gia đình, trẻ em “có nguy cơ cao” để chăm sóc và bảo đảm an toàn cho trẻ em; </w:t>
      </w:r>
      <w:r w:rsidRPr="0075764E">
        <w:rPr>
          <w:b/>
          <w:bCs/>
          <w:sz w:val="28"/>
          <w:szCs w:val="28"/>
          <w:u w:val="single"/>
          <w:bdr w:val="none" w:sz="0" w:space="0" w:color="auto" w:frame="1"/>
        </w:rPr>
        <w:t xml:space="preserve">Dịch vụ cấp 3 </w:t>
      </w:r>
      <w:r w:rsidRPr="0075764E">
        <w:rPr>
          <w:i/>
          <w:iCs/>
          <w:sz w:val="28"/>
          <w:szCs w:val="28"/>
          <w:bdr w:val="none" w:sz="0" w:space="0" w:color="auto" w:frame="1"/>
        </w:rPr>
        <w:t>với chức năng Bảo vệ</w:t>
      </w:r>
      <w:r w:rsidRPr="0075764E">
        <w:rPr>
          <w:sz w:val="28"/>
          <w:szCs w:val="28"/>
        </w:rPr>
        <w:t> nhằm chấm dứt việc gây tổn hại hoặc nguy cơ gây tổn hại tức thì, phục hồi cho trẻ em và gia đình gặp tổn hại. Cùng với việc triển khai mô hình này, việc hình thành các trung tâm CTXH trẻ em và các văn phòng/điểm tư vấn/tham vấn đã được tổ chức để tạo nên tính thống nhất và hiệu quả. Việc xây dựng được mô hình này đồng hành với nghĩa các mô hình đang được nêu trên sẽ hoà quyện, lồng ghép chặt chẽ với nhau để tạo nên tổng thể các dịch vụ mang tính liên tục nhằm bảo vệ trẻ em tốt nhất mang tính an toàn, toàn diện.</w:t>
      </w:r>
    </w:p>
    <w:p w:rsidR="00B710F1" w:rsidRPr="0075764E" w:rsidRDefault="00365143" w:rsidP="0075764E">
      <w:pPr>
        <w:pStyle w:val="Heading3"/>
        <w:numPr>
          <w:ilvl w:val="0"/>
          <w:numId w:val="0"/>
        </w:numPr>
        <w:spacing w:after="120" w:line="240" w:lineRule="auto"/>
        <w:rPr>
          <w:sz w:val="28"/>
          <w:szCs w:val="28"/>
        </w:rPr>
      </w:pPr>
      <w:bookmarkStart w:id="126" w:name="_Toc436685680"/>
      <w:bookmarkStart w:id="127" w:name="_Toc26445872"/>
      <w:r w:rsidRPr="0075764E">
        <w:rPr>
          <w:sz w:val="28"/>
          <w:szCs w:val="28"/>
        </w:rPr>
        <w:t xml:space="preserve">3.2. </w:t>
      </w:r>
      <w:r w:rsidR="00862355" w:rsidRPr="0075764E">
        <w:rPr>
          <w:sz w:val="28"/>
          <w:szCs w:val="28"/>
        </w:rPr>
        <w:t>Các chương trình bảo vệ trẻ em khỏi xâm hại và sao nhãng</w:t>
      </w:r>
      <w:bookmarkEnd w:id="126"/>
      <w:bookmarkEnd w:id="127"/>
    </w:p>
    <w:p w:rsidR="00B710F1" w:rsidRPr="0075764E" w:rsidRDefault="00B710F1" w:rsidP="0075764E">
      <w:pPr>
        <w:spacing w:before="120" w:after="120"/>
        <w:ind w:firstLine="720"/>
        <w:rPr>
          <w:sz w:val="28"/>
          <w:szCs w:val="28"/>
        </w:rPr>
      </w:pPr>
      <w:r w:rsidRPr="0075764E">
        <w:rPr>
          <w:sz w:val="28"/>
          <w:szCs w:val="28"/>
        </w:rPr>
        <w:t>Trong những năm qua, Việt Nam đã xây dựng nhiều văn bản pháp luật và chính sách để giải quyết vấn đề xâm hại và bạo lực đối với trẻ em. Tuy nhiên, các chương trình đã thực hiện đáp ứng nhu cầu của một số nhóm trẻ em cụ thể nên hiệu quả đem lại còn chưa cao, các dịch vụ bảo vệ trẻ em chưa mang tính liên tục. Với hướng tiếp cận một cách hệ thống và tổng thể của Chương trình quốc gia, Việt Nam sẽ xây dựng một hệ thống bảo vệ trẻ em toàn diện với khung pháp lý được kiện toàn, các dịch vụ được hoàn thiện và trình tự thủ tục tư pháp cho trẻ em là nạn nhân bị xâm hại, bóc lột, bạo lực cũng như trẻ em vi phạm pháp luật được chuyên biệt hóa. Vẫn còn một số trở ngại trong việc xây dựng và phát triển một môi trường bảo vệ an toàn dành cho trẻ em như một bộ phận cán bộ cấp cơ sở, cộng tác viên, cán bộ nhà nước và cán bộ các tổ chức quần chúng chưa có nhận thức đầy đủ về các vấn đề bảo vệ trẻ em và còn thiếu các kỹ năng cần thiết để xác định và giải quyết hiệu quả vấn đề bạo lực, bóc lột, xâm hại và sao nhãng trẻ em; một số địa phương phân bổ ngân sách cho bảo vệ trẻ em chưa tương xứng với tăng trưởng kinh tế và các yêu cầu của công tác bảo vệ trẻ em.</w:t>
      </w:r>
    </w:p>
    <w:p w:rsidR="00B710F1" w:rsidRPr="0075764E" w:rsidRDefault="00B710F1" w:rsidP="0075764E">
      <w:pPr>
        <w:spacing w:before="120" w:after="120"/>
        <w:ind w:firstLine="720"/>
        <w:rPr>
          <w:sz w:val="28"/>
          <w:szCs w:val="28"/>
        </w:rPr>
      </w:pPr>
      <w:r w:rsidRPr="0075764E">
        <w:rPr>
          <w:sz w:val="28"/>
          <w:szCs w:val="28"/>
        </w:rPr>
        <w:t xml:space="preserve">Chương trình quốc gia bảo vệ trẻ em tập trung vào năm dự án: (1) Dự án truyền thông,  giáo dục, vận động xã hội; (2) Dự án nâng cao năng lực cho đội ngũ cán bộ làm công tác bảo vệ, chăm sóc trẻ em, cộng tác viên, tình nguyện viên tham gia công tác bảo vệ, chăm sóc trẻ em; (3) Dự án xây dựng và phát triển hệ thống cung cấp dịch vụ bảo vệ trẻ em bao gồm cơ cấu hệ thống bảo vệ trẻ em, các Trung tâm công tác xã hội trẻ em cấp tỉnh, Văn phòng tư vấn cấp huyện, Điểm tư vấn ở cộng đồng, trường học và thiết lập mạng lưới cộng tác viên bảo vệ trẻ em ở cấp xã; (4) Dự án xây dựng và nhân rộng các mô hình trợ giúp trẻ em có hoàn cảnh đặc biệt dựa vào cộng đồng, đặc biệt là trẻ em mồ côi, trẻ em bị bỏ rơi, trẻ em khuyết tật, trẻ em lang thang, trẻ em bị xâm hại tình dục và trẻ em và người chưa thành </w:t>
      </w:r>
      <w:r w:rsidRPr="0075764E">
        <w:rPr>
          <w:sz w:val="28"/>
          <w:szCs w:val="28"/>
        </w:rPr>
        <w:lastRenderedPageBreak/>
        <w:t>niên vi phạm pháp luật; và (5) Dự án nâng cao hiệu quả quản lý nhà nước về bảo vệ, chăm sóc trẻ em.</w:t>
      </w:r>
    </w:p>
    <w:p w:rsidR="00365143" w:rsidRPr="0075764E" w:rsidRDefault="00365143" w:rsidP="0075764E">
      <w:pPr>
        <w:pStyle w:val="Heading2"/>
        <w:numPr>
          <w:ilvl w:val="0"/>
          <w:numId w:val="0"/>
        </w:numPr>
        <w:spacing w:before="120" w:beforeAutospacing="0" w:after="120" w:afterAutospacing="0"/>
        <w:rPr>
          <w:sz w:val="28"/>
          <w:szCs w:val="28"/>
        </w:rPr>
      </w:pPr>
      <w:bookmarkStart w:id="128" w:name="_Toc26445873"/>
      <w:r w:rsidRPr="0075764E">
        <w:rPr>
          <w:sz w:val="28"/>
          <w:szCs w:val="28"/>
        </w:rPr>
        <w:t>4. Vai trò của nhân viên công tác xã hội</w:t>
      </w:r>
      <w:bookmarkEnd w:id="128"/>
    </w:p>
    <w:p w:rsidR="00B710F1" w:rsidRPr="0075764E" w:rsidRDefault="00365143" w:rsidP="0075764E">
      <w:pPr>
        <w:pStyle w:val="Heading3"/>
        <w:numPr>
          <w:ilvl w:val="0"/>
          <w:numId w:val="0"/>
        </w:numPr>
        <w:spacing w:after="120" w:line="240" w:lineRule="auto"/>
        <w:jc w:val="both"/>
        <w:rPr>
          <w:sz w:val="28"/>
          <w:szCs w:val="28"/>
        </w:rPr>
      </w:pPr>
      <w:bookmarkStart w:id="129" w:name="_Toc335507486"/>
      <w:bookmarkStart w:id="130" w:name="_Toc436685681"/>
      <w:bookmarkStart w:id="131" w:name="_Toc26445874"/>
      <w:r w:rsidRPr="0075764E">
        <w:rPr>
          <w:sz w:val="28"/>
          <w:szCs w:val="28"/>
        </w:rPr>
        <w:t xml:space="preserve">4.1. </w:t>
      </w:r>
      <w:r w:rsidR="00B710F1" w:rsidRPr="0075764E">
        <w:rPr>
          <w:sz w:val="28"/>
          <w:szCs w:val="28"/>
        </w:rPr>
        <w:t>Vai trò cung cấp các dịch vụ bảo vệ trẻ em</w:t>
      </w:r>
      <w:bookmarkEnd w:id="129"/>
      <w:bookmarkEnd w:id="130"/>
      <w:bookmarkEnd w:id="131"/>
    </w:p>
    <w:p w:rsidR="00B710F1" w:rsidRPr="0075764E" w:rsidRDefault="00B710F1" w:rsidP="0075764E">
      <w:pPr>
        <w:spacing w:before="120" w:after="120"/>
        <w:ind w:firstLine="720"/>
        <w:rPr>
          <w:sz w:val="28"/>
          <w:szCs w:val="28"/>
          <w:lang w:val="pt-BR"/>
        </w:rPr>
      </w:pPr>
      <w:r w:rsidRPr="0075764E">
        <w:rPr>
          <w:sz w:val="28"/>
          <w:szCs w:val="28"/>
          <w:lang w:val="pt-BR"/>
        </w:rPr>
        <w:t>Thực hiện vai trò này, nhân viên CTXH thực hiện các hoạt động hướng tới đáp ứng các nhu cầu, giải quyết các vấn đề mà trẻ em bị xâm hại, bóc lột và sao nhãng gặp phải/có thể gặp phải. Đồng thời, cán bộ xã hội cũng hướng tới giúp trẻ cùng gia đình hoặc người giám hộ tham gia tối đa vào tiến trình giải quyết vấn đề để tăng cường năng lực cho đối tượng. Các dịch vụ bảo vệ trẻ em cần được cung cấp ở cả ba cấp độ bảo vệ trẻ em. Theo đó các dịch vụ bảo vệ trẻ em tập trung vào 3 nhóm nhiệm vụ:</w:t>
      </w:r>
    </w:p>
    <w:p w:rsidR="00B710F1" w:rsidRPr="0075764E" w:rsidRDefault="00B710F1" w:rsidP="0075764E">
      <w:pPr>
        <w:spacing w:before="120" w:after="120"/>
        <w:ind w:firstLine="720"/>
        <w:rPr>
          <w:sz w:val="28"/>
          <w:szCs w:val="28"/>
          <w:lang w:val="pt-BR"/>
        </w:rPr>
      </w:pPr>
      <w:r w:rsidRPr="0075764E">
        <w:rPr>
          <w:sz w:val="28"/>
          <w:szCs w:val="28"/>
          <w:lang w:val="pt-BR"/>
        </w:rPr>
        <w:t>- Phòng ngừa, ngăn chặn trẻ em rơi vào hoàn cảnh đặc biệt: thông qua việc đẩy mạnh tuyên truyền, vận động xã hội và tư vấn cho cha mẹ, người giám hộ và trẻ em về các kiến thức để chủ động đề phòng; hướng dẫn thực hiện các biện pháp bảo vệ trẻ em trước các nguy cơ đẩy trẻ em rơi vào hoàn cảnh bị xâm hại, bóc lột và sao nhãng.</w:t>
      </w:r>
    </w:p>
    <w:p w:rsidR="00B710F1" w:rsidRPr="0075764E" w:rsidRDefault="00B710F1" w:rsidP="0075764E">
      <w:pPr>
        <w:spacing w:before="120" w:after="120"/>
        <w:ind w:firstLine="720"/>
        <w:rPr>
          <w:sz w:val="28"/>
          <w:szCs w:val="28"/>
          <w:lang w:val="pt-BR"/>
        </w:rPr>
      </w:pPr>
      <w:r w:rsidRPr="0075764E">
        <w:rPr>
          <w:sz w:val="28"/>
          <w:szCs w:val="28"/>
          <w:lang w:val="pt-BR"/>
        </w:rPr>
        <w:t>- Phát hiện sớm, can thiệp kịp thời (không rơi vào hoàn cảnh bị xâm hại, bóc lột và sao nhãng đối với nhóm trẻ em có nguy cơ)</w:t>
      </w:r>
    </w:p>
    <w:p w:rsidR="00B710F1" w:rsidRPr="0075764E" w:rsidRDefault="00B710F1" w:rsidP="0075764E">
      <w:pPr>
        <w:spacing w:before="120" w:after="120"/>
        <w:ind w:firstLine="720"/>
        <w:rPr>
          <w:sz w:val="28"/>
          <w:szCs w:val="28"/>
          <w:lang w:val="pt-BR"/>
        </w:rPr>
      </w:pPr>
      <w:r w:rsidRPr="0075764E">
        <w:rPr>
          <w:sz w:val="28"/>
          <w:szCs w:val="28"/>
          <w:lang w:val="pt-BR"/>
        </w:rPr>
        <w:t>- Trợ giúp phục hồi, tái hòa nhập (đối với nhóm trẻ em có HC ĐB, kết hợp với việc ngăn chặn, xử lý kịp thời các hành vi để trẻ em bị xâm hại, bóc lột và sao nhãng).</w:t>
      </w:r>
    </w:p>
    <w:p w:rsidR="00B710F1" w:rsidRPr="0075764E" w:rsidRDefault="00365143" w:rsidP="0075764E">
      <w:pPr>
        <w:pStyle w:val="Heading3"/>
        <w:numPr>
          <w:ilvl w:val="0"/>
          <w:numId w:val="0"/>
        </w:numPr>
        <w:spacing w:after="120" w:line="240" w:lineRule="auto"/>
        <w:ind w:left="680"/>
        <w:jc w:val="both"/>
        <w:rPr>
          <w:sz w:val="28"/>
          <w:szCs w:val="28"/>
          <w:lang w:val="pt-BR"/>
        </w:rPr>
      </w:pPr>
      <w:bookmarkStart w:id="132" w:name="_Toc335507487"/>
      <w:bookmarkStart w:id="133" w:name="_Toc436685682"/>
      <w:bookmarkStart w:id="134" w:name="_Toc26445875"/>
      <w:r w:rsidRPr="0075764E">
        <w:rPr>
          <w:sz w:val="28"/>
          <w:szCs w:val="28"/>
          <w:lang w:val="pt-BR"/>
        </w:rPr>
        <w:t xml:space="preserve">4.2. </w:t>
      </w:r>
      <w:r w:rsidR="00B710F1" w:rsidRPr="0075764E">
        <w:rPr>
          <w:sz w:val="28"/>
          <w:szCs w:val="28"/>
          <w:lang w:val="pt-BR"/>
        </w:rPr>
        <w:t>Vai trò kết nối, chuyển gửi tới các dịch vụ bên ngoài</w:t>
      </w:r>
      <w:bookmarkEnd w:id="132"/>
      <w:bookmarkEnd w:id="133"/>
      <w:bookmarkEnd w:id="134"/>
    </w:p>
    <w:p w:rsidR="00B710F1" w:rsidRPr="0075764E" w:rsidRDefault="00B710F1" w:rsidP="0075764E">
      <w:pPr>
        <w:spacing w:before="120" w:after="120"/>
        <w:ind w:firstLine="720"/>
        <w:rPr>
          <w:sz w:val="28"/>
          <w:szCs w:val="28"/>
          <w:lang w:val="pt-BR"/>
        </w:rPr>
      </w:pPr>
      <w:r w:rsidRPr="0075764E">
        <w:rPr>
          <w:sz w:val="28"/>
          <w:szCs w:val="28"/>
          <w:lang w:val="pt-BR"/>
        </w:rPr>
        <w:t>Vấn đề và nhu cầu của trẻ em bị hoặc có nguy cơ bị xâm hại, bóc lột và sao nhãng rất đa dạng. Nhiều khi bản thân nhân viên CTXH không thể tự mình đáp ứng và giải quyết hết được. Do vậy, thực hiện công việc này, nhân viên CTXH cần phải biết đánh giá các nhu cầu đích thực của trẻ sau đó cần phải xác định những nguồn lực phù hợp với nhu cầu của trẻ để từ đó kết nối, chuyển gửi một cách có hiệu quả những nhu cầu và nguồn lực đó tới các cơ sở cung cấp dịch vụ tương ứng. Ví dụ đối với trẻ em trẻ em bị bạo hành trong gia đình thì cần phải xác định các em có nhu cầu chăm sóc y tế hay không, có cần nơi tạm lánh hay không. Sau đó dựa trên những nguồn lực sẵn có và phù hợp với nhu cầu của trẻ trong thực tế để kết nối (như bệnh viện, nhà mở, nhà tạm lánh,...) nhằm đ</w:t>
      </w:r>
      <w:r w:rsidR="00E4203B" w:rsidRPr="0075764E">
        <w:rPr>
          <w:sz w:val="28"/>
          <w:szCs w:val="28"/>
          <w:lang w:val="pt-BR"/>
        </w:rPr>
        <w:t>áp ứng nhu cầu tốt nhất cho trẻ.</w:t>
      </w:r>
    </w:p>
    <w:p w:rsidR="00E4203B" w:rsidRPr="0075764E" w:rsidRDefault="00365143" w:rsidP="0075764E">
      <w:pPr>
        <w:pStyle w:val="Heading3"/>
        <w:numPr>
          <w:ilvl w:val="0"/>
          <w:numId w:val="0"/>
        </w:numPr>
        <w:spacing w:after="120" w:line="240" w:lineRule="auto"/>
        <w:ind w:left="680"/>
        <w:jc w:val="both"/>
        <w:rPr>
          <w:sz w:val="28"/>
          <w:szCs w:val="28"/>
          <w:lang w:val="pt-BR"/>
        </w:rPr>
      </w:pPr>
      <w:bookmarkStart w:id="135" w:name="_Toc436685683"/>
      <w:bookmarkStart w:id="136" w:name="_Toc26445876"/>
      <w:r w:rsidRPr="0075764E">
        <w:rPr>
          <w:sz w:val="28"/>
          <w:szCs w:val="28"/>
          <w:lang w:val="pt-BR"/>
        </w:rPr>
        <w:t xml:space="preserve">4.3. </w:t>
      </w:r>
      <w:r w:rsidR="00E4203B" w:rsidRPr="0075764E">
        <w:rPr>
          <w:sz w:val="28"/>
          <w:szCs w:val="28"/>
          <w:lang w:val="pt-BR"/>
        </w:rPr>
        <w:t>Vai trò là nhà giáo dục</w:t>
      </w:r>
      <w:bookmarkEnd w:id="135"/>
      <w:bookmarkEnd w:id="136"/>
    </w:p>
    <w:p w:rsidR="00E4203B" w:rsidRPr="0075764E" w:rsidRDefault="00E4203B" w:rsidP="0075764E">
      <w:pPr>
        <w:spacing w:before="120" w:after="120"/>
        <w:ind w:firstLine="720"/>
        <w:rPr>
          <w:sz w:val="28"/>
          <w:szCs w:val="28"/>
          <w:lang w:val="pt-BR"/>
        </w:rPr>
      </w:pPr>
      <w:r w:rsidRPr="0075764E">
        <w:rPr>
          <w:sz w:val="28"/>
          <w:szCs w:val="28"/>
          <w:lang w:val="pt-BR"/>
        </w:rPr>
        <w:t xml:space="preserve">Vai trò này thể hiện rất rõ nét khi nhân viên CTXH làm việc với trẻ em có hoàn cảnh đặc biệt khó khăn. Do các em phần lớn thường hạn chế trong vấn đề học tập, do đó trình độ nhận thức của các em còn thấp. Thế nên việc giáo dục cung cấp các thông tin nhằm nâng cao hiểu biết và phòng ngừa là hết sức quan trọng. Ví dụ với nhóm trẻ lang thang lao động sớm thì nhiều trường hợp các em thiếu các kỹ năng sống cần thiết để tự bảo vệ mình tránh khỏi các tệ nạn xã hội hay bị xâm hại, lạm dụng khi lang thang kiếm sống trên đường phố. Nhân viên CTXH với vai trò </w:t>
      </w:r>
      <w:r w:rsidRPr="0075764E">
        <w:rPr>
          <w:sz w:val="28"/>
          <w:szCs w:val="28"/>
          <w:lang w:val="pt-BR"/>
        </w:rPr>
        <w:lastRenderedPageBreak/>
        <w:t>là nhà giáo dục sẽ cung cấp thông tin cũng như các kỹ năng sống cần thiết để hỗ trợ cho các em,.</w:t>
      </w:r>
    </w:p>
    <w:p w:rsidR="00E4203B" w:rsidRPr="0075764E" w:rsidRDefault="00365143" w:rsidP="0075764E">
      <w:pPr>
        <w:pStyle w:val="Heading3"/>
        <w:numPr>
          <w:ilvl w:val="0"/>
          <w:numId w:val="0"/>
        </w:numPr>
        <w:spacing w:after="120" w:line="240" w:lineRule="auto"/>
        <w:ind w:left="680"/>
        <w:jc w:val="both"/>
        <w:rPr>
          <w:sz w:val="28"/>
          <w:szCs w:val="28"/>
          <w:lang w:val="fr-FR"/>
        </w:rPr>
      </w:pPr>
      <w:bookmarkStart w:id="137" w:name="_Toc335507489"/>
      <w:bookmarkStart w:id="138" w:name="_Toc436685684"/>
      <w:bookmarkStart w:id="139" w:name="_Toc26445877"/>
      <w:r w:rsidRPr="0075764E">
        <w:rPr>
          <w:sz w:val="28"/>
          <w:szCs w:val="28"/>
          <w:lang w:val="fr-FR"/>
        </w:rPr>
        <w:t xml:space="preserve">4.4. </w:t>
      </w:r>
      <w:r w:rsidR="00E4203B" w:rsidRPr="0075764E">
        <w:rPr>
          <w:sz w:val="28"/>
          <w:szCs w:val="28"/>
          <w:lang w:val="fr-FR"/>
        </w:rPr>
        <w:t>Vai trò là nhà biện hộ</w:t>
      </w:r>
      <w:bookmarkEnd w:id="137"/>
      <w:bookmarkEnd w:id="138"/>
      <w:bookmarkEnd w:id="139"/>
    </w:p>
    <w:p w:rsidR="00E4203B" w:rsidRPr="0075764E" w:rsidRDefault="00E4203B" w:rsidP="0075764E">
      <w:pPr>
        <w:spacing w:before="120" w:after="120"/>
        <w:ind w:firstLine="720"/>
        <w:rPr>
          <w:sz w:val="28"/>
          <w:szCs w:val="28"/>
          <w:lang w:val="pt-BR"/>
        </w:rPr>
      </w:pPr>
      <w:r w:rsidRPr="0075764E">
        <w:rPr>
          <w:sz w:val="28"/>
          <w:szCs w:val="28"/>
          <w:lang w:val="pt-BR"/>
        </w:rPr>
        <w:t xml:space="preserve">Biện hộ là hoạt động mà cán bộ xã hội cùng thân chủ hoặc thay mặt thân chủ làm việc với các cá nhân, tổ chức, cơ quan có liên quan, nói lên tiếng nói của họ để họ được hưởng những quyền lợi hợp pháp của họ. Biện hộ nhằm thúc đẩy và bảo vệ quyền con người, đặc biệt đối với người yếu thế. Vai trò biện hộ là “giúp thân chủ nhận được dịch vụ trong các tình huống họ có thể bị từ chối cung cấp dịch, giúp mở rộng dịch vụ đến những người có các nhu cầu đặc biệt” (Robert Teare và Harold McPheeters). </w:t>
      </w:r>
    </w:p>
    <w:p w:rsidR="00E4203B" w:rsidRPr="0075764E" w:rsidRDefault="00E4203B" w:rsidP="0075764E">
      <w:pPr>
        <w:spacing w:before="120" w:after="120"/>
        <w:ind w:firstLine="720"/>
        <w:rPr>
          <w:sz w:val="28"/>
          <w:szCs w:val="28"/>
          <w:lang w:val="pt-BR"/>
        </w:rPr>
      </w:pPr>
      <w:r w:rsidRPr="0075764E">
        <w:rPr>
          <w:sz w:val="28"/>
          <w:szCs w:val="28"/>
          <w:lang w:val="pt-BR"/>
        </w:rPr>
        <w:t xml:space="preserve">Trong biện hộ, cán bộ xã hội đứng về phía đối tượng nhưng không phải chống lại tổ chức khác. </w:t>
      </w:r>
    </w:p>
    <w:p w:rsidR="00E4203B" w:rsidRPr="0075764E" w:rsidRDefault="00E4203B" w:rsidP="0075764E">
      <w:pPr>
        <w:spacing w:before="120" w:after="120"/>
        <w:ind w:firstLine="720"/>
        <w:rPr>
          <w:sz w:val="28"/>
          <w:szCs w:val="28"/>
          <w:lang w:val="pt-BR"/>
        </w:rPr>
      </w:pPr>
      <w:r w:rsidRPr="0075764E">
        <w:rPr>
          <w:sz w:val="28"/>
          <w:szCs w:val="28"/>
          <w:lang w:val="pt-BR"/>
        </w:rPr>
        <w:t>Đây cũng là 1 vài trò rất quan trọng khi làm việc với nhóm trẻ em có hoàn cảnh đặc biệt vì các em đều là những đối tượng yếu thế và bị tước bỏ nhiều quyền và lợi ích chính đáng. Biện hộ là việc tiếp cận dựa trên quyền. Với mỗi trẻ khi bị xâm hại hoặc có nguy cơ bị xâm hại luôn đang ở trong tình trạng bị xâm hại  hoặc có nguy cơ bị xâm hại về quyền.Trong vai trò này, nhân viên CTXH sẽ là người đại diện cho nhu cầu của các em, biện hộ cho các em trong những trường hợp liên quan đến việc bảo vệ quyền và lợi ích của các em mà đã được pháp luật và xã hội thừa nhận. Ví dụ với những đối tượng là trẻ em bị lao động nặng nhọc thì nhân viên CTXH dựa trên các Quyền về trẻ em về việc được học tập, vui chơi giải trí và không bị lạm dụng, bóc lột dưới bất cứ hình thức nào để bảo vệ các em tránh khỏi những hình thức lao động nặng nhọc.</w:t>
      </w:r>
    </w:p>
    <w:p w:rsidR="009553DE" w:rsidRPr="0075764E" w:rsidRDefault="00702EE2" w:rsidP="0075764E">
      <w:pPr>
        <w:pStyle w:val="Heading2"/>
        <w:numPr>
          <w:ilvl w:val="0"/>
          <w:numId w:val="0"/>
        </w:numPr>
        <w:spacing w:before="120" w:beforeAutospacing="0" w:after="120" w:afterAutospacing="0"/>
        <w:rPr>
          <w:sz w:val="28"/>
          <w:szCs w:val="28"/>
          <w:lang w:val="pt-BR"/>
        </w:rPr>
      </w:pPr>
      <w:bookmarkStart w:id="140" w:name="_Toc26445878"/>
      <w:r w:rsidRPr="0075764E">
        <w:rPr>
          <w:sz w:val="28"/>
          <w:szCs w:val="28"/>
          <w:lang w:val="pt-BR"/>
        </w:rPr>
        <w:t>5</w:t>
      </w:r>
      <w:r w:rsidR="009553DE" w:rsidRPr="0075764E">
        <w:rPr>
          <w:sz w:val="28"/>
          <w:szCs w:val="28"/>
          <w:lang w:val="pt-BR"/>
        </w:rPr>
        <w:t xml:space="preserve"> Hiểu và đáp ứng theo dấu hiệu xâm hại và sao nhãng</w:t>
      </w:r>
      <w:bookmarkEnd w:id="140"/>
    </w:p>
    <w:p w:rsidR="000241F1" w:rsidRPr="0075764E" w:rsidRDefault="00702EE2" w:rsidP="0075764E">
      <w:pPr>
        <w:pStyle w:val="Heading3"/>
        <w:numPr>
          <w:ilvl w:val="0"/>
          <w:numId w:val="0"/>
        </w:numPr>
        <w:spacing w:after="120" w:line="240" w:lineRule="auto"/>
        <w:rPr>
          <w:sz w:val="28"/>
          <w:szCs w:val="28"/>
          <w:lang w:val="pt-BR"/>
        </w:rPr>
      </w:pPr>
      <w:bookmarkStart w:id="141" w:name="_Toc436685686"/>
      <w:bookmarkStart w:id="142" w:name="_Toc26445879"/>
      <w:r w:rsidRPr="0075764E">
        <w:rPr>
          <w:sz w:val="28"/>
          <w:szCs w:val="28"/>
          <w:lang w:val="pt-BR"/>
        </w:rPr>
        <w:t>5</w:t>
      </w:r>
      <w:r w:rsidR="009553DE" w:rsidRPr="0075764E">
        <w:rPr>
          <w:sz w:val="28"/>
          <w:szCs w:val="28"/>
          <w:lang w:val="pt-BR"/>
        </w:rPr>
        <w:t xml:space="preserve">.1. </w:t>
      </w:r>
      <w:r w:rsidR="00176F69" w:rsidRPr="0075764E">
        <w:rPr>
          <w:sz w:val="28"/>
          <w:szCs w:val="28"/>
          <w:lang w:val="pt-BR"/>
        </w:rPr>
        <w:t>Quan niệm xã hội về các vấn đề xâm hại, bóc lột và sao nhãng</w:t>
      </w:r>
      <w:bookmarkEnd w:id="141"/>
      <w:bookmarkEnd w:id="142"/>
    </w:p>
    <w:p w:rsidR="000241F1" w:rsidRPr="0075764E" w:rsidRDefault="000241F1" w:rsidP="0075764E">
      <w:pPr>
        <w:pStyle w:val="BodyTextIndent"/>
        <w:spacing w:before="120" w:after="120"/>
        <w:ind w:left="0" w:firstLine="720"/>
        <w:rPr>
          <w:sz w:val="28"/>
          <w:szCs w:val="28"/>
          <w:lang w:val="pt-BR"/>
        </w:rPr>
      </w:pPr>
      <w:r w:rsidRPr="0075764E">
        <w:rPr>
          <w:sz w:val="28"/>
          <w:szCs w:val="28"/>
          <w:lang w:val="pt-BR"/>
        </w:rPr>
        <w:t>Có  rất nhiều yếu tố xã hội tạo áp lực hoặc dung túng cho hành vi xâm hại và bỏ mặc trẻ em diễn ra và kéo dài. Nếu những yếu tố bất ổn trong xã hội như tình hình kinh tế, chính trị gây ra thất nghiệp, loạn lạc, tội phạm…. làm tăng nguy cơ trẻ bị xâm hại vì tạo ra những áp lực mà cha mẹ có thể không đối phó được nên trở thành kẻ xâm hại hoặc không có khả năng bảo vệ con mình khỏi bị xâm hại, thì một số khái niệm tồn tại phổ biến trong xã hội lại tạo điều kiện cho kẻ xâm hại che dấu hành vi của mình, đồng thời gây khó khăn thêm cho trẻ em trong việc tìm sự giúp đỡ của người lớn.</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Người lớn đáng tin hơn trẻ em vì có hiểu biết và nhận thức tốt hơn.</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Trẻ em phải được dạy dỗ bằng kỷ luật nghiêm khắc. Trong thực tế, việc dùng các hình thức trừng phạt rất dễ chuyển hành vi xâm hại, vì bản chất…</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"Yêu cho roi, cho vọt, ghét cho ngọt, cho bùi ".  Cha mẹ, thầy cô giáo chỉ muốn tốt cho trẻ em nên trừng phạt thân thể là chấp nhận được.</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lastRenderedPageBreak/>
        <w:t>"Cha mẹ nào chằng yêu thương con nên không thể có hành vi làm tổn hại đến con cái mình ". Trong thực tế, thậm chí cả những người rất yêu con cái cũng có thể xâm hại chúng nếu thiếu hiểu biết và kỹ năng làm cha mẹ.</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Một số xã hội, cộng đồng có quan niệm rằng những trẻ em đẻ khó, nuôi khó, hay ốm yếu, hay quấy, hoặc bị dị tật là những " con quỷ " nhập vào gia đình, vì thế những trẻ em này bị đối xử tồi tệ, bị hắt hủi và bỏ mắc.</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"Tôi sinh ra nó nên tôi có quyền dạy nó theo cách của tôi ", " Trẻ em là tài sản của cha mẹ, thuộc về cha mẹ " ( hơn 90% trẻ em tham gia các lớp Sống An toàn với Mọi người của Chương trình Phòng chống Xâm hại tình dục trẻ em Hà Nội tại các trường tiểu học và Trung học cơ sở khi được hỏi "cơ thể em thuộc về ai" đều  trả lời "Cơ thể của em thuộc về bố mẹ em, vì bố mẹ em đã sinh ra em và nuôi em khôn lớn"). Cha mẹ, người lớn luôn buộc trẻ em phải phụ thuộc vào mình để trả ơn cho việc mình đã sinh ra và nuôi dưỡng trẻ. Điều này dẫn đến việc cha mẹ cho rằng mình có quyền xâm hại trẻ, còn trẻ cũng coi chuyện bị xâm hại là đương nhiên.</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"Chỉ có những những kẻ trông đáng ngờ, kẻ bệnh hoạn, hoặc nghiện ma tuý mới xâm hại tình dục trẻ em". Thực tế, có những kẻ xâm hại trông hoàn toàn bình thường, có công việc tốt, vị trí xã hội cao, thậm chí rất thông minh.</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"Kẻ xâm hại tình dục trẻ em thường là người lạ ". Thực tế cho thấy, đa số kẻ xâm hại là người mà trẻ quen biết (80-85%). Kẻ xâm hại có xu hướng tạo mỗi quan hệ tốt đẹp với nạn nhân và gia đình nạn nhân để tạo vỏ bọc cho mình và dễ tiếp cận với nạn nhân hơn.</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"Chỉ có các em gái mới có nguy cơ bị xâm hại tình dục". Quan niệm này làm chúng ta ít tin và ít chú ý bảo vệ trẻ em trai hơn. Thực tế, tuy đa phần kẻ xâm hại tình dục trẻ em là nam, nhưng vẫn có kẻ xâm hại là nữ, hơn nữa tỉ lệ trẻ em nam bị xâm hại tình dục cũng khá cao.</w:t>
      </w:r>
    </w:p>
    <w:p w:rsidR="000241F1" w:rsidRPr="0075764E" w:rsidRDefault="000241F1" w:rsidP="002D54BD">
      <w:pPr>
        <w:pStyle w:val="BodyTextIndent"/>
        <w:numPr>
          <w:ilvl w:val="0"/>
          <w:numId w:val="40"/>
        </w:numPr>
        <w:tabs>
          <w:tab w:val="clear" w:pos="2421"/>
        </w:tabs>
        <w:spacing w:before="120" w:after="120"/>
        <w:ind w:left="0" w:firstLine="720"/>
        <w:rPr>
          <w:sz w:val="28"/>
          <w:szCs w:val="28"/>
          <w:lang w:val="pt-BR"/>
        </w:rPr>
      </w:pPr>
      <w:r w:rsidRPr="0075764E">
        <w:rPr>
          <w:sz w:val="28"/>
          <w:szCs w:val="28"/>
          <w:lang w:val="pt-BR"/>
        </w:rPr>
        <w:t>“Việc xâm hại chỉ có thể xảy ra một hai lần nên không nghiêm trọng lắm". Trong thực tế, việc lạm dụng thường bị lặp đi lặp lại một thời gian dài trước khi bị phát hiện.</w:t>
      </w:r>
    </w:p>
    <w:p w:rsidR="000241F1" w:rsidRPr="0075764E" w:rsidRDefault="00702EE2" w:rsidP="0075764E">
      <w:pPr>
        <w:pStyle w:val="Heading3"/>
        <w:numPr>
          <w:ilvl w:val="0"/>
          <w:numId w:val="0"/>
        </w:numPr>
        <w:spacing w:after="120" w:line="240" w:lineRule="auto"/>
        <w:rPr>
          <w:i/>
          <w:iCs/>
          <w:sz w:val="28"/>
          <w:szCs w:val="28"/>
          <w:lang w:val="pt-BR"/>
        </w:rPr>
      </w:pPr>
      <w:bookmarkStart w:id="143" w:name="_Toc335507493"/>
      <w:bookmarkStart w:id="144" w:name="_Toc436685687"/>
      <w:bookmarkStart w:id="145" w:name="_Toc26445880"/>
      <w:r w:rsidRPr="0075764E">
        <w:rPr>
          <w:i/>
          <w:iCs/>
          <w:sz w:val="28"/>
          <w:szCs w:val="28"/>
          <w:lang w:val="pt-BR"/>
        </w:rPr>
        <w:t>5</w:t>
      </w:r>
      <w:r w:rsidR="009553DE" w:rsidRPr="0075764E">
        <w:rPr>
          <w:i/>
          <w:iCs/>
          <w:sz w:val="28"/>
          <w:szCs w:val="28"/>
          <w:lang w:val="pt-BR"/>
        </w:rPr>
        <w:t xml:space="preserve">.2. </w:t>
      </w:r>
      <w:r w:rsidR="00C17D35" w:rsidRPr="0075764E">
        <w:rPr>
          <w:i/>
          <w:iCs/>
          <w:sz w:val="28"/>
          <w:szCs w:val="28"/>
          <w:lang w:val="pt-BR"/>
        </w:rPr>
        <w:t>Quan niệm về kỷ luật trừng phát trẻ em</w:t>
      </w:r>
      <w:bookmarkEnd w:id="143"/>
      <w:bookmarkEnd w:id="144"/>
      <w:bookmarkEnd w:id="145"/>
    </w:p>
    <w:p w:rsidR="000241F1" w:rsidRPr="0075764E" w:rsidRDefault="000241F1" w:rsidP="0075764E">
      <w:pPr>
        <w:spacing w:before="120" w:after="120"/>
        <w:ind w:firstLine="720"/>
        <w:rPr>
          <w:sz w:val="28"/>
          <w:szCs w:val="28"/>
          <w:lang w:val="pt-BR"/>
        </w:rPr>
      </w:pPr>
      <w:r w:rsidRPr="0075764E">
        <w:rPr>
          <w:sz w:val="28"/>
          <w:szCs w:val="28"/>
          <w:lang w:val="pt-BR"/>
        </w:rPr>
        <w:t>Theo Liên hợp quốc khái niệm trừng phạt thân thể trẻ em là: bao gồm những hành vi trừng phạt quá mức được sử dụng như một biện pháp giáo dục hay kỉ luật.</w:t>
      </w:r>
    </w:p>
    <w:p w:rsidR="000241F1" w:rsidRPr="0075764E" w:rsidRDefault="000241F1" w:rsidP="0075764E">
      <w:pPr>
        <w:spacing w:before="120" w:after="120"/>
        <w:ind w:firstLine="720"/>
        <w:rPr>
          <w:sz w:val="28"/>
          <w:szCs w:val="28"/>
          <w:lang w:val="pt-BR"/>
        </w:rPr>
      </w:pPr>
      <w:r w:rsidRPr="0075764E">
        <w:rPr>
          <w:sz w:val="28"/>
          <w:szCs w:val="28"/>
          <w:lang w:val="pt-BR"/>
        </w:rPr>
        <w:t>Quan niệm về kỷ luật trừng phạt trẻ em thường nằm trong câu: “Yêu cho doi cho vọt, Ghét cho ngọt cho bùi”. Dựa trên quan niệm này. Nhiều cha mẹ, thầy cô, người lớn đã biến hình thức kỷ luật trở thành hình thức trừng phạt đối với trẻ.</w:t>
      </w:r>
    </w:p>
    <w:p w:rsidR="000241F1" w:rsidRPr="0075764E" w:rsidRDefault="000241F1" w:rsidP="0075764E">
      <w:pPr>
        <w:spacing w:before="120" w:after="120"/>
        <w:ind w:firstLine="720"/>
        <w:rPr>
          <w:sz w:val="28"/>
          <w:szCs w:val="28"/>
        </w:rPr>
      </w:pPr>
      <w:r w:rsidRPr="0075764E">
        <w:rPr>
          <w:sz w:val="28"/>
          <w:szCs w:val="28"/>
          <w:lang w:val="pt-BR"/>
        </w:rPr>
        <w:t xml:space="preserve">Khi sử dụng hình thức kỷ luật trừng phạt trẻ em, người ta thường đưa ra những lý lẽ ngụy biện cho việc làm của mình. Những người ủng hộ việc kỷ luật trừng phạt thường có một số lập luận, lý lẽ giống nhau. Nhiều người trong chúng ta cũng cho những lý lẽ đó là đúng. </w:t>
      </w:r>
      <w:r w:rsidRPr="0075764E">
        <w:rPr>
          <w:sz w:val="28"/>
          <w:szCs w:val="28"/>
        </w:rPr>
        <w:t xml:space="preserve">Dưới đây là những lý lẽ đó: </w:t>
      </w:r>
    </w:p>
    <w:p w:rsidR="000241F1" w:rsidRPr="0075764E" w:rsidRDefault="000241F1" w:rsidP="002D54BD">
      <w:pPr>
        <w:numPr>
          <w:ilvl w:val="0"/>
          <w:numId w:val="42"/>
        </w:numPr>
        <w:spacing w:before="120" w:after="120"/>
        <w:ind w:left="0" w:firstLine="720"/>
        <w:rPr>
          <w:i/>
          <w:sz w:val="28"/>
          <w:szCs w:val="28"/>
        </w:rPr>
      </w:pPr>
      <w:r w:rsidRPr="0075764E">
        <w:rPr>
          <w:i/>
          <w:sz w:val="28"/>
          <w:szCs w:val="28"/>
        </w:rPr>
        <w:lastRenderedPageBreak/>
        <w:t>Kỷ luật trừng phạt có tác dụng ngay tức thì. Khi bị kỷ luật trừng phạt trẻ sẽ sợ và lập tức làm theo yêu cầu của người lớn, điều này có tác dụng ổn định và duy trì kỷ luật. Kỷ luật trừng phạt sẽ nhanh chóng, đơn giản hơn so với các biện pháp giáo dục khác.</w:t>
      </w:r>
    </w:p>
    <w:p w:rsidR="000241F1" w:rsidRPr="0075764E" w:rsidRDefault="000241F1" w:rsidP="002D54BD">
      <w:pPr>
        <w:numPr>
          <w:ilvl w:val="0"/>
          <w:numId w:val="42"/>
        </w:numPr>
        <w:spacing w:before="120" w:after="120"/>
        <w:ind w:left="0" w:firstLine="720"/>
        <w:rPr>
          <w:i/>
          <w:sz w:val="28"/>
          <w:szCs w:val="28"/>
        </w:rPr>
      </w:pPr>
      <w:r w:rsidRPr="0075764E">
        <w:rPr>
          <w:i/>
          <w:sz w:val="28"/>
          <w:szCs w:val="28"/>
        </w:rPr>
        <w:t>Việc kỷ luật trừng phạt trẻ em cũng đâu có ảnh hưởng lâu dài, nặng nề đến thế!</w:t>
      </w:r>
    </w:p>
    <w:p w:rsidR="000241F1" w:rsidRPr="0075764E" w:rsidRDefault="000241F1" w:rsidP="002D54BD">
      <w:pPr>
        <w:numPr>
          <w:ilvl w:val="0"/>
          <w:numId w:val="42"/>
        </w:numPr>
        <w:spacing w:before="120" w:after="120"/>
        <w:ind w:left="0" w:firstLine="720"/>
        <w:rPr>
          <w:i/>
          <w:sz w:val="28"/>
          <w:szCs w:val="28"/>
        </w:rPr>
      </w:pPr>
      <w:r w:rsidRPr="0075764E">
        <w:rPr>
          <w:i/>
          <w:sz w:val="28"/>
          <w:szCs w:val="28"/>
        </w:rPr>
        <w:t xml:space="preserve">Kỷ luật trừng phạt là biện pháp bất đắc dĩ cuối cùng. Đối với một số học sinh cá biệt,trẻ khó bảo thì kỷ luật trừng phạt là biện pháp duy nhất để cho trẻ vâng lời.   </w:t>
      </w:r>
    </w:p>
    <w:p w:rsidR="000241F1" w:rsidRPr="0075764E" w:rsidRDefault="000241F1" w:rsidP="002D54BD">
      <w:pPr>
        <w:numPr>
          <w:ilvl w:val="0"/>
          <w:numId w:val="42"/>
        </w:numPr>
        <w:spacing w:before="120" w:after="120"/>
        <w:ind w:left="0" w:firstLine="720"/>
        <w:rPr>
          <w:i/>
          <w:sz w:val="28"/>
          <w:szCs w:val="28"/>
        </w:rPr>
      </w:pPr>
      <w:r w:rsidRPr="0075764E">
        <w:rPr>
          <w:i/>
          <w:sz w:val="28"/>
          <w:szCs w:val="28"/>
        </w:rPr>
        <w:t>Tôi cũng đã bị kỷ luật trừng phạt và nhờ đó mà tôi nên người.</w:t>
      </w:r>
    </w:p>
    <w:p w:rsidR="000241F1" w:rsidRPr="0075764E" w:rsidRDefault="000241F1" w:rsidP="002D54BD">
      <w:pPr>
        <w:numPr>
          <w:ilvl w:val="0"/>
          <w:numId w:val="42"/>
        </w:numPr>
        <w:spacing w:before="120" w:after="120"/>
        <w:ind w:left="0" w:firstLine="720"/>
        <w:rPr>
          <w:i/>
          <w:sz w:val="28"/>
          <w:szCs w:val="28"/>
        </w:rPr>
      </w:pPr>
      <w:r w:rsidRPr="0075764E">
        <w:rPr>
          <w:i/>
          <w:sz w:val="28"/>
          <w:szCs w:val="28"/>
        </w:rPr>
        <w:t>Đánh trẻ là một việc bình thường để giáo dục trẻ.</w:t>
      </w:r>
    </w:p>
    <w:p w:rsidR="000241F1" w:rsidRPr="0075764E" w:rsidRDefault="000241F1" w:rsidP="0075764E">
      <w:pPr>
        <w:spacing w:before="120" w:after="120"/>
        <w:ind w:firstLine="720"/>
        <w:rPr>
          <w:sz w:val="28"/>
          <w:szCs w:val="28"/>
        </w:rPr>
      </w:pPr>
      <w:r w:rsidRPr="0075764E">
        <w:rPr>
          <w:sz w:val="28"/>
          <w:szCs w:val="28"/>
        </w:rPr>
        <w:t>Tuy nhiên, trong thực tế:</w:t>
      </w:r>
    </w:p>
    <w:p w:rsidR="000241F1" w:rsidRPr="0075764E" w:rsidRDefault="000241F1" w:rsidP="0075764E">
      <w:pPr>
        <w:spacing w:before="120" w:after="120"/>
        <w:ind w:firstLine="720"/>
        <w:rPr>
          <w:sz w:val="28"/>
          <w:szCs w:val="28"/>
        </w:rPr>
      </w:pPr>
      <w:r w:rsidRPr="0075764E">
        <w:rPr>
          <w:sz w:val="28"/>
          <w:szCs w:val="28"/>
        </w:rPr>
        <w:t xml:space="preserve">Việc kỷ luật trừng phạt trẻ em chỉ có tác dụng trong thời gian trước mắt mà không có tác dụng giáo dục trẻ. Do bị đánh đau nên có thể trẻ sẽ vâng lời người lớn ngay nhưng sau đó thì trẻ sẽ quên mau và vì không được giải thích về những lỗi lầm của mình, trẻ không phân biệt được cái đúng, cái sai và như   thế trẻ cứ tiếp tục mắc lại lỗi lầm của mình. </w:t>
      </w:r>
    </w:p>
    <w:p w:rsidR="000241F1" w:rsidRPr="0075764E" w:rsidRDefault="000241F1" w:rsidP="0075764E">
      <w:pPr>
        <w:spacing w:before="120" w:after="120"/>
        <w:ind w:firstLine="720"/>
        <w:rPr>
          <w:sz w:val="28"/>
          <w:szCs w:val="28"/>
        </w:rPr>
      </w:pPr>
      <w:r w:rsidRPr="0075764E">
        <w:rPr>
          <w:sz w:val="28"/>
          <w:szCs w:val="28"/>
        </w:rPr>
        <w:t>Việc người lớn kỷ luật trừng phạt đối với trẻ sẽ đem tới cho trẻ một thông điệp sai lầm, rằng cứ dùng bạo lực là có thể giải quyết hết mọi việc. Từ đó, trẻ bắt chước cách làm của người lớn rồi dùng bạo lực để giải quyết các bất đồng của mình với người khác.</w:t>
      </w:r>
    </w:p>
    <w:p w:rsidR="000241F1" w:rsidRPr="0075764E" w:rsidRDefault="000241F1" w:rsidP="0075764E">
      <w:pPr>
        <w:spacing w:before="120" w:after="120"/>
        <w:ind w:firstLine="720"/>
        <w:rPr>
          <w:sz w:val="28"/>
          <w:szCs w:val="28"/>
        </w:rPr>
      </w:pPr>
      <w:r w:rsidRPr="0075764E">
        <w:rPr>
          <w:sz w:val="28"/>
          <w:szCs w:val="28"/>
        </w:rPr>
        <w:t>Việc kỷ luật trừng phạt dẫn đến này sinh và phát triển thái độ thù địch, hung hăng, trái ngược với ý thức kỷ luật tự giác. Đôi khi do quá dạn đòn, trẻ sẽ chai lì, bướng bỉnh, khó bảo, thậm chí chống đối.</w:t>
      </w:r>
    </w:p>
    <w:p w:rsidR="000241F1" w:rsidRPr="0075764E" w:rsidRDefault="000241F1" w:rsidP="0075764E">
      <w:pPr>
        <w:spacing w:before="120" w:after="120"/>
        <w:ind w:firstLine="720"/>
        <w:rPr>
          <w:sz w:val="28"/>
          <w:szCs w:val="28"/>
        </w:rPr>
      </w:pPr>
      <w:r w:rsidRPr="0075764E">
        <w:rPr>
          <w:sz w:val="28"/>
          <w:szCs w:val="28"/>
        </w:rPr>
        <w:t xml:space="preserve">Kỷ luật trừng phạt không giúp giải quyết nguyên nhân gốc rễ, cốt lõi của vấn đề. Phần lớn các vấn đề về thái độ và hành vi ứng xử của trẻ em bắt nguồn từ những khó khăn mà các em phải đối mặt trong cuộc sống những khó khăn này có liên quan đến môi trường, hoàn cảnh sống, khó khăn trong học tập, những vấn đề ở gia đình, sự mất mát, sự tổn thương về tâm lý v.v... Nếu trẻ có lỗi mà người lớn sử dụng kỷ luật trừng phạt để giải quyết  thì không những không giải quyết được vấn đề mà đôi khi còn dẫn đến hậu quả khó lường, vì những vấn đề cốt lõi, nguyên nhân chủ yếu chư a được giải quyết một cách tích cực. </w:t>
      </w:r>
    </w:p>
    <w:p w:rsidR="000241F1" w:rsidRPr="0075764E" w:rsidRDefault="000241F1" w:rsidP="0075764E">
      <w:pPr>
        <w:spacing w:before="120" w:after="120"/>
        <w:ind w:firstLine="720"/>
        <w:rPr>
          <w:sz w:val="28"/>
          <w:szCs w:val="28"/>
        </w:rPr>
      </w:pPr>
      <w:r w:rsidRPr="0075764E">
        <w:rPr>
          <w:sz w:val="28"/>
          <w:szCs w:val="28"/>
        </w:rPr>
        <w:t>Kỷ luật trừng phạt gây ra rất nhiều hậu quả có ảnh hưởng lâu dài và nghiêm trọng đối với trẻ em. Có những trường hợp kỷ luật trừng phạt đã để lại cho trẻ những tổn thương về tinh thần và thể xác mà các em phải gánh chịu suốt đời: bị hoảng loạn, bị di chứng thần kinh, trầm cảm, thương tật.</w:t>
      </w:r>
    </w:p>
    <w:p w:rsidR="000241F1" w:rsidRPr="0075764E" w:rsidRDefault="000241F1" w:rsidP="0075764E">
      <w:pPr>
        <w:spacing w:before="120" w:after="120"/>
        <w:ind w:firstLine="720"/>
        <w:rPr>
          <w:sz w:val="28"/>
          <w:szCs w:val="28"/>
        </w:rPr>
      </w:pPr>
      <w:r w:rsidRPr="0075764E">
        <w:rPr>
          <w:sz w:val="28"/>
          <w:szCs w:val="28"/>
        </w:rPr>
        <w:t xml:space="preserve">Ảnh hưởng lâu dài của việc bị kỷ luật trừng phạt sẽ trẻ trở nên lì lợm do đã quá quen với đòn roi, sỉ nhục. Chúng trở nên ngang ngạnh, bướng bỉnh, chống trả bất kỳ ai cũng bằng hành vi bạo lực để tự bảo vệ mình. </w:t>
      </w:r>
    </w:p>
    <w:p w:rsidR="000241F1" w:rsidRPr="0075764E" w:rsidRDefault="000241F1" w:rsidP="0075764E">
      <w:pPr>
        <w:spacing w:before="120" w:after="120"/>
        <w:ind w:firstLine="720"/>
        <w:rPr>
          <w:sz w:val="28"/>
          <w:szCs w:val="28"/>
        </w:rPr>
      </w:pPr>
      <w:r w:rsidRPr="0075764E">
        <w:rPr>
          <w:sz w:val="28"/>
          <w:szCs w:val="28"/>
        </w:rPr>
        <w:lastRenderedPageBreak/>
        <w:t>Với thời niên thiếu luôn bị cư xử bằng bạo lực, lớn lên trẻ sẽ trở thành người có thói quen dùng bạo lực để giải quyết xung đột, từ chỗ là nạn nhân trẻ sẽ trở thành tội phạm. Việc kỷ luật trừng phạt trẻ em chẳng những gây ra hậu quả cho bản thân trẻ mà còn là mầm mống hình thành bạo lực trong xã hội.</w:t>
      </w:r>
    </w:p>
    <w:p w:rsidR="000241F1" w:rsidRPr="0075764E" w:rsidRDefault="000241F1" w:rsidP="0075764E">
      <w:pPr>
        <w:spacing w:before="120" w:after="120"/>
        <w:ind w:firstLine="720"/>
        <w:rPr>
          <w:sz w:val="28"/>
          <w:szCs w:val="28"/>
        </w:rPr>
      </w:pPr>
      <w:r w:rsidRPr="0075764E">
        <w:rPr>
          <w:sz w:val="28"/>
          <w:szCs w:val="28"/>
        </w:rPr>
        <w:t xml:space="preserve">Hậu quả lâu dài nhất mà ai cũng có thể thấy là những người bị kỷ luật trừng phạt sẽ tiếp tục áp dụng nó để dạy dỗ con cái của mình. Ai cũng cho là trẻ sẽ quên nhanh đòn roi. Nhưng trong thực tế, nhiều người khi đã trưởng thành vẫn còn nhớ rất rõ những trận đòn khi mình còn bé. </w:t>
      </w:r>
    </w:p>
    <w:p w:rsidR="000241F1" w:rsidRPr="0075764E" w:rsidRDefault="000241F1" w:rsidP="0075764E">
      <w:pPr>
        <w:spacing w:before="120" w:after="120"/>
        <w:ind w:firstLine="720"/>
        <w:rPr>
          <w:sz w:val="28"/>
          <w:szCs w:val="28"/>
        </w:rPr>
      </w:pPr>
      <w:r w:rsidRPr="0075764E">
        <w:rPr>
          <w:sz w:val="28"/>
          <w:szCs w:val="28"/>
        </w:rPr>
        <w:t>Quan niệm xư a cho rằng "Thương cho roi cho vọt", nghĩa là muốn dạy trẻ để chúng không hư hỏng thì ngay từ nhỏ ta phải đánh trẻ mới dạy trẻ nên người. Khi kỷ luât trừng phạt trẻ em, người ta cho rằng đó là việc bình thường, được gia đình, xã hội chấp nhận. Muốn dạy trẻ thì phải đánh trẻ, điều đó không có gì là vô lý cả.</w:t>
      </w:r>
    </w:p>
    <w:p w:rsidR="000241F1" w:rsidRPr="0075764E" w:rsidRDefault="000241F1" w:rsidP="0075764E">
      <w:pPr>
        <w:spacing w:before="120" w:after="120"/>
        <w:ind w:firstLine="720"/>
        <w:rPr>
          <w:sz w:val="28"/>
          <w:szCs w:val="28"/>
        </w:rPr>
      </w:pPr>
      <w:r w:rsidRPr="0075764E">
        <w:rPr>
          <w:sz w:val="28"/>
          <w:szCs w:val="28"/>
        </w:rPr>
        <w:t xml:space="preserve">Nhưng ngày nay, việc dùng nhục hình đối với trẻ em là vi phạm pháp luật. Trẻ em có quyền được bảo vệ, không bị xúc phạm thể xác cũng như tinh thần. Trẻ em ngày nay là chủ nhân tương lai của đất nước, các em cần được tôn trọng và bảo vệ. Kỷ luật trừng phạt trẻ em không phải là phương pháp giáo dục phù hợp. Trong giáo dục học không có hướng dẫn nào có nội dung liên quan đến việc sử dụng nhục hình nhằm giáo dục trẻ mà chính do nguời lớn, cha mẹ tự cho mình có quyền áp đặt việc trừng phạt trẻ. Việc đánh trẻ có thể do nóng giận, tự ái, thiếu kĩ năng làm cha mẹ của người lớn, cảm thấy bất lực hoặc do nhiều lý do khác. </w:t>
      </w:r>
    </w:p>
    <w:p w:rsidR="000241F1" w:rsidRPr="0075764E" w:rsidRDefault="000241F1" w:rsidP="0075764E">
      <w:pPr>
        <w:spacing w:before="120" w:after="120"/>
        <w:ind w:firstLine="720"/>
        <w:rPr>
          <w:sz w:val="28"/>
          <w:szCs w:val="28"/>
        </w:rPr>
      </w:pPr>
      <w:r w:rsidRPr="0075764E">
        <w:rPr>
          <w:sz w:val="28"/>
          <w:szCs w:val="28"/>
        </w:rPr>
        <w:t>Đánh trẻ không phải là việc làm bình thường hay việc riêng của cha mẹ hoặc giáo viên mà đó là sự bất lực của người lớn là sự vi phạm pháp luật của Việt Nam.</w:t>
      </w:r>
    </w:p>
    <w:p w:rsidR="000241F1" w:rsidRPr="0075764E" w:rsidRDefault="000241F1" w:rsidP="0075764E">
      <w:pPr>
        <w:spacing w:before="120" w:after="120"/>
        <w:ind w:firstLine="720"/>
        <w:rPr>
          <w:sz w:val="28"/>
          <w:szCs w:val="28"/>
        </w:rPr>
      </w:pPr>
      <w:r w:rsidRPr="0075764E">
        <w:rPr>
          <w:sz w:val="28"/>
          <w:szCs w:val="28"/>
        </w:rPr>
        <w:t>Do vậy cần ý thức rõ ràng rằng:</w:t>
      </w:r>
    </w:p>
    <w:p w:rsidR="000241F1" w:rsidRPr="0075764E" w:rsidRDefault="000241F1" w:rsidP="002D54BD">
      <w:pPr>
        <w:numPr>
          <w:ilvl w:val="0"/>
          <w:numId w:val="41"/>
        </w:numPr>
        <w:spacing w:before="120" w:after="120"/>
        <w:ind w:left="0" w:firstLine="720"/>
        <w:rPr>
          <w:sz w:val="28"/>
          <w:szCs w:val="28"/>
        </w:rPr>
      </w:pPr>
      <w:r w:rsidRPr="0075764E">
        <w:rPr>
          <w:sz w:val="28"/>
          <w:szCs w:val="28"/>
        </w:rPr>
        <w:t xml:space="preserve">Chỉ có giải thích, chỉ rõ cho trẻ những lỗi lầm mà trẻ mắc phải để trẻ biết cách sửa chữa thì mới giúp trẻ không tái phạm lỗi lầm. </w:t>
      </w:r>
    </w:p>
    <w:p w:rsidR="000241F1" w:rsidRPr="0075764E" w:rsidRDefault="000241F1" w:rsidP="002D54BD">
      <w:pPr>
        <w:numPr>
          <w:ilvl w:val="0"/>
          <w:numId w:val="41"/>
        </w:numPr>
        <w:spacing w:before="120" w:after="120"/>
        <w:ind w:left="0" w:firstLine="720"/>
        <w:rPr>
          <w:sz w:val="28"/>
          <w:szCs w:val="28"/>
        </w:rPr>
      </w:pPr>
      <w:r w:rsidRPr="0075764E">
        <w:rPr>
          <w:sz w:val="28"/>
          <w:szCs w:val="28"/>
        </w:rPr>
        <w:t xml:space="preserve">Chỉ có  sự yêu thương và quan tâm của thầy cô, cha mẹ sẽ giúp cho các em thay đổi. </w:t>
      </w:r>
    </w:p>
    <w:p w:rsidR="000241F1" w:rsidRPr="0075764E" w:rsidRDefault="000241F1" w:rsidP="002D54BD">
      <w:pPr>
        <w:numPr>
          <w:ilvl w:val="0"/>
          <w:numId w:val="41"/>
        </w:numPr>
        <w:spacing w:before="120" w:after="120"/>
        <w:ind w:left="0" w:firstLine="720"/>
        <w:rPr>
          <w:sz w:val="28"/>
          <w:szCs w:val="28"/>
        </w:rPr>
      </w:pPr>
      <w:r w:rsidRPr="0075764E">
        <w:rPr>
          <w:sz w:val="28"/>
          <w:szCs w:val="28"/>
        </w:rPr>
        <w:t>Sự quan tâm, lắng nghe để hiểu những nhu cầu, những khó khăn của trẻ và cùng trẻ giải quyết sẽ giúp trẻ tiến bộ hơn.</w:t>
      </w:r>
    </w:p>
    <w:p w:rsidR="000241F1" w:rsidRPr="0075764E" w:rsidRDefault="000241F1" w:rsidP="002D54BD">
      <w:pPr>
        <w:numPr>
          <w:ilvl w:val="0"/>
          <w:numId w:val="41"/>
        </w:numPr>
        <w:spacing w:before="120" w:after="120"/>
        <w:ind w:left="0" w:firstLine="720"/>
        <w:rPr>
          <w:sz w:val="28"/>
          <w:szCs w:val="28"/>
        </w:rPr>
      </w:pPr>
      <w:r w:rsidRPr="0075764E">
        <w:rPr>
          <w:sz w:val="28"/>
          <w:szCs w:val="28"/>
        </w:rPr>
        <w:t>Sự cảm thông, tình yêu thương để hiểu rõ trẻ và đưa ra những giải thích hướng dẫn đúng đắn cho từng trẻ mới là cách giúp trẻ nên người chứ không phải là đánh mắng làm trẻ nên người.</w:t>
      </w:r>
    </w:p>
    <w:p w:rsidR="00572CFD" w:rsidRPr="0075764E" w:rsidRDefault="000241F1" w:rsidP="0075764E">
      <w:pPr>
        <w:pStyle w:val="Heading1"/>
        <w:numPr>
          <w:ilvl w:val="0"/>
          <w:numId w:val="0"/>
        </w:numPr>
        <w:spacing w:before="120" w:beforeAutospacing="0" w:after="120" w:afterAutospacing="0"/>
        <w:jc w:val="center"/>
        <w:rPr>
          <w:rFonts w:cs="Times New Roman"/>
          <w:szCs w:val="28"/>
        </w:rPr>
      </w:pPr>
      <w:r w:rsidRPr="0075764E">
        <w:rPr>
          <w:rFonts w:cs="Times New Roman"/>
          <w:szCs w:val="28"/>
        </w:rPr>
        <w:br w:type="page"/>
      </w:r>
      <w:bookmarkStart w:id="146" w:name="_Toc335507520"/>
      <w:bookmarkStart w:id="147" w:name="_Toc436685688"/>
      <w:bookmarkStart w:id="148" w:name="_Toc26445881"/>
      <w:r w:rsidR="00371703" w:rsidRPr="0075764E">
        <w:rPr>
          <w:rFonts w:cs="Times New Roman"/>
          <w:szCs w:val="28"/>
        </w:rPr>
        <w:lastRenderedPageBreak/>
        <w:t>BÀI 5</w:t>
      </w:r>
      <w:bookmarkEnd w:id="146"/>
      <w:bookmarkEnd w:id="147"/>
      <w:r w:rsidR="00ED36B3" w:rsidRPr="0075764E">
        <w:rPr>
          <w:rFonts w:cs="Times New Roman"/>
          <w:szCs w:val="28"/>
        </w:rPr>
        <w:t xml:space="preserve">: </w:t>
      </w:r>
      <w:r w:rsidR="00572CFD" w:rsidRPr="0075764E">
        <w:rPr>
          <w:rFonts w:cs="Times New Roman"/>
          <w:bCs w:val="0"/>
          <w:iCs/>
          <w:szCs w:val="28"/>
        </w:rPr>
        <w:t>THỰC HIỆN CÁC CHƯƠNG TRÌNH GIÁO DỤC TRUYỀN THÔNG</w:t>
      </w:r>
      <w:r w:rsidR="00ED36B3" w:rsidRPr="0075764E">
        <w:rPr>
          <w:rFonts w:cs="Times New Roman"/>
          <w:bCs w:val="0"/>
          <w:iCs/>
          <w:szCs w:val="28"/>
        </w:rPr>
        <w:t xml:space="preserve"> </w:t>
      </w:r>
      <w:r w:rsidR="00572CFD" w:rsidRPr="0075764E">
        <w:rPr>
          <w:rFonts w:cs="Times New Roman"/>
          <w:bCs w:val="0"/>
          <w:iCs/>
          <w:szCs w:val="28"/>
        </w:rPr>
        <w:t>CHO CHA MẸ VÀ CỘNG ĐỒNG VỀ PHÒNG NGỪA</w:t>
      </w:r>
      <w:r w:rsidR="00ED36B3" w:rsidRPr="0075764E">
        <w:rPr>
          <w:rFonts w:cs="Times New Roman"/>
          <w:bCs w:val="0"/>
          <w:iCs/>
          <w:szCs w:val="28"/>
        </w:rPr>
        <w:t xml:space="preserve"> </w:t>
      </w:r>
      <w:r w:rsidR="00572CFD" w:rsidRPr="0075764E">
        <w:rPr>
          <w:rFonts w:cs="Times New Roman"/>
          <w:bCs w:val="0"/>
          <w:iCs/>
          <w:szCs w:val="28"/>
        </w:rPr>
        <w:t>XÂM HẠI VÀ XAO NHÃNG TRẺ EM</w:t>
      </w:r>
      <w:bookmarkEnd w:id="148"/>
    </w:p>
    <w:p w:rsidR="00EF0683" w:rsidRPr="0075764E" w:rsidRDefault="00EF0683" w:rsidP="0075764E">
      <w:pPr>
        <w:spacing w:before="120" w:after="120"/>
        <w:rPr>
          <w:b/>
          <w:bCs/>
          <w:sz w:val="28"/>
          <w:szCs w:val="28"/>
          <w:lang w:val="pt-BR"/>
        </w:rPr>
      </w:pPr>
      <w:r w:rsidRPr="0075764E">
        <w:rPr>
          <w:b/>
          <w:bCs/>
          <w:sz w:val="28"/>
          <w:szCs w:val="28"/>
          <w:lang w:val="pt-BR"/>
        </w:rPr>
        <w:t xml:space="preserve">Mục tiêu mô đun: </w:t>
      </w:r>
    </w:p>
    <w:p w:rsidR="00EF0683" w:rsidRPr="0075764E" w:rsidRDefault="00EF0683" w:rsidP="0075764E">
      <w:pPr>
        <w:spacing w:before="120" w:after="120"/>
        <w:ind w:firstLine="720"/>
        <w:rPr>
          <w:sz w:val="28"/>
          <w:szCs w:val="28"/>
          <w:lang w:val="pt-BR"/>
        </w:rPr>
      </w:pPr>
      <w:r w:rsidRPr="0075764E">
        <w:rPr>
          <w:sz w:val="28"/>
          <w:szCs w:val="28"/>
          <w:lang w:val="pt-BR"/>
        </w:rPr>
        <w:t>- Kiến thức</w:t>
      </w:r>
    </w:p>
    <w:p w:rsidR="00EF0683" w:rsidRPr="0075764E" w:rsidRDefault="00EF0683" w:rsidP="0075764E">
      <w:pPr>
        <w:spacing w:before="120" w:after="120"/>
        <w:ind w:left="720" w:firstLine="720"/>
        <w:rPr>
          <w:sz w:val="28"/>
          <w:szCs w:val="28"/>
          <w:lang w:val="pt-BR"/>
        </w:rPr>
      </w:pPr>
      <w:r w:rsidRPr="0075764E">
        <w:rPr>
          <w:sz w:val="28"/>
          <w:szCs w:val="28"/>
          <w:lang w:val="pt-BR"/>
        </w:rPr>
        <w:t>+ Trình bày được khái niệm đặc điểm tâm lý và nhu cầu của trẻ em.</w:t>
      </w:r>
    </w:p>
    <w:p w:rsidR="00EF0683" w:rsidRPr="0075764E" w:rsidRDefault="00EF0683" w:rsidP="0075764E">
      <w:pPr>
        <w:spacing w:before="120" w:after="120"/>
        <w:rPr>
          <w:sz w:val="28"/>
          <w:szCs w:val="28"/>
          <w:lang w:val="pt-BR"/>
        </w:rPr>
      </w:pPr>
      <w:r w:rsidRPr="0075764E">
        <w:rPr>
          <w:sz w:val="28"/>
          <w:szCs w:val="28"/>
          <w:lang w:val="pt-BR"/>
        </w:rPr>
        <w:tab/>
      </w:r>
      <w:r w:rsidRPr="0075764E">
        <w:rPr>
          <w:sz w:val="28"/>
          <w:szCs w:val="28"/>
          <w:lang w:val="pt-BR"/>
        </w:rPr>
        <w:tab/>
        <w:t>+ Quyền trẻ em trong pháp luật quốc tế và quốc gia.</w:t>
      </w:r>
    </w:p>
    <w:p w:rsidR="00EF0683" w:rsidRPr="0075764E" w:rsidRDefault="00EF0683" w:rsidP="0075764E">
      <w:pPr>
        <w:spacing w:before="120" w:after="120"/>
        <w:ind w:firstLine="720"/>
        <w:rPr>
          <w:sz w:val="28"/>
          <w:szCs w:val="28"/>
          <w:lang w:val="pt-BR"/>
        </w:rPr>
      </w:pPr>
      <w:r w:rsidRPr="0075764E">
        <w:rPr>
          <w:sz w:val="28"/>
          <w:szCs w:val="28"/>
          <w:lang w:val="pt-BR"/>
        </w:rPr>
        <w:tab/>
        <w:t>+ Chăm sóc bảo vệ trẻ em có hoàn cảnh đặc biệt.</w:t>
      </w:r>
    </w:p>
    <w:p w:rsidR="00EF0683" w:rsidRPr="0075764E" w:rsidRDefault="00EF0683" w:rsidP="0075764E">
      <w:pPr>
        <w:spacing w:before="120" w:after="120"/>
        <w:ind w:firstLine="720"/>
        <w:rPr>
          <w:sz w:val="28"/>
          <w:szCs w:val="28"/>
          <w:lang w:val="pt-BR"/>
        </w:rPr>
      </w:pPr>
      <w:r w:rsidRPr="0075764E">
        <w:rPr>
          <w:sz w:val="28"/>
          <w:szCs w:val="28"/>
          <w:lang w:val="pt-BR"/>
        </w:rPr>
        <w:t>- Kỹ năng:</w:t>
      </w:r>
    </w:p>
    <w:p w:rsidR="00EF0683" w:rsidRPr="0075764E" w:rsidRDefault="00EF0683" w:rsidP="0075764E">
      <w:pPr>
        <w:spacing w:before="120" w:after="120"/>
        <w:ind w:left="720" w:firstLine="720"/>
        <w:rPr>
          <w:sz w:val="28"/>
          <w:szCs w:val="28"/>
          <w:lang w:val="pt-BR"/>
        </w:rPr>
      </w:pPr>
      <w:r w:rsidRPr="0075764E">
        <w:rPr>
          <w:sz w:val="28"/>
          <w:szCs w:val="28"/>
          <w:lang w:val="pt-BR"/>
        </w:rPr>
        <w:t>+ Phỏng vấn và đánh giá</w:t>
      </w:r>
    </w:p>
    <w:p w:rsidR="00EF0683" w:rsidRPr="0075764E" w:rsidRDefault="00EF0683" w:rsidP="0075764E">
      <w:pPr>
        <w:spacing w:before="120" w:after="120"/>
        <w:rPr>
          <w:sz w:val="28"/>
          <w:szCs w:val="28"/>
          <w:lang w:val="pt-BR"/>
        </w:rPr>
      </w:pPr>
      <w:r w:rsidRPr="0075764E">
        <w:rPr>
          <w:sz w:val="28"/>
          <w:szCs w:val="28"/>
          <w:lang w:val="pt-BR"/>
        </w:rPr>
        <w:tab/>
      </w:r>
      <w:r w:rsidRPr="0075764E">
        <w:rPr>
          <w:sz w:val="28"/>
          <w:szCs w:val="28"/>
          <w:lang w:val="pt-BR"/>
        </w:rPr>
        <w:tab/>
        <w:t>+ Kỹ năng giao tiếp với trẻ</w:t>
      </w:r>
    </w:p>
    <w:p w:rsidR="00EF0683" w:rsidRPr="0075764E" w:rsidRDefault="00EF0683" w:rsidP="0075764E">
      <w:pPr>
        <w:spacing w:before="120" w:after="120"/>
        <w:ind w:firstLine="720"/>
        <w:rPr>
          <w:sz w:val="28"/>
          <w:szCs w:val="28"/>
          <w:lang w:val="pt-BR"/>
        </w:rPr>
      </w:pPr>
      <w:r w:rsidRPr="0075764E">
        <w:rPr>
          <w:sz w:val="28"/>
          <w:szCs w:val="28"/>
          <w:lang w:val="pt-BR"/>
        </w:rPr>
        <w:t xml:space="preserve">- Năng lực tự chủ và trách nhiệm: </w:t>
      </w:r>
    </w:p>
    <w:p w:rsidR="00EF0683" w:rsidRPr="0075764E" w:rsidRDefault="00EF0683" w:rsidP="0075764E">
      <w:pPr>
        <w:spacing w:before="120" w:after="120"/>
        <w:ind w:left="720" w:firstLine="720"/>
        <w:rPr>
          <w:sz w:val="28"/>
          <w:szCs w:val="28"/>
          <w:lang w:val="pt-BR"/>
        </w:rPr>
      </w:pPr>
      <w:r w:rsidRPr="0075764E">
        <w:rPr>
          <w:sz w:val="28"/>
          <w:szCs w:val="28"/>
          <w:lang w:val="pt-BR"/>
        </w:rPr>
        <w:t>+ Quan tâm chăm sóc và giành những gì tốt nhất cho trẻ em trên nguyên tắc bình đẳng không phân biệt đối xử.</w:t>
      </w:r>
    </w:p>
    <w:p w:rsidR="00EF0683" w:rsidRPr="0075764E" w:rsidRDefault="00EF0683" w:rsidP="0075764E">
      <w:pPr>
        <w:spacing w:before="120" w:after="120"/>
        <w:rPr>
          <w:b/>
          <w:sz w:val="28"/>
          <w:szCs w:val="28"/>
        </w:rPr>
      </w:pPr>
      <w:r w:rsidRPr="0075764E">
        <w:rPr>
          <w:b/>
          <w:sz w:val="28"/>
          <w:szCs w:val="28"/>
        </w:rPr>
        <w:t>Nội dung</w:t>
      </w:r>
    </w:p>
    <w:p w:rsidR="00572CFD" w:rsidRPr="0075764E" w:rsidRDefault="00572CFD" w:rsidP="0075764E">
      <w:pPr>
        <w:pStyle w:val="Heading2"/>
        <w:numPr>
          <w:ilvl w:val="0"/>
          <w:numId w:val="0"/>
        </w:numPr>
        <w:spacing w:before="120" w:beforeAutospacing="0" w:after="120" w:afterAutospacing="0"/>
        <w:rPr>
          <w:i/>
          <w:sz w:val="28"/>
          <w:szCs w:val="28"/>
        </w:rPr>
      </w:pPr>
      <w:bookmarkStart w:id="149" w:name="_Toc26445882"/>
      <w:r w:rsidRPr="0075764E">
        <w:rPr>
          <w:sz w:val="28"/>
          <w:szCs w:val="28"/>
        </w:rPr>
        <w:t>1. Xác định các vấn đề và giải pháp duy trì đời sống khoẻ mạnh của trẻ tại gia đình và cộng đồng</w:t>
      </w:r>
      <w:bookmarkEnd w:id="149"/>
    </w:p>
    <w:p w:rsidR="00572CFD" w:rsidRPr="0075764E" w:rsidRDefault="00572CFD" w:rsidP="0075764E">
      <w:pPr>
        <w:pStyle w:val="Heading3"/>
        <w:numPr>
          <w:ilvl w:val="0"/>
          <w:numId w:val="0"/>
        </w:numPr>
        <w:spacing w:after="120" w:line="240" w:lineRule="auto"/>
        <w:rPr>
          <w:i/>
          <w:sz w:val="28"/>
          <w:szCs w:val="28"/>
        </w:rPr>
      </w:pPr>
      <w:bookmarkStart w:id="150" w:name="_Toc26445883"/>
      <w:r w:rsidRPr="0075764E">
        <w:rPr>
          <w:i/>
          <w:sz w:val="28"/>
          <w:szCs w:val="28"/>
        </w:rPr>
        <w:t>1.1. Xác định vấn đề</w:t>
      </w:r>
      <w:bookmarkEnd w:id="150"/>
    </w:p>
    <w:p w:rsidR="00572CFD" w:rsidRPr="0075764E" w:rsidRDefault="00A12F42" w:rsidP="0075764E">
      <w:pPr>
        <w:spacing w:before="120" w:after="120"/>
        <w:ind w:firstLine="360"/>
        <w:rPr>
          <w:sz w:val="28"/>
          <w:szCs w:val="28"/>
          <w:lang w:val="vi-VN"/>
        </w:rPr>
      </w:pPr>
      <w:r w:rsidRPr="0075764E">
        <w:rPr>
          <w:sz w:val="28"/>
          <w:szCs w:val="28"/>
          <w:lang w:val="vi-VN"/>
        </w:rPr>
        <w:t>Cán bộ xã hội khi làm việc với</w:t>
      </w:r>
      <w:r w:rsidR="00572CFD" w:rsidRPr="0075764E">
        <w:rPr>
          <w:sz w:val="28"/>
          <w:szCs w:val="28"/>
          <w:lang w:val="vi-VN"/>
        </w:rPr>
        <w:t xml:space="preserve"> trẻ em cần phải nhìn nhận sự xâm hại, bóc lột và sao nhãng trẻ em dựa trên các bằng chứng cụ thể để có hành động bảo vệ kịp thời cho trẻ em. </w:t>
      </w:r>
    </w:p>
    <w:p w:rsidR="00572CFD" w:rsidRPr="0075764E" w:rsidRDefault="00572CFD" w:rsidP="0075764E">
      <w:pPr>
        <w:spacing w:before="120" w:after="120"/>
        <w:ind w:firstLine="360"/>
        <w:rPr>
          <w:sz w:val="28"/>
          <w:szCs w:val="28"/>
        </w:rPr>
      </w:pPr>
      <w:r w:rsidRPr="0075764E">
        <w:rPr>
          <w:sz w:val="28"/>
          <w:szCs w:val="28"/>
          <w:lang w:val="vi-VN"/>
        </w:rPr>
        <w:t xml:space="preserve">Những chứng cớ cho thấy một đứa trẻ đã chịu một số dạng ngược đãi được gọi là “chỉ số/dấu hiệu”. Có hai dạng chỉ số/dấu hiệu: </w:t>
      </w:r>
    </w:p>
    <w:p w:rsidR="00572CFD" w:rsidRPr="0075764E" w:rsidRDefault="00572CFD" w:rsidP="002D54BD">
      <w:pPr>
        <w:numPr>
          <w:ilvl w:val="0"/>
          <w:numId w:val="44"/>
        </w:numPr>
        <w:spacing w:before="120" w:after="120"/>
        <w:rPr>
          <w:sz w:val="28"/>
          <w:szCs w:val="28"/>
        </w:rPr>
      </w:pPr>
      <w:r w:rsidRPr="0075764E">
        <w:rPr>
          <w:sz w:val="28"/>
          <w:szCs w:val="28"/>
        </w:rPr>
        <w:t xml:space="preserve">+ </w:t>
      </w:r>
      <w:r w:rsidRPr="0075764E">
        <w:rPr>
          <w:sz w:val="28"/>
          <w:szCs w:val="28"/>
          <w:lang w:val="vi-VN"/>
        </w:rPr>
        <w:t xml:space="preserve">Chỉ số về thể chất – tổn hại cho cơ thể trẻ </w:t>
      </w:r>
    </w:p>
    <w:p w:rsidR="00572CFD" w:rsidRPr="0075764E" w:rsidRDefault="00572CFD" w:rsidP="002D54BD">
      <w:pPr>
        <w:numPr>
          <w:ilvl w:val="0"/>
          <w:numId w:val="44"/>
        </w:numPr>
        <w:spacing w:before="120" w:after="120"/>
        <w:rPr>
          <w:sz w:val="28"/>
          <w:szCs w:val="28"/>
        </w:rPr>
      </w:pPr>
      <w:r w:rsidRPr="0075764E">
        <w:rPr>
          <w:sz w:val="28"/>
          <w:szCs w:val="28"/>
        </w:rPr>
        <w:t xml:space="preserve">+ </w:t>
      </w:r>
      <w:r w:rsidRPr="0075764E">
        <w:rPr>
          <w:sz w:val="28"/>
          <w:szCs w:val="28"/>
          <w:lang w:val="vi-VN"/>
        </w:rPr>
        <w:t xml:space="preserve">Chỉ số về tâm lý, nhận thức và hành vi. </w:t>
      </w:r>
    </w:p>
    <w:p w:rsidR="00572CFD" w:rsidRPr="0075764E" w:rsidRDefault="00572CFD" w:rsidP="0075764E">
      <w:pPr>
        <w:spacing w:before="120" w:after="120"/>
        <w:ind w:firstLine="360"/>
        <w:rPr>
          <w:sz w:val="28"/>
          <w:szCs w:val="28"/>
        </w:rPr>
      </w:pPr>
      <w:r w:rsidRPr="0075764E">
        <w:rPr>
          <w:sz w:val="28"/>
          <w:szCs w:val="28"/>
          <w:lang w:val="vi-VN"/>
        </w:rPr>
        <w:t>Cán bộ xã hội không thể chỉ dựa vào nội dung trẻ kể lại với họ để kết luận về xâm hại, bóc lột và sao nhãng</w:t>
      </w:r>
      <w:r w:rsidRPr="0075764E">
        <w:rPr>
          <w:sz w:val="28"/>
          <w:szCs w:val="28"/>
        </w:rPr>
        <w:t xml:space="preserve"> mà còn cần phải</w:t>
      </w:r>
      <w:r w:rsidRPr="0075764E">
        <w:rPr>
          <w:sz w:val="28"/>
          <w:szCs w:val="28"/>
          <w:lang w:val="vi-VN"/>
        </w:rPr>
        <w:t xml:space="preserve"> quan sát kỹ trẻ cả bề ngoài lẫn tinh thần để đọc được những dấu hiệu là bằng chứng sự xâm hại, bóc lột và sao nhãng và suy ra những điều đang xảy ra cho trẻ.</w:t>
      </w:r>
    </w:p>
    <w:p w:rsidR="00572CFD" w:rsidRPr="0075764E" w:rsidRDefault="00572CFD" w:rsidP="0075764E">
      <w:pPr>
        <w:spacing w:before="120" w:after="120"/>
        <w:ind w:firstLine="360"/>
        <w:rPr>
          <w:sz w:val="28"/>
          <w:szCs w:val="28"/>
        </w:rPr>
      </w:pPr>
      <w:r w:rsidRPr="0075764E">
        <w:rPr>
          <w:sz w:val="28"/>
          <w:szCs w:val="28"/>
        </w:rPr>
        <w:t>C</w:t>
      </w:r>
      <w:r w:rsidRPr="0075764E">
        <w:rPr>
          <w:sz w:val="28"/>
          <w:szCs w:val="28"/>
          <w:lang w:val="vi-VN"/>
        </w:rPr>
        <w:t xml:space="preserve">ác thông tin để làm căn cứ cho chỉ số phải được thu thập qua những cuộc nói chuyện với trẻ, với thủ phạm và những người khác trong trường hợp lạm dụng để chứng minh cho những gợi ý của dấu hiệu nhận biết.  </w:t>
      </w:r>
    </w:p>
    <w:p w:rsidR="00572CFD" w:rsidRPr="0075764E" w:rsidRDefault="00572CFD" w:rsidP="0075764E">
      <w:pPr>
        <w:spacing w:before="120" w:after="120"/>
        <w:ind w:firstLine="360"/>
        <w:rPr>
          <w:sz w:val="28"/>
          <w:szCs w:val="28"/>
        </w:rPr>
      </w:pPr>
      <w:r w:rsidRPr="0075764E">
        <w:rPr>
          <w:sz w:val="28"/>
          <w:szCs w:val="28"/>
          <w:lang w:val="vi-VN"/>
        </w:rPr>
        <w:t>Sự hiện diện của mỗi đặc điểm không có nghĩa là có sự lạm dụng trẻ em, tuy nhiên nghiên cứu đã chứng minh rằng mỗi chỉ số</w:t>
      </w:r>
      <w:r w:rsidRPr="0075764E">
        <w:rPr>
          <w:sz w:val="28"/>
          <w:szCs w:val="28"/>
        </w:rPr>
        <w:t xml:space="preserve"> </w:t>
      </w:r>
      <w:r w:rsidRPr="0075764E">
        <w:rPr>
          <w:sz w:val="28"/>
          <w:szCs w:val="28"/>
          <w:lang w:val="vi-VN"/>
        </w:rPr>
        <w:t xml:space="preserve">có một mối quan hệ </w:t>
      </w:r>
      <w:r w:rsidRPr="0075764E">
        <w:rPr>
          <w:sz w:val="28"/>
          <w:szCs w:val="28"/>
        </w:rPr>
        <w:t>“</w:t>
      </w:r>
      <w:r w:rsidRPr="0075764E">
        <w:rPr>
          <w:sz w:val="28"/>
          <w:szCs w:val="28"/>
          <w:lang w:val="vi-VN"/>
        </w:rPr>
        <w:t>chặt chẽ</w:t>
      </w:r>
      <w:r w:rsidRPr="0075764E">
        <w:rPr>
          <w:sz w:val="28"/>
          <w:szCs w:val="28"/>
        </w:rPr>
        <w:t>”</w:t>
      </w:r>
      <w:r w:rsidRPr="0075764E">
        <w:rPr>
          <w:sz w:val="28"/>
          <w:szCs w:val="28"/>
          <w:lang w:val="vi-VN"/>
        </w:rPr>
        <w:t xml:space="preserve"> với sự lạm dụng trẻ em. </w:t>
      </w:r>
    </w:p>
    <w:p w:rsidR="00572CFD" w:rsidRPr="0075764E" w:rsidRDefault="00572CFD" w:rsidP="0075764E">
      <w:pPr>
        <w:pStyle w:val="Heading3"/>
        <w:numPr>
          <w:ilvl w:val="0"/>
          <w:numId w:val="0"/>
        </w:numPr>
        <w:spacing w:after="120" w:line="240" w:lineRule="auto"/>
        <w:rPr>
          <w:i/>
          <w:sz w:val="28"/>
          <w:szCs w:val="28"/>
        </w:rPr>
      </w:pPr>
      <w:bookmarkStart w:id="151" w:name="_Toc26445884"/>
      <w:r w:rsidRPr="0075764E">
        <w:rPr>
          <w:i/>
          <w:sz w:val="28"/>
          <w:szCs w:val="28"/>
        </w:rPr>
        <w:t>1.2. Nhận biết nhu cầu của trẻ</w:t>
      </w:r>
      <w:bookmarkEnd w:id="151"/>
    </w:p>
    <w:p w:rsidR="00572CFD" w:rsidRPr="0075764E" w:rsidRDefault="00572CFD" w:rsidP="0075764E">
      <w:pPr>
        <w:spacing w:before="120" w:after="120"/>
        <w:ind w:firstLine="720"/>
        <w:rPr>
          <w:sz w:val="28"/>
          <w:szCs w:val="28"/>
        </w:rPr>
      </w:pPr>
      <w:r w:rsidRPr="0075764E">
        <w:rPr>
          <w:sz w:val="28"/>
          <w:szCs w:val="28"/>
        </w:rPr>
        <w:lastRenderedPageBreak/>
        <w:t xml:space="preserve">Theo những nhà chuyên môn, để nhận biết nhu cầu và hiểu được nhiều khía cạnh khác nhau trong nhân cách của trẻ, nhân viên xã hội phải đứng trên quan điểm phát triển, đặc biệt là khi làm việc với trẻ em đang khủng hoảng. Điều quan trọng là cần quan tâm đến những điều kiện vật chất và môi trường xã hội xung quanh trẻ cũng như có sự trao đổi thích hợp để hiểu quan điểm và thế giới riêng của trẻ. Sự hiểu biết về các nhu cầu của trẻ sẽ giúp nhân viên xã hội giải quyết được các vấn đề của trẻ đang khủng hoảng một cách thích hợp.  </w:t>
      </w:r>
    </w:p>
    <w:p w:rsidR="00572CFD" w:rsidRPr="0075764E" w:rsidRDefault="00572CFD" w:rsidP="0075764E">
      <w:pPr>
        <w:spacing w:before="120" w:after="120"/>
        <w:ind w:firstLine="720"/>
        <w:rPr>
          <w:sz w:val="28"/>
          <w:szCs w:val="28"/>
        </w:rPr>
      </w:pPr>
      <w:r w:rsidRPr="0075764E">
        <w:rPr>
          <w:sz w:val="28"/>
          <w:szCs w:val="28"/>
        </w:rPr>
        <w:t xml:space="preserve">Trẻ em được sinh ra với những nhu cầu sinh lý, tình cảm và nhận thức như nhau. Nếu nhìn sự phát triển của trẻ qua các nền văn hóa khác nhau, nhân viên xã hội sẽ dễ cho rằng những nhu cầu này có tính chất toàn cầu. Nên lưu ý là mỗi xã hội, mỗi nền văn hóa sẽ đáp ứng những nhu cầu của trẻ với những phương cách phù hợp trong những điều kiện tinh thần, kinh tế, xã hội và chính trị khác nhau. Nhân viên xã hội dùng sự giải thích các nhu cầu của trẻ như một công cụ để xem xét vị trí và môi trường của trẻ. Những nhu cầu căn bản của trẻ bao gồm: Nhu cầu sinh lý (nhu cầu cơ thể); Nhu cầu được an toàn và được yêu thương; Nhu cầu nhận thức; Nhu cầu tự khẳng định; Nhu cầu trách nhiệm  </w:t>
      </w:r>
    </w:p>
    <w:p w:rsidR="00572CFD" w:rsidRPr="0075764E" w:rsidRDefault="00572CFD" w:rsidP="002D54BD">
      <w:pPr>
        <w:numPr>
          <w:ilvl w:val="0"/>
          <w:numId w:val="45"/>
        </w:numPr>
        <w:spacing w:before="120" w:after="120"/>
        <w:rPr>
          <w:sz w:val="28"/>
          <w:szCs w:val="28"/>
        </w:rPr>
      </w:pPr>
      <w:r w:rsidRPr="0075764E">
        <w:rPr>
          <w:sz w:val="28"/>
          <w:szCs w:val="28"/>
        </w:rPr>
        <w:t xml:space="preserve"> Nhu cầu sinh lý (nhu cầu cơ thể)  </w:t>
      </w:r>
    </w:p>
    <w:p w:rsidR="00572CFD" w:rsidRPr="0075764E" w:rsidRDefault="00572CFD" w:rsidP="0075764E">
      <w:pPr>
        <w:spacing w:before="120" w:after="120"/>
        <w:ind w:firstLine="720"/>
        <w:rPr>
          <w:sz w:val="28"/>
          <w:szCs w:val="28"/>
        </w:rPr>
      </w:pPr>
      <w:r w:rsidRPr="0075764E">
        <w:rPr>
          <w:sz w:val="28"/>
          <w:szCs w:val="28"/>
        </w:rPr>
        <w:t xml:space="preserve">Nhu cầu sinh lý hay được gọi là nhu cầu cơ thể bao gồm ăn, uống, vệ sinh thân thể, các hoạt động sinh lý, ở, mặc, sức khỏe…Qua đó trẻ em cần một khoảng không gian và những cơ hội để vận động, vui chơi, đặc biệt trong các trại tỵ nạn hoặc những nơi trẻ đang được chăm sóc tạm thời. Nơi mà những đòi hỏi về không gian tự nhiên, những nhu cầu về tình cảm, hoạt động hầu như ít được quan tâm đến.  </w:t>
      </w:r>
    </w:p>
    <w:p w:rsidR="00572CFD" w:rsidRPr="0075764E" w:rsidRDefault="00572CFD" w:rsidP="0075764E">
      <w:pPr>
        <w:spacing w:before="120" w:after="120"/>
        <w:ind w:firstLine="720"/>
        <w:rPr>
          <w:sz w:val="28"/>
          <w:szCs w:val="28"/>
        </w:rPr>
      </w:pPr>
      <w:r w:rsidRPr="0075764E">
        <w:rPr>
          <w:sz w:val="28"/>
          <w:szCs w:val="28"/>
        </w:rPr>
        <w:t xml:space="preserve">Điều này trẻ không được giãi bày khi bị phê phán, xem xét trong và sau thời kỳ khủng hoảng. Có nhiều trường hợp, ngay cả nơi cư trú của trẻ em cũng không có đủ không gian và cơ hội vui chơi để có thể phát triển cảm xúc, ý thức của trẻ. Trẻ em cần một không gian đủ để cảm nhận sự vận động cơ thể khi ở nhà, có kinh nghiệm làm chủ cơ thể của mình và từ đó có thể hình thành những mối quan hệ nhất định.  </w:t>
      </w:r>
    </w:p>
    <w:p w:rsidR="00572CFD" w:rsidRPr="0075764E" w:rsidRDefault="00572CFD" w:rsidP="002D54BD">
      <w:pPr>
        <w:numPr>
          <w:ilvl w:val="0"/>
          <w:numId w:val="45"/>
        </w:numPr>
        <w:spacing w:before="120" w:after="120"/>
        <w:rPr>
          <w:sz w:val="28"/>
          <w:szCs w:val="28"/>
        </w:rPr>
      </w:pPr>
      <w:r w:rsidRPr="0075764E">
        <w:rPr>
          <w:sz w:val="28"/>
          <w:szCs w:val="28"/>
        </w:rPr>
        <w:t xml:space="preserve">Nhu cầu được an toàn và được yêu thương  </w:t>
      </w:r>
    </w:p>
    <w:p w:rsidR="00572CFD" w:rsidRPr="0075764E" w:rsidRDefault="00572CFD" w:rsidP="0075764E">
      <w:pPr>
        <w:spacing w:before="120" w:after="120"/>
        <w:ind w:firstLine="720"/>
        <w:rPr>
          <w:sz w:val="28"/>
          <w:szCs w:val="28"/>
        </w:rPr>
      </w:pPr>
      <w:r w:rsidRPr="0075764E">
        <w:rPr>
          <w:sz w:val="28"/>
          <w:szCs w:val="28"/>
        </w:rPr>
        <w:t xml:space="preserve">Trẻ em cần người chăm sóc yêu thương từ thời thơ ấu. Có thể không nhất thiết đó phải là người mẹ đẻ mà điều quan trọng là trẻ cần được quan tâm một cách riêng biệt, trực tiếp, xuất phát tử nhiệt tâm và tình cảm của người chăm sóc một cách ổn định. Những quan hệ tình cảm mà đứa trẻ có được tử thời thơ ấu sẽ tạo cho trẻ sự tin tưởng và cảm giác thật sự an toàn, giúp trẻ đón nhận và đóng góp cho sự phát triển xã hội sau này.   </w:t>
      </w:r>
    </w:p>
    <w:p w:rsidR="00572CFD" w:rsidRPr="0075764E" w:rsidRDefault="00572CFD" w:rsidP="0075764E">
      <w:pPr>
        <w:spacing w:before="120" w:after="120"/>
        <w:rPr>
          <w:sz w:val="28"/>
          <w:szCs w:val="28"/>
        </w:rPr>
      </w:pPr>
      <w:r w:rsidRPr="0075764E">
        <w:rPr>
          <w:sz w:val="28"/>
          <w:szCs w:val="28"/>
        </w:rPr>
        <w:t xml:space="preserve">Bên cạnh sự yêu thương, trẻ em cũng cần sự an toàn. Điều này có được khi Trẻ được sống trong một môi trường ít biến động, giúp trẻ có thể làm những công việc giống nhau với những phương pháp giống nhau tại những thời điểm tương tự trong ngày, giúp trẻ có thể dự đoán được những gì sẽ xảy ra trong tương lai gần với mức độ tương đối chắc chắn. Trẻ nhận được sự chấp nhận của người lớn (cha mẹ, người </w:t>
      </w:r>
      <w:r w:rsidRPr="0075764E">
        <w:rPr>
          <w:sz w:val="28"/>
          <w:szCs w:val="28"/>
        </w:rPr>
        <w:lastRenderedPageBreak/>
        <w:t xml:space="preserve">bảo hộ…) trong việc đánh giá hành vi của mình: được tán thưởng hay không được đồng tình.  </w:t>
      </w:r>
    </w:p>
    <w:p w:rsidR="00572CFD" w:rsidRPr="0075764E" w:rsidRDefault="00572CFD" w:rsidP="002D54BD">
      <w:pPr>
        <w:numPr>
          <w:ilvl w:val="0"/>
          <w:numId w:val="45"/>
        </w:numPr>
        <w:spacing w:before="120" w:after="120"/>
        <w:rPr>
          <w:sz w:val="28"/>
          <w:szCs w:val="28"/>
        </w:rPr>
      </w:pPr>
      <w:r w:rsidRPr="0075764E">
        <w:rPr>
          <w:sz w:val="28"/>
          <w:szCs w:val="28"/>
        </w:rPr>
        <w:t xml:space="preserve">Nhu cầu nhận thức  </w:t>
      </w:r>
    </w:p>
    <w:p w:rsidR="00572CFD" w:rsidRPr="0075764E" w:rsidRDefault="00572CFD" w:rsidP="0075764E">
      <w:pPr>
        <w:spacing w:before="120" w:after="120"/>
        <w:ind w:firstLine="720"/>
        <w:rPr>
          <w:sz w:val="28"/>
          <w:szCs w:val="28"/>
        </w:rPr>
      </w:pPr>
      <w:r w:rsidRPr="0075764E">
        <w:rPr>
          <w:sz w:val="28"/>
          <w:szCs w:val="28"/>
        </w:rPr>
        <w:t xml:space="preserve">Nhu cầu về những kinh nghiệm mới là điều kiện trước tiên của quá trình phát triển tinh thần. Không có những kinh nghiệm mới để chuyển hóa vào trong sự nhận thức thế giới, ý thức và trí tuệ của trẻ sẽ không thể phát triển toàn vẹn được. Dựa trên những bài học từ thời thơ ấu, những kinh nghiệm mới thúc đẩy trẻ học được một trong những điều quan trọng nhất: Học cách học như thế nào, hiểu được rằng sức mạnh sức mạnh (thể chất, tinh thần) mang đến cho con người sự vui nhộn và cảm giác thành đạt. Quá trình học tập chủ động đòi hỏi phải có thực nghiệm và sự tác động qua lại với người khác thông qua việc cùng chơi và cùng truyền thông. Khi quan sát, xem xét và đánh giá thái độ, niềm tin hoặc hành vi của trẻ, nhân viên xã hội luôn nhớ rằng trẻ thường nhận thức thế giới bằng lăng kính chủ quan của mình. Trẻ em do đó là thành phần chủ động trong sự phát triển của chính trẻ.  </w:t>
      </w:r>
    </w:p>
    <w:p w:rsidR="00572CFD" w:rsidRPr="0075764E" w:rsidRDefault="00572CFD" w:rsidP="002D54BD">
      <w:pPr>
        <w:numPr>
          <w:ilvl w:val="0"/>
          <w:numId w:val="45"/>
        </w:numPr>
        <w:spacing w:before="120" w:after="120"/>
        <w:rPr>
          <w:sz w:val="28"/>
          <w:szCs w:val="28"/>
        </w:rPr>
      </w:pPr>
      <w:r w:rsidRPr="0075764E">
        <w:rPr>
          <w:sz w:val="28"/>
          <w:szCs w:val="28"/>
        </w:rPr>
        <w:t xml:space="preserve"> Nhu cầu tự khẳng định  </w:t>
      </w:r>
    </w:p>
    <w:p w:rsidR="00572CFD" w:rsidRPr="0075764E" w:rsidRDefault="00572CFD" w:rsidP="0075764E">
      <w:pPr>
        <w:spacing w:before="120" w:after="120"/>
        <w:rPr>
          <w:sz w:val="28"/>
          <w:szCs w:val="28"/>
        </w:rPr>
      </w:pPr>
      <w:r w:rsidRPr="0075764E">
        <w:rPr>
          <w:sz w:val="28"/>
          <w:szCs w:val="28"/>
        </w:rPr>
        <w:t xml:space="preserve"> </w:t>
      </w:r>
      <w:r w:rsidRPr="0075764E">
        <w:rPr>
          <w:sz w:val="28"/>
          <w:szCs w:val="28"/>
        </w:rPr>
        <w:tab/>
        <w:t xml:space="preserve">Nếu đứa trẻ có hình ảnh tích cực về bản thân, trẻ có thể đương đầu với nhiều áp lực từ cuộc sống. Do đó để giúp trẻ nhận rõ giá trị của chính mình, nhân viên xã hội nên chấp nhận trẻ như nó vốn có, nhìn thấy khả năng của trẻ hơn là chỉ quan tâm đến những khuyết điểm của trẻ. Nhân viên xã hội phải giúp tạo nơi trẻ cảm giác được chấp nhận. Khi cố gắng thay đổi hành vi của trẻ, nhân viên xã hội phải phân biệt được những hành vi không phải của chính trẻ.  Người hỗ trợ và chăm sóc trẻ có vai trò quan trọng trong việc tạo cho trẻ một sự cảm nhận về giá trị, về sức mạnh của môi trường trong việc phát triển tự nhận thức của trẻ, ví dụ bằng cách khen thưởng. Khen thưởng không nên máy móc mà nên dựa vào sự cố gắng thật sự của trẻ. Khen thưởng và chấp nhận là điều quan trọng đối với trẻ đang bị khủng hoảng, đặc biệt đối với trẻ bị phân biệt đối xử và phải cho trẻ hiểu rằng sự phân biệt đối xử không được chấp nhận bất cứ ở đâu và tất cả trẻ em đều có giá trị như nhau.  </w:t>
      </w:r>
    </w:p>
    <w:p w:rsidR="00572CFD" w:rsidRPr="0075764E" w:rsidRDefault="00572CFD" w:rsidP="002D54BD">
      <w:pPr>
        <w:numPr>
          <w:ilvl w:val="0"/>
          <w:numId w:val="45"/>
        </w:numPr>
        <w:spacing w:before="120" w:after="120"/>
        <w:rPr>
          <w:sz w:val="28"/>
          <w:szCs w:val="28"/>
        </w:rPr>
      </w:pPr>
      <w:r w:rsidRPr="0075764E">
        <w:rPr>
          <w:sz w:val="28"/>
          <w:szCs w:val="28"/>
        </w:rPr>
        <w:t xml:space="preserve">Nhu cầu về trách nhiệm  </w:t>
      </w:r>
    </w:p>
    <w:p w:rsidR="00572CFD" w:rsidRPr="0075764E" w:rsidRDefault="00572CFD" w:rsidP="0075764E">
      <w:pPr>
        <w:spacing w:before="120" w:after="120"/>
        <w:ind w:firstLine="720"/>
        <w:rPr>
          <w:sz w:val="28"/>
          <w:szCs w:val="28"/>
        </w:rPr>
      </w:pPr>
      <w:r w:rsidRPr="0075764E">
        <w:rPr>
          <w:sz w:val="28"/>
          <w:szCs w:val="28"/>
        </w:rPr>
        <w:t xml:space="preserve">Trẻ em nên được kiên kết với nhau thành nhóm và thông qua nhiều dạng hoạt động và được giao nhiều nhiệm vụ để giúp trẻ có cảm giác hữu ích, tự tin và phát triển sự sáng tạo. Trẻ cần được giúp đỡ để có trách nhiệm với hành động của mình.  </w:t>
      </w:r>
    </w:p>
    <w:p w:rsidR="00572CFD" w:rsidRPr="0075764E" w:rsidRDefault="00550122" w:rsidP="0075764E">
      <w:pPr>
        <w:spacing w:before="120" w:after="120"/>
        <w:ind w:firstLine="720"/>
        <w:rPr>
          <w:b/>
          <w:sz w:val="28"/>
          <w:szCs w:val="28"/>
        </w:rPr>
      </w:pPr>
      <w:r w:rsidRPr="0075764E">
        <w:rPr>
          <w:b/>
          <w:sz w:val="28"/>
          <w:szCs w:val="28"/>
        </w:rPr>
        <w:t xml:space="preserve">* </w:t>
      </w:r>
      <w:r w:rsidR="00572CFD" w:rsidRPr="0075764E">
        <w:rPr>
          <w:b/>
          <w:sz w:val="28"/>
          <w:szCs w:val="28"/>
        </w:rPr>
        <w:t>Giải pháp</w:t>
      </w:r>
    </w:p>
    <w:p w:rsidR="00572CFD" w:rsidRPr="0075764E" w:rsidRDefault="00572CFD" w:rsidP="0075764E">
      <w:pPr>
        <w:spacing w:before="120" w:after="120"/>
        <w:ind w:firstLine="720"/>
        <w:rPr>
          <w:sz w:val="28"/>
          <w:szCs w:val="28"/>
        </w:rPr>
      </w:pPr>
      <w:r w:rsidRPr="0075764E">
        <w:rPr>
          <w:b/>
          <w:i/>
          <w:sz w:val="28"/>
          <w:szCs w:val="28"/>
        </w:rPr>
        <w:t>Tăng cường sức khỏe bà mẹ và trẻ em:</w:t>
      </w:r>
      <w:r w:rsidRPr="0075764E">
        <w:rPr>
          <w:sz w:val="28"/>
          <w:szCs w:val="28"/>
        </w:rPr>
        <w:t xml:space="preserve"> đảm bảo tất cả mọi người đều được tiếp cận với các dịch vụ chăm sóc sức khỏe trước, trong và sau khi sinh, đảm bảo trẻ em mới sinh có sự khởi đầu khỏe mạnh, và làm sâu sắc thêm sợi dây tình cảm giữa mẹ và con. Việc tiêm phòng cũng rất quan trọng đề phòng ngừa bệnh tật và những khuyết tật không mong muốn. Bên cạnh đó, cần có những biện pháp đặc biệt để phòng ngừa lây nhiễm HIV/AIDS, trong đó có những chiến lược thúc đẩy giáo dục tuyên truyền thông tin về phòng chống HIV/AIDS. Xây dựng Môi trường </w:t>
      </w:r>
      <w:r w:rsidRPr="0075764E">
        <w:rPr>
          <w:sz w:val="28"/>
          <w:szCs w:val="28"/>
        </w:rPr>
        <w:lastRenderedPageBreak/>
        <w:t xml:space="preserve">Bảo vệ Trẻ em ở Việt Nam và phòng ngừa lây nhiễm HIV/AIDS từ mẹ sang con. Trẻ em cũng cần được bảo vệ nếu mang thai sớm, lây nhiễm HIV/AIDS, những bệnh lây truyền qua đường tình dục, hưởng các dịch vụ sức khỏe sinh sản, tham vấn và xét nghiệm HIV/AIDS tự nguyện, thông tin về kế họach hóa gia đình và các biện pháp tránh thai, nguy cơ mang thai sớm, dịch vụ nạo thai an toàn, phòng và chữa trị các bệnh lây qua đường tình dục. </w:t>
      </w:r>
    </w:p>
    <w:p w:rsidR="00572CFD" w:rsidRPr="0075764E" w:rsidRDefault="00572CFD" w:rsidP="0075764E">
      <w:pPr>
        <w:spacing w:before="120" w:after="120"/>
        <w:ind w:firstLine="720"/>
        <w:rPr>
          <w:sz w:val="28"/>
          <w:szCs w:val="28"/>
        </w:rPr>
      </w:pPr>
      <w:r w:rsidRPr="0075764E">
        <w:rPr>
          <w:b/>
          <w:i/>
          <w:sz w:val="28"/>
          <w:szCs w:val="28"/>
        </w:rPr>
        <w:t>Trường học thân thiện với trẻ em:</w:t>
      </w:r>
      <w:r w:rsidRPr="0075764E">
        <w:rPr>
          <w:sz w:val="28"/>
          <w:szCs w:val="28"/>
        </w:rPr>
        <w:t xml:space="preserve"> Giáo dục không những cấn thiết cho sự phát triển của trẻ em mà còn được coi là một chiến lược phòng ngừa chính, đặc biệt để giảm nguy cơ trẻ em bị bóc lột tình dục, bóc lột lao động, và tham gia vào các hành vi phạm tội. Hướng dẫn Riyadh nhấn mạnh tất cả trẻ em cần được tiếp cận với giáo dục và dạy nghề miễn phí, giáo dục và dạy nghề phải thúc đẩy sự phát triển nhân cách, năng khiếu, khả năng thể chất và tâm thần của trẻ em, giúp các em phát triển toàn diện. Các trường học nên giảng dạy về các giá trị, khuyến khích học tập tương tác lấy trẻ em làm trung tâm, khuyến khích sự tham gia của trẻ em, tạo môi trường an toàn không bạo lực (biện pháp kỷ luật thân thể và các hình thức khác; việc đối xử gây tổn thương lòng tự trọng và nhân phẩm của các em). </w:t>
      </w:r>
    </w:p>
    <w:p w:rsidR="00572CFD" w:rsidRPr="0075764E" w:rsidRDefault="00572CFD" w:rsidP="0075764E">
      <w:pPr>
        <w:spacing w:before="120" w:after="120"/>
        <w:ind w:firstLine="720"/>
        <w:rPr>
          <w:sz w:val="28"/>
          <w:szCs w:val="28"/>
        </w:rPr>
      </w:pPr>
      <w:r w:rsidRPr="0075764E">
        <w:rPr>
          <w:b/>
          <w:i/>
          <w:sz w:val="28"/>
          <w:szCs w:val="28"/>
        </w:rPr>
        <w:t>Điều chỉnh những yếu tố văn hóa và phong tục:</w:t>
      </w:r>
      <w:r w:rsidRPr="0075764E">
        <w:rPr>
          <w:sz w:val="28"/>
          <w:szCs w:val="28"/>
        </w:rPr>
        <w:t xml:space="preserve"> Để tạo ra môi trường an toàn cho trẻ em, cần phải có những thay đổi nhất định về văn hóa và phong tục đi ngược với quyền lợi của trẻ. Để quyền bảo vệ trẻ em được tôn trọng, những hủ tục lạc hậu không có lợi cho trẻ em, hoặc những việc làm củng cố thêm vị trí của trẻ em là phải chịu mọi sự điều khiển của cha mẹ, cần được đề cập và thay đổi. Thay đổi hành vi và những phong tục lâu đời là một trong những thách thức lớn nhất trong nỗ lực tạo ra môi trường an toàn cho trẻ em. Nếu các hành động bạo lực, bóc lột và lạm dụng trẻ em có liên quan tới những yếu tố phong tục, truyền thống và hệ thống tín ngưỡng, thì việc thay đổi hành vi của cộng đồng là một vấn đề hết sức nhạy cảm. Nếu gia đình, cộng đồng và các thể chế không coi trọng các hình thức bảo vệ trẻ em thì hệ thống luật pháp tốt nhất trên thế giới cũng khó bảo đảm an toàn cho các em. Do đó, cần có nỗ lực chung nhằm thúc đẩy đối thoại và thảo luận, xây dựng sự nhất trí trong toàn xã hội để tiến tới những thay đổi quan trọng, giúp giải quyết những thách thức đã nêu ra. </w:t>
      </w:r>
    </w:p>
    <w:p w:rsidR="00572CFD" w:rsidRPr="0075764E" w:rsidRDefault="00572CFD" w:rsidP="0075764E">
      <w:pPr>
        <w:spacing w:before="120" w:after="120"/>
        <w:ind w:firstLine="720"/>
        <w:rPr>
          <w:sz w:val="28"/>
          <w:szCs w:val="28"/>
        </w:rPr>
      </w:pPr>
      <w:r w:rsidRPr="0075764E">
        <w:rPr>
          <w:b/>
          <w:i/>
          <w:sz w:val="28"/>
          <w:szCs w:val="28"/>
        </w:rPr>
        <w:t>Đối thoại mở và tăng cường nhận thức:</w:t>
      </w:r>
      <w:r w:rsidRPr="0075764E">
        <w:rPr>
          <w:sz w:val="28"/>
          <w:szCs w:val="28"/>
        </w:rPr>
        <w:t xml:space="preserve"> Những vấn đề bảo vệ trẻ em thường được coi là nhạy cảm và do đó không được thảo luận công khai trong chính phủ, nhà trường, cộng đồng, các phương tiện thông tin đại chúng và trong gia đình. Việc e dè, không bàn luận cởi mở về những vấn đề nhạy cảm và cấm kỵ đã gây khó khăn cho việc thay đổi hành vi và phát hiện những vấn đề trong cộng đồng. Trẻ em cũng do dự khi phải nói về những vấn đề của mình và báo cáo những vụ lạm dụng hay ngược đãi. Để tạo ra được môi trường an toàn và có tính chất bảo vệ cho trẻ em, cần sự hưởng ứng và thảo luận rộng rãi về các vấn đề bảo vệ trẻ em. Những vấn đề còn chưa làm được trong công tác bảo vệ trẻ em phải được cộng đồng và quốc gia kiểm điểm, trẻ em phải được tự do thảo luận về những vấn đề này tại gia đình, nhà trường và giữa trẻ em với nhau. Các phương tiện thông tin đại chúng được khuyến khích đóng vai trò tích cực trong giáo dục và nâng cao nhận thức cộng đồng, thông tin về những vi phạm. Cần phát động những chiến dịch </w:t>
      </w:r>
      <w:r w:rsidRPr="0075764E">
        <w:rPr>
          <w:sz w:val="28"/>
          <w:szCs w:val="28"/>
        </w:rPr>
        <w:lastRenderedPageBreak/>
        <w:t xml:space="preserve">nâng cao nhận thức của cộng đồng về các vấn đề bảo vệ trẻ em, trong đó có: quyền của mỗi trẻ em được lớn lên trong gia đình; những tác động của biện pháp kỷ luật thể chất đối với trẻ em, các phương pháp thay thế và không bạo lực để kỷ luật một đứa trẻ, tác động tiêu cực của việc trẻ em phải làm việc nặng nhọc trong môi trường độc hại; tác động tiêu cực của tình trạng trẻ em phải làm việc trong môi trường độc hại và các biện pháp phòng ngừa; tác động tiêu cực của bóc lột tình dục trẻ em vì mục đích thương mại và những biện pháp để trẻ em và gia đình tự bảo vệ mình; tác động của sử dụng chất ma túy, thông tin để cha mẹ phát hiện ra những biểu hiện con cái mình nghiện ma túy và làm thế nào để được giúp đỡ; phòng ngừa tai nạn thương tích thời thơ ấu thông qua việc xây dựng môi trường gia đình an toàn và an toàn giao thông; những kiến thức về chống bom mìn, phòng chống HIV/AIDS, giải quyết những định kiến, mê tín dị đoan, và phân biệt đối xử đối với trẻ em khuyết tật, trẻ em bị ảnh hưởng bởi HIV/AIDS và làm thế nào để báo cáo và tìm sự trợ giúp cho trẻ em được cho là cần sự bảo vệ đặc biệt. Trẻ em cần được tham gia vào tất cả mọi giai đoạn trong thiết kế và phát động chiến dịch nâng cao nhận thức, cũng như trong các hoạt động giáo dục đồng đẳng. </w:t>
      </w:r>
    </w:p>
    <w:p w:rsidR="00572CFD" w:rsidRPr="0075764E" w:rsidRDefault="00572CFD" w:rsidP="0075764E">
      <w:pPr>
        <w:spacing w:before="120" w:after="120"/>
        <w:ind w:firstLine="720"/>
        <w:rPr>
          <w:sz w:val="28"/>
          <w:szCs w:val="28"/>
        </w:rPr>
      </w:pPr>
      <w:r w:rsidRPr="0075764E">
        <w:rPr>
          <w:b/>
          <w:i/>
          <w:sz w:val="28"/>
          <w:szCs w:val="28"/>
        </w:rPr>
        <w:t>Thúc đẩy vai trò tích cực của các bậc phụ huynh:</w:t>
      </w:r>
      <w:r w:rsidRPr="0075764E">
        <w:rPr>
          <w:sz w:val="28"/>
          <w:szCs w:val="28"/>
        </w:rPr>
        <w:t xml:space="preserve"> Nhìn chung, cha mẹ và những người chăm sóc chính có ảnh hưởng lớn đến sự phát triển của trẻ em. Để tăng cường khả năng bảo vệ trẻ em của gia đình và cộng đồng thì cần phải có những chiến lược củng cố kỹ năng làm cha mẹ tích cực. Cần phải có những biện pháp giáo dục cần thiết để thay đổi nhận thức của xã hội và hành vi của cha mẹ. Hướng dẫn Riyadh khuyến nghị rằng cần phải tiến hành những biện pháp và xây dựng các chương trình tạo điều kiện cho các gia đình hiểu biết hơn về vai trò và trách nhiệm của mình trong sự phát triển của trẻ em và chăm sóc trẻ em; thúc đẩy mối quan hệ tích cực giữa cha mẹ - con cái; tăng cường sợi dây gắn kết các thành viên trong gia đình và giảm thiểu khả năng con cái bị tách ra khỏi cha mẹ (do bị cha mẹ sao nhãng hoặc bị đưa vào các cơ sở quản lý tập trung); làm cho cha mẹ nhạy cảm đối với các vấn để của con cái, khuyến khích sự tham gia của gia đình và khuyến khích các hoạt động dựa vào cộng đồng. Cha mẹ cần phải được thông tin đầy đủ và được tập huấn về kiến thức sự phát triển của trẻ em, những hành vi làm cha mẹ đúng đắn, các kỹ thuật kỷ luật trẻ không dùng bạo lực, những vấn đề sức khỏe bà mẹ và trẻ em, phòng ngừa tai nạn thương tích thời thơ ấu, thông qua xây dựng môi trường an toàn trong gia đình. </w:t>
      </w:r>
    </w:p>
    <w:p w:rsidR="0094230F" w:rsidRPr="0075764E" w:rsidRDefault="00572CFD" w:rsidP="0075764E">
      <w:pPr>
        <w:spacing w:before="120" w:after="120"/>
        <w:ind w:firstLine="720"/>
        <w:rPr>
          <w:b/>
          <w:sz w:val="28"/>
          <w:szCs w:val="28"/>
        </w:rPr>
      </w:pPr>
      <w:r w:rsidRPr="0075764E">
        <w:rPr>
          <w:b/>
          <w:i/>
          <w:sz w:val="28"/>
          <w:szCs w:val="28"/>
        </w:rPr>
        <w:t>Tăng cường kỹ năng sống, kiến thức và sự tham gia của trẻ em:</w:t>
      </w:r>
      <w:r w:rsidRPr="0075764E">
        <w:rPr>
          <w:sz w:val="28"/>
          <w:szCs w:val="28"/>
        </w:rPr>
        <w:t xml:space="preserve"> trẻ em là có thể tự bảo vệ mình nếu người lớn trang bị cho các em kiến thức về quyền trẻ em, để giảm thiểu những nguy cơ có thể làm các em bị tổn thương và giúp các em ứng phó tốt hơn với khó khăn. Cần thiết kế những chương trình và hoạt động cho trẻ em (cả những em đang học tập và những em đã bỏ học), trang bị cho các em kiến thức về các vấn đề bảo vệ trẻ em, dạy các em kỹ năng tự bảo vệ. Bên cạnh đó, gia đình, nhà trường, và cộng đồng cần giáo dục cho các em trách nhiệm của các em trong tương lai, với tư cách là những công dân, cha mẹ và người lớn, tạo ra một môi trường để trẻ em có thể nói lên những vấn đề của mình và tham gia vào quá trình quyết định. Trẻ em sẽ ít bị tổn thương, bị lạm dụng, bóc lột và vi phạm pháp luật nếu các em nhận thức được những quyền của mình, các em được khuyến khích </w:t>
      </w:r>
      <w:r w:rsidRPr="0075764E">
        <w:rPr>
          <w:sz w:val="28"/>
          <w:szCs w:val="28"/>
        </w:rPr>
        <w:lastRenderedPageBreak/>
        <w:t>hình thành quan điểm và bày tỏ quan điểm, các em được cung cấp thông tin cần thiết, được dạy kỹ năng giải quyết vấn đề và kỹ năng thương thuyết, người lớn phải tôn trọng trẻ em, và các em cảm thấy có sự gắn kết chặt chẽ với gia đình, nhà trường và cộng đồng. Cộng đồng cần tạo điều kiện cho các em tham gia vào các tổ chức thanh thiếu niên, các hoạt động văn hóa và các hoạt động vui chơi giải trí.</w:t>
      </w:r>
    </w:p>
    <w:p w:rsidR="009A2CC5" w:rsidRPr="0075764E" w:rsidRDefault="00572CFD" w:rsidP="0075764E">
      <w:pPr>
        <w:pStyle w:val="Heading2"/>
        <w:numPr>
          <w:ilvl w:val="0"/>
          <w:numId w:val="0"/>
        </w:numPr>
        <w:spacing w:before="120" w:beforeAutospacing="0" w:after="120" w:afterAutospacing="0"/>
        <w:rPr>
          <w:b w:val="0"/>
          <w:sz w:val="28"/>
          <w:szCs w:val="28"/>
        </w:rPr>
      </w:pPr>
      <w:bookmarkStart w:id="152" w:name="_Toc26445885"/>
      <w:r w:rsidRPr="0075764E">
        <w:rPr>
          <w:sz w:val="28"/>
          <w:szCs w:val="28"/>
        </w:rPr>
        <w:t>2. Nghiên cứu và xây dựng mô hình phòng ngừa xâm hại thông qua việc hỗ trợ trực tiếp cho các gia đình dễ bị tổn thương</w:t>
      </w:r>
      <w:bookmarkEnd w:id="152"/>
    </w:p>
    <w:p w:rsidR="005D7E54" w:rsidRPr="0075764E" w:rsidRDefault="009A2CC5" w:rsidP="0075764E">
      <w:pPr>
        <w:pStyle w:val="Heading3"/>
        <w:numPr>
          <w:ilvl w:val="0"/>
          <w:numId w:val="0"/>
        </w:numPr>
        <w:spacing w:after="120" w:line="240" w:lineRule="auto"/>
        <w:rPr>
          <w:b w:val="0"/>
          <w:sz w:val="28"/>
          <w:szCs w:val="28"/>
        </w:rPr>
      </w:pPr>
      <w:bookmarkStart w:id="153" w:name="_Toc26445886"/>
      <w:r w:rsidRPr="0075764E">
        <w:rPr>
          <w:bCs w:val="0"/>
          <w:sz w:val="28"/>
          <w:szCs w:val="28"/>
          <w:bdr w:val="none" w:sz="0" w:space="0" w:color="auto" w:frame="1"/>
        </w:rPr>
        <w:t xml:space="preserve">2.1. </w:t>
      </w:r>
      <w:r w:rsidR="00572CFD" w:rsidRPr="0075764E">
        <w:rPr>
          <w:bCs w:val="0"/>
          <w:sz w:val="28"/>
          <w:szCs w:val="28"/>
          <w:bdr w:val="none" w:sz="0" w:space="0" w:color="auto" w:frame="1"/>
        </w:rPr>
        <w:t>Xây dựng một mô hình tổng hợp về bảo vệ trẻ em</w:t>
      </w:r>
      <w:r w:rsidR="005D7E54" w:rsidRPr="0075764E">
        <w:rPr>
          <w:b w:val="0"/>
          <w:sz w:val="28"/>
          <w:szCs w:val="28"/>
        </w:rPr>
        <w:t>:</w:t>
      </w:r>
      <w:bookmarkEnd w:id="153"/>
    </w:p>
    <w:p w:rsidR="00572CFD" w:rsidRPr="0075764E" w:rsidRDefault="005D7E54" w:rsidP="0075764E">
      <w:pPr>
        <w:pStyle w:val="Heading3"/>
        <w:numPr>
          <w:ilvl w:val="0"/>
          <w:numId w:val="0"/>
        </w:numPr>
        <w:spacing w:after="120" w:line="240" w:lineRule="auto"/>
        <w:rPr>
          <w:b w:val="0"/>
          <w:sz w:val="28"/>
          <w:szCs w:val="28"/>
        </w:rPr>
      </w:pPr>
      <w:bookmarkStart w:id="154" w:name="_Toc26445887"/>
      <w:r w:rsidRPr="0075764E">
        <w:rPr>
          <w:b w:val="0"/>
          <w:sz w:val="28"/>
          <w:szCs w:val="28"/>
        </w:rPr>
        <w:t>Đ</w:t>
      </w:r>
      <w:r w:rsidR="00572CFD" w:rsidRPr="0075764E">
        <w:rPr>
          <w:b w:val="0"/>
          <w:sz w:val="28"/>
          <w:szCs w:val="28"/>
        </w:rPr>
        <w:t>ó là </w:t>
      </w:r>
      <w:r w:rsidR="00572CFD" w:rsidRPr="0075764E">
        <w:rPr>
          <w:b w:val="0"/>
          <w:i/>
          <w:iCs/>
          <w:sz w:val="28"/>
          <w:szCs w:val="28"/>
          <w:bdr w:val="none" w:sz="0" w:space="0" w:color="auto" w:frame="1"/>
        </w:rPr>
        <w:t>M</w:t>
      </w:r>
      <w:r w:rsidR="00572CFD" w:rsidRPr="0075764E">
        <w:rPr>
          <w:b w:val="0"/>
          <w:bCs w:val="0"/>
          <w:i/>
          <w:iCs/>
          <w:sz w:val="28"/>
          <w:szCs w:val="28"/>
          <w:bdr w:val="none" w:sz="0" w:space="0" w:color="auto" w:frame="1"/>
        </w:rPr>
        <w:t>ô hình “Xây dựng hệ thống bảo vệ trẻ em tại cộng đồng”</w:t>
      </w:r>
      <w:r w:rsidR="00572CFD" w:rsidRPr="0075764E">
        <w:rPr>
          <w:b w:val="0"/>
          <w:sz w:val="28"/>
          <w:szCs w:val="28"/>
        </w:rPr>
        <w:t>, trong đó điểm mấu chốt là xây dựng và vận hành được các dịch vụ CTXH bảo vệ trẻ em dựa vào cộng đồng mang tính liên tục thông qua 3 cấp độ:</w:t>
      </w:r>
      <w:bookmarkEnd w:id="154"/>
      <w:r w:rsidR="00572CFD" w:rsidRPr="0075764E">
        <w:rPr>
          <w:b w:val="0"/>
          <w:sz w:val="28"/>
          <w:szCs w:val="28"/>
        </w:rPr>
        <w:t> </w:t>
      </w:r>
    </w:p>
    <w:p w:rsidR="00572CFD" w:rsidRPr="0075764E" w:rsidRDefault="00572CFD" w:rsidP="0075764E">
      <w:pPr>
        <w:spacing w:before="120" w:after="120"/>
        <w:ind w:firstLine="720"/>
        <w:textAlignment w:val="baseline"/>
        <w:rPr>
          <w:sz w:val="28"/>
          <w:szCs w:val="28"/>
        </w:rPr>
      </w:pPr>
      <w:r w:rsidRPr="0075764E">
        <w:rPr>
          <w:b/>
          <w:bCs/>
          <w:sz w:val="28"/>
          <w:szCs w:val="28"/>
          <w:u w:val="single"/>
          <w:bdr w:val="none" w:sz="0" w:space="0" w:color="auto" w:frame="1"/>
        </w:rPr>
        <w:t>Dịch vụ cấp 1</w:t>
      </w:r>
      <w:r w:rsidRPr="0075764E">
        <w:rPr>
          <w:sz w:val="28"/>
          <w:szCs w:val="28"/>
        </w:rPr>
        <w:t> </w:t>
      </w:r>
      <w:r w:rsidRPr="0075764E">
        <w:rPr>
          <w:i/>
          <w:iCs/>
          <w:sz w:val="28"/>
          <w:szCs w:val="28"/>
          <w:bdr w:val="none" w:sz="0" w:space="0" w:color="auto" w:frame="1"/>
        </w:rPr>
        <w:t>với chức năng Phòng ngừa</w:t>
      </w:r>
      <w:r w:rsidRPr="0075764E">
        <w:rPr>
          <w:sz w:val="28"/>
          <w:szCs w:val="28"/>
        </w:rPr>
        <w:t> nhằm xây dựng môi trường chăm sóc bảo vệ trẻ em không có tổn hại; </w:t>
      </w:r>
    </w:p>
    <w:p w:rsidR="00572CFD" w:rsidRPr="0075764E" w:rsidRDefault="00572CFD" w:rsidP="0075764E">
      <w:pPr>
        <w:spacing w:before="120" w:after="120"/>
        <w:ind w:firstLine="720"/>
        <w:textAlignment w:val="baseline"/>
        <w:rPr>
          <w:sz w:val="28"/>
          <w:szCs w:val="28"/>
        </w:rPr>
      </w:pPr>
      <w:r w:rsidRPr="0075764E">
        <w:rPr>
          <w:b/>
          <w:bCs/>
          <w:sz w:val="28"/>
          <w:szCs w:val="28"/>
          <w:u w:val="single"/>
          <w:bdr w:val="none" w:sz="0" w:space="0" w:color="auto" w:frame="1"/>
        </w:rPr>
        <w:t>Dịch vụ cấp 2</w:t>
      </w:r>
      <w:r w:rsidRPr="0075764E">
        <w:rPr>
          <w:sz w:val="28"/>
          <w:szCs w:val="28"/>
        </w:rPr>
        <w:t> </w:t>
      </w:r>
      <w:r w:rsidRPr="0075764E">
        <w:rPr>
          <w:i/>
          <w:iCs/>
          <w:sz w:val="28"/>
          <w:szCs w:val="28"/>
          <w:bdr w:val="none" w:sz="0" w:space="0" w:color="auto" w:frame="1"/>
        </w:rPr>
        <w:t>với chức năng Phòng ngừa can thiệp sớm</w:t>
      </w:r>
      <w:r w:rsidRPr="0075764E">
        <w:rPr>
          <w:sz w:val="28"/>
          <w:szCs w:val="28"/>
        </w:rPr>
        <w:t> nhằm nâng cao năng lực cho gia đình, trẻ em “có nguy cơ cao” để chăm sóc và bảo đảm an toàn cho trẻ em; </w:t>
      </w:r>
    </w:p>
    <w:p w:rsidR="00572CFD" w:rsidRPr="0075764E" w:rsidRDefault="00572CFD" w:rsidP="0075764E">
      <w:pPr>
        <w:spacing w:before="120" w:after="120"/>
        <w:ind w:firstLine="720"/>
        <w:textAlignment w:val="baseline"/>
        <w:rPr>
          <w:sz w:val="28"/>
          <w:szCs w:val="28"/>
        </w:rPr>
      </w:pPr>
      <w:r w:rsidRPr="0075764E">
        <w:rPr>
          <w:b/>
          <w:bCs/>
          <w:sz w:val="28"/>
          <w:szCs w:val="28"/>
          <w:u w:val="single"/>
          <w:bdr w:val="none" w:sz="0" w:space="0" w:color="auto" w:frame="1"/>
        </w:rPr>
        <w:t xml:space="preserve">Dịch vụ cấp 3 </w:t>
      </w:r>
      <w:r w:rsidRPr="0075764E">
        <w:rPr>
          <w:i/>
          <w:iCs/>
          <w:sz w:val="28"/>
          <w:szCs w:val="28"/>
          <w:bdr w:val="none" w:sz="0" w:space="0" w:color="auto" w:frame="1"/>
        </w:rPr>
        <w:t>với chức năng Bảo vệ</w:t>
      </w:r>
      <w:r w:rsidRPr="0075764E">
        <w:rPr>
          <w:sz w:val="28"/>
          <w:szCs w:val="28"/>
        </w:rPr>
        <w:t> nhằm chấm dứt việc gây tổn hại hoặc nguy cơ gây tổn hại tức thì, phục hồi cho trẻ em và gia đình gặp tổn hại. Cùng với việc triển khai mô hình này, việc hình thành các trung tâm CTXH trẻ em và các văn phòng/điểm tư vấn/tham vấn đã được tổ chức để tạo nên tính thống nhất và hiệu quả. Việc xây dựng được mô hình này đồng hành với nghĩa các mô hình đang được nêu trên sẽ hoà quyện, lồng ghép chặt chẽ với nhau để tạo nên tổng thể các dịch vụ mang tính liên tục nhằm bảo vệ trẻ em tốt nhất mang tính an toàn, toàn diện.</w:t>
      </w:r>
    </w:p>
    <w:p w:rsidR="00572CFD" w:rsidRPr="0075764E" w:rsidRDefault="00572CFD" w:rsidP="0075764E">
      <w:pPr>
        <w:spacing w:before="120" w:after="120"/>
        <w:ind w:firstLine="567"/>
        <w:rPr>
          <w:sz w:val="28"/>
          <w:szCs w:val="28"/>
        </w:rPr>
      </w:pPr>
      <w:r w:rsidRPr="0075764E">
        <w:rPr>
          <w:sz w:val="28"/>
          <w:szCs w:val="28"/>
        </w:rPr>
        <w:t>Mendoza đưa ra một số mô hình trợ giúp trong CTXH và các phương pháp tương ứng với mỗi mô hình như sau</w:t>
      </w:r>
    </w:p>
    <w:p w:rsidR="00572CFD" w:rsidRPr="0075764E" w:rsidRDefault="00572CFD" w:rsidP="0075764E">
      <w:pPr>
        <w:pStyle w:val="2"/>
        <w:numPr>
          <w:ilvl w:val="0"/>
          <w:numId w:val="0"/>
        </w:numPr>
        <w:tabs>
          <w:tab w:val="left" w:pos="720"/>
        </w:tabs>
        <w:spacing w:before="120" w:after="120" w:line="240" w:lineRule="auto"/>
        <w:outlineLvl w:val="2"/>
        <w:rPr>
          <w:sz w:val="28"/>
          <w:szCs w:val="28"/>
        </w:rPr>
      </w:pPr>
      <w:bookmarkStart w:id="155" w:name="_Toc327080556"/>
      <w:bookmarkStart w:id="156" w:name="_Toc26445888"/>
      <w:r w:rsidRPr="0075764E">
        <w:rPr>
          <w:sz w:val="28"/>
          <w:szCs w:val="28"/>
        </w:rPr>
        <w:t>2.</w:t>
      </w:r>
      <w:r w:rsidR="009A2CC5" w:rsidRPr="0075764E">
        <w:rPr>
          <w:sz w:val="28"/>
          <w:szCs w:val="28"/>
        </w:rPr>
        <w:t>2</w:t>
      </w:r>
      <w:r w:rsidRPr="0075764E">
        <w:rPr>
          <w:sz w:val="28"/>
          <w:szCs w:val="28"/>
        </w:rPr>
        <w:t>.   Các mô hình trợ giúp sử dụng đối với tất cả hệ thống thân chủ  (cá nhân, nhóm và cộng đồng)</w:t>
      </w:r>
      <w:bookmarkEnd w:id="155"/>
      <w:bookmarkEnd w:id="156"/>
    </w:p>
    <w:p w:rsidR="00572CFD" w:rsidRPr="0075764E" w:rsidRDefault="00572CFD" w:rsidP="0075764E">
      <w:pPr>
        <w:spacing w:before="120" w:after="120"/>
        <w:ind w:firstLine="567"/>
        <w:rPr>
          <w:b/>
          <w:i/>
          <w:sz w:val="28"/>
          <w:szCs w:val="28"/>
        </w:rPr>
      </w:pPr>
      <w:r w:rsidRPr="0075764E">
        <w:rPr>
          <w:b/>
          <w:i/>
          <w:sz w:val="28"/>
          <w:szCs w:val="28"/>
        </w:rPr>
        <w:t xml:space="preserve">Cung cấp trợ giúp trực tiếp </w:t>
      </w:r>
    </w:p>
    <w:p w:rsidR="00572CFD" w:rsidRPr="0075764E" w:rsidRDefault="00572CFD" w:rsidP="0075764E">
      <w:pPr>
        <w:spacing w:before="120" w:after="120"/>
        <w:ind w:firstLine="567"/>
        <w:rPr>
          <w:sz w:val="28"/>
          <w:szCs w:val="28"/>
        </w:rPr>
      </w:pPr>
      <w:r w:rsidRPr="0075764E">
        <w:rPr>
          <w:sz w:val="28"/>
          <w:szCs w:val="28"/>
        </w:rPr>
        <w:t>Là hình thức trợ giúp vật chất trực tiếp cho các hệ thống thân chủ</w:t>
      </w:r>
    </w:p>
    <w:p w:rsidR="00572CFD" w:rsidRPr="0075764E" w:rsidRDefault="00572CFD" w:rsidP="0075764E">
      <w:pPr>
        <w:spacing w:before="120" w:after="120"/>
        <w:ind w:firstLine="567"/>
        <w:rPr>
          <w:b/>
          <w:i/>
          <w:sz w:val="28"/>
          <w:szCs w:val="28"/>
        </w:rPr>
      </w:pPr>
      <w:r w:rsidRPr="0075764E">
        <w:rPr>
          <w:b/>
          <w:i/>
          <w:sz w:val="28"/>
          <w:szCs w:val="28"/>
        </w:rPr>
        <w:t>Can thiệp trung gian</w:t>
      </w:r>
    </w:p>
    <w:p w:rsidR="00572CFD" w:rsidRPr="0075764E" w:rsidRDefault="00572CFD" w:rsidP="0075764E">
      <w:pPr>
        <w:spacing w:before="120" w:after="120"/>
        <w:ind w:firstLine="567"/>
        <w:rPr>
          <w:sz w:val="28"/>
          <w:szCs w:val="28"/>
        </w:rPr>
      </w:pPr>
      <w:r w:rsidRPr="0075764E">
        <w:rPr>
          <w:sz w:val="28"/>
          <w:szCs w:val="28"/>
        </w:rPr>
        <w:t>Là mô hình NVXH đóng vai trò người trung gian, người nối kết các thân chủ với hệ thống dịch vụ trong xã hội. Hoạt động này bao gồm cả việc định hướng, cung cấp thông tin cho thân chủ về dịch vụ và từ đó họ tiếp cận với dịch vụ</w:t>
      </w:r>
    </w:p>
    <w:p w:rsidR="00572CFD" w:rsidRPr="0075764E" w:rsidRDefault="00572CFD" w:rsidP="0075764E">
      <w:pPr>
        <w:spacing w:before="120" w:after="120"/>
        <w:ind w:firstLine="567"/>
        <w:rPr>
          <w:b/>
          <w:i/>
          <w:sz w:val="28"/>
          <w:szCs w:val="28"/>
        </w:rPr>
      </w:pPr>
      <w:r w:rsidRPr="0075764E">
        <w:rPr>
          <w:b/>
          <w:i/>
          <w:sz w:val="28"/>
          <w:szCs w:val="28"/>
        </w:rPr>
        <w:t xml:space="preserve">Huy động nguồn lực ngay trong hệ thống thân chủ để thay đổi </w:t>
      </w:r>
    </w:p>
    <w:p w:rsidR="00572CFD" w:rsidRPr="0075764E" w:rsidRDefault="00572CFD" w:rsidP="0075764E">
      <w:pPr>
        <w:spacing w:before="120" w:after="120"/>
        <w:ind w:firstLine="567"/>
        <w:rPr>
          <w:sz w:val="28"/>
          <w:szCs w:val="28"/>
        </w:rPr>
      </w:pPr>
      <w:r w:rsidRPr="0075764E">
        <w:rPr>
          <w:sz w:val="28"/>
          <w:szCs w:val="28"/>
        </w:rPr>
        <w:t>Mô hình này được thực hiện dưới dạng NVXH trợ giúp các nhóm thân chủ nhận biết và phát huy mọi tiềm năng của bản thân từ đó cải thiện cuộc sống của mình. Các nhóm thân chủ được tăng năng lực để tìm kiếm các điều kiện, trang thiết bị, các cơ hội để thực hiện chức năng</w:t>
      </w:r>
    </w:p>
    <w:p w:rsidR="00572CFD" w:rsidRPr="0075764E" w:rsidRDefault="00572CFD" w:rsidP="0075764E">
      <w:pPr>
        <w:spacing w:before="120" w:after="120"/>
        <w:ind w:firstLine="567"/>
        <w:rPr>
          <w:b/>
          <w:i/>
          <w:sz w:val="28"/>
          <w:szCs w:val="28"/>
        </w:rPr>
      </w:pPr>
      <w:r w:rsidRPr="0075764E">
        <w:rPr>
          <w:b/>
          <w:i/>
          <w:sz w:val="28"/>
          <w:szCs w:val="28"/>
        </w:rPr>
        <w:lastRenderedPageBreak/>
        <w:t xml:space="preserve">Can thiệp khủng hoảng </w:t>
      </w:r>
    </w:p>
    <w:p w:rsidR="00572CFD" w:rsidRPr="0075764E" w:rsidRDefault="00572CFD" w:rsidP="0075764E">
      <w:pPr>
        <w:spacing w:before="120" w:after="120"/>
        <w:ind w:firstLine="567"/>
        <w:rPr>
          <w:sz w:val="28"/>
          <w:szCs w:val="28"/>
        </w:rPr>
      </w:pPr>
      <w:r w:rsidRPr="0075764E">
        <w:rPr>
          <w:sz w:val="28"/>
          <w:szCs w:val="28"/>
        </w:rPr>
        <w:t xml:space="preserve">Can thiệp khủng hoảng là một quá trình chủ động tác động đến chức năng tâm lý xã hội của các cá nhân và các nhóm trong tình trạng khẩn cấp. Thường là hoạt động can thiệp trong giới hạn thời gian như trong vòng 24 đến 72 giờ hay từ 2-6 tuần.  </w:t>
      </w:r>
    </w:p>
    <w:p w:rsidR="00572CFD" w:rsidRPr="0075764E" w:rsidRDefault="00572CFD" w:rsidP="0075764E">
      <w:pPr>
        <w:spacing w:before="120" w:after="120"/>
        <w:ind w:firstLine="567"/>
        <w:rPr>
          <w:sz w:val="28"/>
          <w:szCs w:val="28"/>
        </w:rPr>
      </w:pPr>
      <w:r w:rsidRPr="0075764E">
        <w:rPr>
          <w:b/>
          <w:bCs/>
          <w:i/>
          <w:iCs/>
          <w:sz w:val="28"/>
          <w:szCs w:val="28"/>
        </w:rPr>
        <w:t>Giải quyết vấn đề</w:t>
      </w:r>
    </w:p>
    <w:p w:rsidR="00572CFD" w:rsidRPr="0075764E" w:rsidRDefault="00572CFD" w:rsidP="0075764E">
      <w:pPr>
        <w:tabs>
          <w:tab w:val="left" w:pos="540"/>
        </w:tabs>
        <w:spacing w:before="120" w:after="120"/>
        <w:rPr>
          <w:sz w:val="28"/>
          <w:szCs w:val="28"/>
        </w:rPr>
      </w:pPr>
      <w:r w:rsidRPr="0075764E">
        <w:rPr>
          <w:sz w:val="28"/>
          <w:szCs w:val="28"/>
        </w:rPr>
        <w:tab/>
        <w:t>Khi con người không có khả năng đối phó với vấn đề một cách độc lập bởi họ thiếu hụt hay không có các phương tiện giải quyết vấn đề và họ cần sự trợ giúp.</w:t>
      </w:r>
    </w:p>
    <w:p w:rsidR="00572CFD" w:rsidRPr="0075764E" w:rsidRDefault="00572CFD" w:rsidP="0075764E">
      <w:pPr>
        <w:spacing w:before="120" w:after="120"/>
        <w:ind w:firstLine="567"/>
        <w:rPr>
          <w:sz w:val="28"/>
          <w:szCs w:val="28"/>
        </w:rPr>
      </w:pPr>
      <w:r w:rsidRPr="0075764E">
        <w:rPr>
          <w:sz w:val="28"/>
          <w:szCs w:val="28"/>
        </w:rPr>
        <w:t xml:space="preserve">Hình thức này giúp cá nhân đối phó có hiệu quả nhất với những vấn đề xã hội, mối quan hệ .. khi họ không có khả năng tự vượt qua và cần có trợ giúp từ bên ngoài. </w:t>
      </w:r>
    </w:p>
    <w:p w:rsidR="00572CFD" w:rsidRPr="0075764E" w:rsidRDefault="00572CFD" w:rsidP="0075764E">
      <w:pPr>
        <w:pStyle w:val="2"/>
        <w:numPr>
          <w:ilvl w:val="0"/>
          <w:numId w:val="0"/>
        </w:numPr>
        <w:tabs>
          <w:tab w:val="left" w:pos="720"/>
        </w:tabs>
        <w:spacing w:before="120" w:after="120" w:line="240" w:lineRule="auto"/>
        <w:ind w:left="360" w:hanging="360"/>
        <w:outlineLvl w:val="2"/>
        <w:rPr>
          <w:sz w:val="28"/>
          <w:szCs w:val="28"/>
        </w:rPr>
      </w:pPr>
      <w:bookmarkStart w:id="157" w:name="_Toc327080557"/>
      <w:bookmarkStart w:id="158" w:name="_Toc26445889"/>
      <w:r w:rsidRPr="0075764E">
        <w:rPr>
          <w:sz w:val="28"/>
          <w:szCs w:val="28"/>
        </w:rPr>
        <w:t>2.</w:t>
      </w:r>
      <w:r w:rsidR="009A2CC5" w:rsidRPr="0075764E">
        <w:rPr>
          <w:sz w:val="28"/>
          <w:szCs w:val="28"/>
        </w:rPr>
        <w:t>3</w:t>
      </w:r>
      <w:r w:rsidRPr="0075764E">
        <w:rPr>
          <w:sz w:val="28"/>
          <w:szCs w:val="28"/>
        </w:rPr>
        <w:t>.   Các mô hình trợ giúp đối với Cá nhân, Nhóm</w:t>
      </w:r>
      <w:bookmarkEnd w:id="157"/>
      <w:bookmarkEnd w:id="158"/>
      <w:r w:rsidRPr="0075764E">
        <w:rPr>
          <w:sz w:val="28"/>
          <w:szCs w:val="28"/>
        </w:rPr>
        <w:t xml:space="preserve"> </w:t>
      </w:r>
    </w:p>
    <w:p w:rsidR="00572CFD" w:rsidRPr="0075764E" w:rsidRDefault="00572CFD" w:rsidP="0075764E">
      <w:pPr>
        <w:spacing w:before="120" w:after="120"/>
        <w:ind w:firstLine="567"/>
        <w:rPr>
          <w:b/>
          <w:i/>
          <w:sz w:val="28"/>
          <w:szCs w:val="28"/>
        </w:rPr>
      </w:pPr>
      <w:r w:rsidRPr="0075764E">
        <w:rPr>
          <w:b/>
          <w:i/>
          <w:sz w:val="28"/>
          <w:szCs w:val="28"/>
        </w:rPr>
        <w:t xml:space="preserve">Tập trung vào nhiệm vụ </w:t>
      </w:r>
    </w:p>
    <w:p w:rsidR="00572CFD" w:rsidRPr="0075764E" w:rsidRDefault="00572CFD" w:rsidP="0075764E">
      <w:pPr>
        <w:spacing w:before="120" w:after="120"/>
        <w:ind w:firstLine="567"/>
        <w:rPr>
          <w:sz w:val="28"/>
          <w:szCs w:val="28"/>
        </w:rPr>
      </w:pPr>
      <w:r w:rsidRPr="0075764E">
        <w:rPr>
          <w:sz w:val="28"/>
          <w:szCs w:val="28"/>
        </w:rPr>
        <w:t xml:space="preserve">"Nhiệm vụ" được định nghĩa là những gì thân chủ sẽ làm để giải quyết vấn đề, biến nhiệm vụ thành một mục tiêu và đồng thời đó là phương tiện để đạt được mục tiêu cho giải quyết vấn đề... </w:t>
      </w:r>
    </w:p>
    <w:p w:rsidR="00572CFD" w:rsidRPr="0075764E" w:rsidRDefault="00572CFD" w:rsidP="0075764E">
      <w:pPr>
        <w:spacing w:before="120" w:after="120"/>
        <w:ind w:firstLine="567"/>
        <w:rPr>
          <w:sz w:val="28"/>
          <w:szCs w:val="28"/>
        </w:rPr>
      </w:pPr>
      <w:r w:rsidRPr="0075764E">
        <w:rPr>
          <w:sz w:val="28"/>
          <w:szCs w:val="28"/>
        </w:rPr>
        <w:t xml:space="preserve">Đặc điểm phân biệt của hình thức can thiệp này: (1) ngắn gọn và hạn chế thời gian, (2) việc can thiệp tập trung vào giảm nhẹ các vấn đề để giải quyết; và (3) việc giải quyết các vấn đề của thân chủ được tổ chức xung quanh nhiệm vụ. </w:t>
      </w:r>
    </w:p>
    <w:p w:rsidR="00572CFD" w:rsidRPr="0075764E" w:rsidRDefault="00572CFD" w:rsidP="0075764E">
      <w:pPr>
        <w:spacing w:before="120" w:after="120"/>
        <w:ind w:firstLine="567"/>
        <w:rPr>
          <w:sz w:val="28"/>
          <w:szCs w:val="28"/>
        </w:rPr>
      </w:pPr>
      <w:r w:rsidRPr="0075764E">
        <w:rPr>
          <w:b/>
          <w:bCs/>
          <w:i/>
          <w:iCs/>
          <w:sz w:val="28"/>
          <w:szCs w:val="28"/>
        </w:rPr>
        <w:t>Tiếp cận tâm lý xã hội</w:t>
      </w:r>
    </w:p>
    <w:p w:rsidR="00572CFD" w:rsidRPr="0075764E" w:rsidRDefault="00572CFD" w:rsidP="0075764E">
      <w:pPr>
        <w:spacing w:before="120" w:after="120"/>
        <w:ind w:firstLine="567"/>
        <w:rPr>
          <w:sz w:val="28"/>
          <w:szCs w:val="28"/>
        </w:rPr>
      </w:pPr>
      <w:r w:rsidRPr="0075764E">
        <w:rPr>
          <w:sz w:val="28"/>
          <w:szCs w:val="28"/>
        </w:rPr>
        <w:t xml:space="preserve">Đây là cách tiếp cận hệ thống, xem xét cá nhân trong hệ thống (hoàn cảnh) Thân chủ được nhìn nhận trong bối cảnh tương tác với thế giới bên ngoài và nỗ lực được thực hiện để hiểu được thế giới bên ngoài. Đòi hỏi NVXH phải hiểu nhu cầu của thân chủ và đáp ứng phù hợp. </w:t>
      </w:r>
    </w:p>
    <w:p w:rsidR="00572CFD" w:rsidRPr="0075764E" w:rsidRDefault="00572CFD" w:rsidP="0075764E">
      <w:pPr>
        <w:spacing w:before="120" w:after="120"/>
        <w:ind w:firstLine="567"/>
        <w:rPr>
          <w:b/>
          <w:i/>
          <w:sz w:val="28"/>
          <w:szCs w:val="28"/>
        </w:rPr>
      </w:pPr>
      <w:r w:rsidRPr="0075764E">
        <w:rPr>
          <w:b/>
          <w:bCs/>
          <w:i/>
          <w:iCs/>
          <w:sz w:val="28"/>
          <w:szCs w:val="28"/>
        </w:rPr>
        <w:t xml:space="preserve">Tiếp cận phát triển </w:t>
      </w:r>
    </w:p>
    <w:p w:rsidR="00572CFD" w:rsidRPr="0075764E" w:rsidRDefault="00572CFD" w:rsidP="0075764E">
      <w:pPr>
        <w:spacing w:before="120" w:after="120"/>
        <w:ind w:firstLine="567"/>
        <w:rPr>
          <w:sz w:val="28"/>
          <w:szCs w:val="28"/>
        </w:rPr>
      </w:pPr>
      <w:r w:rsidRPr="0075764E">
        <w:rPr>
          <w:sz w:val="28"/>
          <w:szCs w:val="28"/>
        </w:rPr>
        <w:t xml:space="preserve">Cách tiếp cận phát triển xem mọi người đều có khả năng thay đổi trong một quá trình phát triển NVXH cố trợ giúp họ tự nhận thức, khai thác tiềm năng cho phát triển thể chất, trí tuệ, tương tác giữa các cá nhân. </w:t>
      </w:r>
    </w:p>
    <w:p w:rsidR="00572CFD" w:rsidRPr="0075764E" w:rsidRDefault="00572CFD" w:rsidP="0075764E">
      <w:pPr>
        <w:spacing w:before="120" w:after="120"/>
        <w:ind w:firstLine="567"/>
        <w:rPr>
          <w:b/>
          <w:i/>
          <w:sz w:val="28"/>
          <w:szCs w:val="28"/>
          <w:lang w:val="sv-SE"/>
        </w:rPr>
      </w:pPr>
      <w:r w:rsidRPr="0075764E">
        <w:rPr>
          <w:b/>
          <w:i/>
          <w:sz w:val="28"/>
          <w:szCs w:val="28"/>
        </w:rPr>
        <w:t>Tiếp cận c</w:t>
      </w:r>
      <w:r w:rsidRPr="0075764E">
        <w:rPr>
          <w:b/>
          <w:i/>
          <w:sz w:val="28"/>
          <w:szCs w:val="28"/>
          <w:lang w:val="sv-SE"/>
        </w:rPr>
        <w:t>hức năng trung gian/kết nối</w:t>
      </w:r>
    </w:p>
    <w:p w:rsidR="00572CFD" w:rsidRPr="0075764E" w:rsidRDefault="00572CFD" w:rsidP="0075764E">
      <w:pPr>
        <w:spacing w:before="120" w:after="120"/>
        <w:ind w:firstLine="567"/>
        <w:rPr>
          <w:sz w:val="28"/>
          <w:szCs w:val="28"/>
          <w:lang w:val="sv-SE"/>
        </w:rPr>
      </w:pPr>
      <w:r w:rsidRPr="0075764E">
        <w:rPr>
          <w:sz w:val="28"/>
          <w:szCs w:val="28"/>
          <w:lang w:val="sv-SE"/>
        </w:rPr>
        <w:t>Theo Schwartz, "chức năng công tác xã hội là làm trung gian giữa con người và các hệ thống khác nhau qua đó họ tiếp tục mối quan hệ của họ với xã hội - gia đình, nhóm bạn bè, cơ quan xã hội, khu dân cư, trường học, công việc, và những người khác”. Trách nhiệm của NVXH: trợ giúp cá nhân tiếp cận với hệ thống dịch vụ, và từ đó họ thực hiện tốt hơn chức năng của mình trong cộng đồng. Vai trò của NVXH ở đây là khuyến khích các thân chủ và các hệ thống dịch vụ đươcj nối kết với nhau.</w:t>
      </w:r>
    </w:p>
    <w:p w:rsidR="00572CFD" w:rsidRPr="0075764E" w:rsidRDefault="00572CFD" w:rsidP="0075764E">
      <w:pPr>
        <w:spacing w:before="120" w:after="120"/>
        <w:ind w:firstLine="567"/>
        <w:rPr>
          <w:sz w:val="28"/>
          <w:szCs w:val="28"/>
          <w:lang w:val="sv-SE"/>
        </w:rPr>
      </w:pPr>
      <w:r w:rsidRPr="0075764E">
        <w:rPr>
          <w:b/>
          <w:bCs/>
          <w:i/>
          <w:iCs/>
          <w:sz w:val="28"/>
          <w:szCs w:val="28"/>
          <w:lang w:val="sv-SE"/>
        </w:rPr>
        <w:t xml:space="preserve">Tiếp cận biện pháp trị liệu </w:t>
      </w:r>
      <w:r w:rsidRPr="0075764E">
        <w:rPr>
          <w:sz w:val="28"/>
          <w:szCs w:val="28"/>
          <w:lang w:val="sv-SE"/>
        </w:rPr>
        <w:t xml:space="preserve">Là phương thức tạo thay đổi về cá nhân thông qua các nhóm nhỏ. Nó tập trung vào sử dụng các quy trình nhóm trong điều trị và phục </w:t>
      </w:r>
      <w:r w:rsidRPr="0075764E">
        <w:rPr>
          <w:sz w:val="28"/>
          <w:szCs w:val="28"/>
          <w:lang w:val="sv-SE"/>
        </w:rPr>
        <w:lastRenderedPageBreak/>
        <w:t xml:space="preserve">hồi cá nhân có hành vi tiêu cực cho cá nhân hạn chế thể chất hoặc tâm thần, người vi phạm pháp luật, mất cân bằng tình cảm, người bị cô lập, bị xa lánh. </w:t>
      </w:r>
    </w:p>
    <w:p w:rsidR="00572CFD" w:rsidRPr="0075764E" w:rsidRDefault="00572CFD" w:rsidP="0075764E">
      <w:pPr>
        <w:pStyle w:val="2"/>
        <w:numPr>
          <w:ilvl w:val="0"/>
          <w:numId w:val="0"/>
        </w:numPr>
        <w:tabs>
          <w:tab w:val="left" w:pos="720"/>
        </w:tabs>
        <w:spacing w:before="120" w:after="120" w:line="240" w:lineRule="auto"/>
        <w:ind w:left="360" w:hanging="360"/>
        <w:outlineLvl w:val="2"/>
        <w:rPr>
          <w:sz w:val="28"/>
          <w:szCs w:val="28"/>
          <w:lang w:val="sv-SE"/>
        </w:rPr>
      </w:pPr>
      <w:bookmarkStart w:id="159" w:name="_Toc327080558"/>
      <w:bookmarkStart w:id="160" w:name="_Toc26445890"/>
      <w:r w:rsidRPr="0075764E">
        <w:rPr>
          <w:sz w:val="28"/>
          <w:szCs w:val="28"/>
          <w:lang w:val="sv-SE"/>
        </w:rPr>
        <w:t>2.</w:t>
      </w:r>
      <w:r w:rsidR="005008DC" w:rsidRPr="0075764E">
        <w:rPr>
          <w:sz w:val="28"/>
          <w:szCs w:val="28"/>
          <w:lang w:val="sv-SE"/>
        </w:rPr>
        <w:t>4</w:t>
      </w:r>
      <w:r w:rsidRPr="0075764E">
        <w:rPr>
          <w:sz w:val="28"/>
          <w:szCs w:val="28"/>
          <w:lang w:val="sv-SE"/>
        </w:rPr>
        <w:t>.     Các mô hình trợ giúp với cộng đồng (Tổ chức cộng đồng)</w:t>
      </w:r>
      <w:bookmarkEnd w:id="159"/>
      <w:bookmarkEnd w:id="160"/>
    </w:p>
    <w:p w:rsidR="00572CFD" w:rsidRPr="0075764E" w:rsidRDefault="00572CFD" w:rsidP="0075764E">
      <w:pPr>
        <w:spacing w:before="120" w:after="120"/>
        <w:ind w:left="513"/>
        <w:rPr>
          <w:b/>
          <w:i/>
          <w:sz w:val="28"/>
          <w:szCs w:val="28"/>
          <w:lang w:val="sv-SE"/>
        </w:rPr>
      </w:pPr>
      <w:r w:rsidRPr="0075764E">
        <w:rPr>
          <w:b/>
          <w:i/>
          <w:sz w:val="28"/>
          <w:szCs w:val="28"/>
          <w:lang w:val="sv-SE"/>
        </w:rPr>
        <w:t>Phát triển Địa phương / phát triển cộng đồng</w:t>
      </w:r>
    </w:p>
    <w:p w:rsidR="00572CFD" w:rsidRPr="0075764E" w:rsidRDefault="00572CFD" w:rsidP="0075764E">
      <w:pPr>
        <w:spacing w:before="120" w:after="120"/>
        <w:ind w:firstLine="567"/>
        <w:rPr>
          <w:sz w:val="28"/>
          <w:szCs w:val="28"/>
          <w:lang w:val="sv-SE"/>
        </w:rPr>
      </w:pPr>
      <w:r w:rsidRPr="0075764E">
        <w:rPr>
          <w:sz w:val="28"/>
          <w:szCs w:val="28"/>
          <w:lang w:val="sv-SE"/>
        </w:rPr>
        <w:t>Mô hình phát triển địa phương bao gồm các hoạt động, quy trình mang tính dân chủ, hợp tác, tự nguyện, tự trợ giúp, phát triển khả năng lãnh đạo địa phương, và giáo dục.</w:t>
      </w:r>
    </w:p>
    <w:p w:rsidR="00572CFD" w:rsidRPr="0075764E" w:rsidRDefault="00572CFD" w:rsidP="0075764E">
      <w:pPr>
        <w:spacing w:before="120" w:after="120"/>
        <w:ind w:firstLine="567"/>
        <w:rPr>
          <w:sz w:val="28"/>
          <w:szCs w:val="28"/>
          <w:lang w:val="sv-SE"/>
        </w:rPr>
      </w:pPr>
      <w:r w:rsidRPr="0075764E">
        <w:rPr>
          <w:b/>
          <w:i/>
          <w:sz w:val="28"/>
          <w:szCs w:val="28"/>
          <w:lang w:val="sv-SE"/>
        </w:rPr>
        <w:t>Hoạch định xã hội</w:t>
      </w:r>
    </w:p>
    <w:p w:rsidR="00572CFD" w:rsidRPr="0075764E" w:rsidRDefault="00572CFD" w:rsidP="0075764E">
      <w:pPr>
        <w:spacing w:before="120" w:after="120"/>
        <w:ind w:firstLine="567"/>
        <w:rPr>
          <w:sz w:val="28"/>
          <w:szCs w:val="28"/>
          <w:lang w:val="sv-SE"/>
        </w:rPr>
      </w:pPr>
      <w:r w:rsidRPr="0075764E">
        <w:rPr>
          <w:sz w:val="28"/>
          <w:szCs w:val="28"/>
          <w:lang w:val="sv-SE"/>
        </w:rPr>
        <w:t xml:space="preserve">Hoạch định xã hội nhấn mạnh kỹ thuật giải quyết vấn đề liên quan đến vấn đề xã hội, chẳng hạn như vấn đề phạm pháp, nhà ở và sức khỏe tâm thần. Các thay đổi được hoạch định hợp lý, có chủ đích, được kiểm soát là yếu tố trung tâm trong mô hình này. Những thay đổi trong một môi trường đòi hỏi các nhà hoạch định, có khả năng kỹ thuật, khả năng hướng dẫn, điều hành tổ chức, xử lý hành chính. Nhà hoạch định trong công tác xã hội còn cần đặc biệt lưu ý tới công việc việc thiết lập, sắp xếp và điều phối dịch vụ cho những người có nhu cầu. </w:t>
      </w:r>
    </w:p>
    <w:p w:rsidR="00572CFD" w:rsidRPr="0075764E" w:rsidRDefault="00572CFD" w:rsidP="0075764E">
      <w:pPr>
        <w:spacing w:before="120" w:after="120"/>
        <w:ind w:firstLine="567"/>
        <w:rPr>
          <w:sz w:val="28"/>
          <w:szCs w:val="28"/>
          <w:lang w:val="sv-SE"/>
        </w:rPr>
      </w:pPr>
      <w:r w:rsidRPr="0075764E">
        <w:rPr>
          <w:b/>
          <w:i/>
          <w:sz w:val="28"/>
          <w:szCs w:val="28"/>
          <w:lang w:val="sv-SE"/>
        </w:rPr>
        <w:t>Hành động xã hội</w:t>
      </w:r>
      <w:r w:rsidRPr="0075764E">
        <w:rPr>
          <w:i/>
          <w:sz w:val="28"/>
          <w:szCs w:val="28"/>
          <w:lang w:val="sv-SE"/>
        </w:rPr>
        <w:t xml:space="preserve"> </w:t>
      </w:r>
    </w:p>
    <w:p w:rsidR="00572CFD" w:rsidRPr="0075764E" w:rsidRDefault="00572CFD" w:rsidP="0075764E">
      <w:pPr>
        <w:spacing w:before="120" w:after="120"/>
        <w:ind w:firstLine="567"/>
        <w:rPr>
          <w:sz w:val="28"/>
          <w:szCs w:val="28"/>
          <w:lang w:val="sv-SE"/>
        </w:rPr>
      </w:pPr>
      <w:r w:rsidRPr="0075764E">
        <w:rPr>
          <w:sz w:val="28"/>
          <w:szCs w:val="28"/>
          <w:lang w:val="sv-SE"/>
        </w:rPr>
        <w:t>Phương pháp tiếp cận hành động xã hội bao gồm hỗ trợ tổ chức, liên kết nhóm dân cư yếu thế trong cộng đồng để giúp họ đáp ứng nhu cầu bằng phương pháp can thiệp của CTXH mang tính dân chủ và công bằng xã hội. Đó là cách thức tái phân phối quyền lực, nguồn lực, hoặc ra quyết định trong cộng đồng hoặc thay đổi trong chính sách cơ bản của các tổ chức chính thức.</w:t>
      </w:r>
    </w:p>
    <w:p w:rsidR="00572CFD" w:rsidRPr="0075764E" w:rsidRDefault="00572CFD" w:rsidP="0075764E">
      <w:pPr>
        <w:pStyle w:val="2"/>
        <w:numPr>
          <w:ilvl w:val="0"/>
          <w:numId w:val="0"/>
        </w:numPr>
        <w:tabs>
          <w:tab w:val="left" w:pos="720"/>
        </w:tabs>
        <w:spacing w:before="120" w:after="120" w:line="240" w:lineRule="auto"/>
        <w:ind w:left="360" w:hanging="360"/>
        <w:outlineLvl w:val="2"/>
        <w:rPr>
          <w:sz w:val="28"/>
          <w:szCs w:val="28"/>
          <w:lang w:val="sv-SE"/>
        </w:rPr>
      </w:pPr>
      <w:bookmarkStart w:id="161" w:name="_Toc327080559"/>
      <w:bookmarkStart w:id="162" w:name="_Toc26445891"/>
      <w:r w:rsidRPr="0075764E">
        <w:rPr>
          <w:rStyle w:val="2Char"/>
          <w:rFonts w:eastAsia="Calibri"/>
          <w:b/>
          <w:sz w:val="28"/>
          <w:szCs w:val="28"/>
          <w:lang w:val="sv-SE"/>
        </w:rPr>
        <w:t>2.</w:t>
      </w:r>
      <w:r w:rsidR="005008DC" w:rsidRPr="0075764E">
        <w:rPr>
          <w:rStyle w:val="2Char"/>
          <w:rFonts w:eastAsia="Calibri"/>
          <w:b/>
          <w:sz w:val="28"/>
          <w:szCs w:val="28"/>
          <w:lang w:val="sv-SE"/>
        </w:rPr>
        <w:t>5</w:t>
      </w:r>
      <w:r w:rsidRPr="0075764E">
        <w:rPr>
          <w:rStyle w:val="2Char"/>
          <w:rFonts w:eastAsia="Calibri"/>
          <w:b/>
          <w:sz w:val="28"/>
          <w:szCs w:val="28"/>
          <w:lang w:val="sv-SE"/>
        </w:rPr>
        <w:t xml:space="preserve">. </w:t>
      </w:r>
      <w:r w:rsidRPr="0075764E">
        <w:rPr>
          <w:rStyle w:val="2Char"/>
          <w:rFonts w:eastAsia="Calibri"/>
          <w:b/>
          <w:sz w:val="28"/>
          <w:szCs w:val="28"/>
        </w:rPr>
        <w:t>Mô hình can thiệp gián tiếp</w:t>
      </w:r>
      <w:bookmarkEnd w:id="161"/>
      <w:bookmarkEnd w:id="162"/>
      <w:r w:rsidRPr="0075764E">
        <w:rPr>
          <w:sz w:val="28"/>
          <w:szCs w:val="28"/>
          <w:lang w:val="sv-SE"/>
        </w:rPr>
        <w:t xml:space="preserve"> </w:t>
      </w:r>
    </w:p>
    <w:p w:rsidR="00572CFD" w:rsidRPr="0075764E" w:rsidRDefault="00572CFD" w:rsidP="0075764E">
      <w:pPr>
        <w:spacing w:before="120" w:after="120"/>
        <w:ind w:firstLine="567"/>
        <w:rPr>
          <w:sz w:val="28"/>
          <w:szCs w:val="28"/>
          <w:lang w:val="sv-SE"/>
        </w:rPr>
      </w:pPr>
      <w:r w:rsidRPr="0075764E">
        <w:rPr>
          <w:sz w:val="28"/>
          <w:szCs w:val="28"/>
          <w:lang w:val="sv-SE"/>
        </w:rPr>
        <w:t>Những biện pháp can thiệp này mang tính uỷ quyền, hơn là trực tiếp với thân chủ.</w:t>
      </w:r>
    </w:p>
    <w:p w:rsidR="00572CFD" w:rsidRPr="0075764E" w:rsidRDefault="00572CFD" w:rsidP="002D54BD">
      <w:pPr>
        <w:widowControl w:val="0"/>
        <w:numPr>
          <w:ilvl w:val="1"/>
          <w:numId w:val="46"/>
        </w:numPr>
        <w:suppressAutoHyphens/>
        <w:spacing w:before="120" w:after="120"/>
        <w:ind w:left="993" w:hanging="426"/>
        <w:rPr>
          <w:b/>
          <w:i/>
          <w:sz w:val="28"/>
          <w:szCs w:val="28"/>
        </w:rPr>
      </w:pPr>
      <w:r w:rsidRPr="0075764E">
        <w:rPr>
          <w:b/>
          <w:i/>
          <w:sz w:val="28"/>
          <w:szCs w:val="28"/>
        </w:rPr>
        <w:t xml:space="preserve">Làm việc với lãnh đạo </w:t>
      </w:r>
    </w:p>
    <w:p w:rsidR="00572CFD" w:rsidRPr="0075764E" w:rsidRDefault="00572CFD" w:rsidP="0075764E">
      <w:pPr>
        <w:spacing w:before="120" w:after="120"/>
        <w:ind w:firstLine="567"/>
        <w:rPr>
          <w:sz w:val="28"/>
          <w:szCs w:val="28"/>
        </w:rPr>
      </w:pPr>
      <w:r w:rsidRPr="0075764E">
        <w:rPr>
          <w:sz w:val="28"/>
          <w:szCs w:val="28"/>
        </w:rPr>
        <w:t xml:space="preserve">Là hoạt động của NVXH bằng các hình thức thông báo hay giải thích đối với cộng đồng, cơ quan, chương trình và dịch vụ phúc lợi, tranh thủ sự hỗ trợ và tham gia của họ vào các hoạt động phúc lợi xã hội. Họ thường là các cá nhân, và nhóm người có vị trí quyền lực trong cung cấp, các nguồn tài nguyên phục vụ cho thân chủ. </w:t>
      </w:r>
    </w:p>
    <w:p w:rsidR="00572CFD" w:rsidRPr="0075764E" w:rsidRDefault="00572CFD" w:rsidP="0075764E">
      <w:pPr>
        <w:spacing w:before="120" w:after="120"/>
        <w:rPr>
          <w:sz w:val="28"/>
          <w:szCs w:val="28"/>
        </w:rPr>
      </w:pPr>
      <w:r w:rsidRPr="0075764E">
        <w:rPr>
          <w:i/>
          <w:sz w:val="28"/>
          <w:szCs w:val="28"/>
        </w:rPr>
        <w:t>Các nguyên tắc trong làm việc với các nhóm lãnh đạo</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 xml:space="preserve">Xác định nhu cầu và nguồn lực. </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Rõ ràng về mục đích và mục tiêu.</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 xml:space="preserve">Tham gia vào việc lên kế hoạch và thực hiện chương trình / dự án. </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 xml:space="preserve">Thống nhất trách nhiệm các bên. </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Ghi nhận những đóng góp của lãnh đạo cho cơ quan.</w:t>
      </w:r>
    </w:p>
    <w:p w:rsidR="00572CFD" w:rsidRPr="0075764E" w:rsidRDefault="00572CFD" w:rsidP="002D54BD">
      <w:pPr>
        <w:widowControl w:val="0"/>
        <w:numPr>
          <w:ilvl w:val="0"/>
          <w:numId w:val="47"/>
        </w:numPr>
        <w:suppressAutoHyphens/>
        <w:spacing w:before="120" w:after="120"/>
        <w:ind w:left="567" w:hanging="567"/>
        <w:rPr>
          <w:sz w:val="28"/>
          <w:szCs w:val="28"/>
        </w:rPr>
      </w:pPr>
      <w:r w:rsidRPr="0075764E">
        <w:rPr>
          <w:sz w:val="28"/>
          <w:szCs w:val="28"/>
        </w:rPr>
        <w:t xml:space="preserve">Đảm bảo tính chuyên nghiệp trong việc cư xử với lãnh đạo. </w:t>
      </w:r>
    </w:p>
    <w:p w:rsidR="00572CFD" w:rsidRPr="0075764E" w:rsidRDefault="00572CFD" w:rsidP="0075764E">
      <w:pPr>
        <w:spacing w:before="120" w:after="120"/>
        <w:ind w:left="597"/>
        <w:rPr>
          <w:i/>
          <w:sz w:val="28"/>
          <w:szCs w:val="28"/>
        </w:rPr>
      </w:pPr>
      <w:r w:rsidRPr="0075764E">
        <w:rPr>
          <w:b/>
          <w:i/>
          <w:sz w:val="28"/>
          <w:szCs w:val="28"/>
        </w:rPr>
        <w:lastRenderedPageBreak/>
        <w:t>b. Minh chứng bằng tài liệu và hiện thực xã hội</w:t>
      </w:r>
    </w:p>
    <w:p w:rsidR="00572CFD" w:rsidRPr="0075764E" w:rsidRDefault="00572CFD" w:rsidP="0075764E">
      <w:pPr>
        <w:spacing w:before="120" w:after="120"/>
        <w:ind w:firstLine="567"/>
        <w:rPr>
          <w:sz w:val="28"/>
          <w:szCs w:val="28"/>
        </w:rPr>
      </w:pPr>
      <w:r w:rsidRPr="0075764E">
        <w:rPr>
          <w:sz w:val="28"/>
          <w:szCs w:val="28"/>
        </w:rPr>
        <w:t xml:space="preserve"> Sự minh chứng bằng tài liệu như một hình thức can thiệp đòi hỏi một sự hiểu biết sâu về chính sách, chương trình và dịch vụ hiện có, hiểu biết chính xác về các dữ liệu thực tiễn, có kỹ năng để phân tích những dữ liệu này. Trên cơ sở đó đưa ra các đề xuất cụ thể cho chính sách, chương trình, dịch vụ,... </w:t>
      </w:r>
    </w:p>
    <w:p w:rsidR="00572CFD" w:rsidRPr="0075764E" w:rsidRDefault="00572CFD" w:rsidP="0075764E">
      <w:pPr>
        <w:spacing w:before="120" w:after="120"/>
        <w:ind w:firstLine="567"/>
        <w:rPr>
          <w:i/>
          <w:sz w:val="28"/>
          <w:szCs w:val="28"/>
        </w:rPr>
      </w:pPr>
      <w:r w:rsidRPr="0075764E">
        <w:rPr>
          <w:b/>
          <w:i/>
          <w:sz w:val="28"/>
          <w:szCs w:val="28"/>
        </w:rPr>
        <w:t>c. Vận động xã hội</w:t>
      </w:r>
      <w:r w:rsidRPr="0075764E">
        <w:rPr>
          <w:i/>
          <w:sz w:val="28"/>
          <w:szCs w:val="28"/>
        </w:rPr>
        <w:t xml:space="preserve"> </w:t>
      </w:r>
    </w:p>
    <w:p w:rsidR="001F09D3" w:rsidRPr="0075764E" w:rsidRDefault="00572CFD" w:rsidP="0075764E">
      <w:pPr>
        <w:spacing w:before="120" w:after="120"/>
        <w:ind w:firstLine="567"/>
        <w:rPr>
          <w:sz w:val="28"/>
          <w:szCs w:val="28"/>
          <w:lang w:val="en-GB"/>
        </w:rPr>
      </w:pPr>
      <w:r w:rsidRPr="0075764E">
        <w:rPr>
          <w:sz w:val="28"/>
          <w:szCs w:val="28"/>
        </w:rPr>
        <w:t xml:space="preserve">Vận động là môt trong các cách của các can thiệp của công tác xã hội nhằm mang đến phúc lợi cho cộng đồng. </w:t>
      </w:r>
      <w:r w:rsidRPr="0075764E">
        <w:rPr>
          <w:sz w:val="28"/>
          <w:szCs w:val="28"/>
          <w:lang w:val="en-GB"/>
        </w:rPr>
        <w:t>Nhân viên công tác xã hội cần biết đến những người quan tâm ủng hộ, và biết những phương tiện truyền thông nào sẽ là tốt nhất để đáp ứng những mục tiêu của vận động.</w:t>
      </w:r>
      <w:bookmarkStart w:id="163" w:name="_Toc436685704"/>
      <w:bookmarkStart w:id="164" w:name="_Toc335507528"/>
    </w:p>
    <w:p w:rsidR="00572CFD" w:rsidRPr="0075764E" w:rsidRDefault="008504A0" w:rsidP="0075764E">
      <w:pPr>
        <w:pStyle w:val="Heading3"/>
        <w:numPr>
          <w:ilvl w:val="0"/>
          <w:numId w:val="0"/>
        </w:numPr>
        <w:spacing w:after="120" w:line="240" w:lineRule="auto"/>
        <w:rPr>
          <w:sz w:val="28"/>
          <w:szCs w:val="28"/>
          <w:lang w:val="en-GB"/>
        </w:rPr>
      </w:pPr>
      <w:bookmarkStart w:id="165" w:name="_Toc26445892"/>
      <w:r w:rsidRPr="0075764E">
        <w:rPr>
          <w:sz w:val="28"/>
          <w:szCs w:val="28"/>
          <w:lang w:val="pt-BR"/>
        </w:rPr>
        <w:t xml:space="preserve">2.6. </w:t>
      </w:r>
      <w:r w:rsidR="00572CFD" w:rsidRPr="0075764E">
        <w:rPr>
          <w:sz w:val="28"/>
          <w:szCs w:val="28"/>
          <w:lang w:val="pt-BR"/>
        </w:rPr>
        <w:t>Mạng lưới bảo vệ trẻ em cấp cộng đồng (CBCPN)</w:t>
      </w:r>
      <w:bookmarkEnd w:id="163"/>
      <w:bookmarkEnd w:id="164"/>
      <w:bookmarkEnd w:id="165"/>
    </w:p>
    <w:p w:rsidR="00572CFD" w:rsidRPr="0075764E" w:rsidRDefault="00572CFD" w:rsidP="0075764E">
      <w:pPr>
        <w:spacing w:before="120" w:after="120"/>
        <w:ind w:firstLine="720"/>
        <w:rPr>
          <w:sz w:val="28"/>
          <w:szCs w:val="28"/>
          <w:lang w:val="pt-BR"/>
        </w:rPr>
      </w:pPr>
      <w:r w:rsidRPr="0075764E">
        <w:rPr>
          <w:sz w:val="28"/>
          <w:szCs w:val="28"/>
          <w:lang w:val="pt-BR"/>
        </w:rPr>
        <w:t>CBCPN là một cơ cấu tổ chức và trong khuôn khổ cơ cấu này sẽ cung cấp các dịch vụ bảo vệ trẻ em chuyên nghiệp tại Việt Nam. CBCPN sẽ các cung cấp dịch vụ bảo vệ trẻ em có thể can thiệp trực tiếp đối với các vụ việc nghiêm trọng ở cấp làng/thôn/xóm và cấp xã, phường với sự hỗ trợ của chuyên gia thuộc Tổ chuyên gia bảo vệ trẻ em cấp quận huyện.</w:t>
      </w:r>
    </w:p>
    <w:p w:rsidR="00572CFD" w:rsidRPr="0075764E" w:rsidRDefault="00572CFD" w:rsidP="0075764E">
      <w:pPr>
        <w:spacing w:before="120" w:after="120"/>
        <w:ind w:firstLine="720"/>
        <w:rPr>
          <w:sz w:val="28"/>
          <w:szCs w:val="28"/>
          <w:lang w:val="pt-BR"/>
        </w:rPr>
      </w:pPr>
      <w:r w:rsidRPr="0075764E">
        <w:rPr>
          <w:sz w:val="28"/>
          <w:szCs w:val="28"/>
          <w:lang w:val="pt-BR"/>
        </w:rPr>
        <w:t>Với CBCPN, thông qua mối quan hệ của cộng đồng với tất cả các nhóm người trong xã hội, Việt nam sẽ cung cấp cho trẻ em một môi trường thân thiện với trẻ, nơi trẻ em được an toàn, được bảo vệ và được chăm sóc.</w:t>
      </w:r>
    </w:p>
    <w:p w:rsidR="00572CFD" w:rsidRPr="0075764E" w:rsidRDefault="00572CFD" w:rsidP="0075764E">
      <w:pPr>
        <w:spacing w:before="120" w:after="120"/>
        <w:ind w:firstLine="720"/>
        <w:rPr>
          <w:sz w:val="28"/>
          <w:szCs w:val="28"/>
          <w:lang w:val="pt-BR"/>
        </w:rPr>
      </w:pPr>
      <w:r w:rsidRPr="0075764E">
        <w:rPr>
          <w:sz w:val="28"/>
          <w:szCs w:val="28"/>
          <w:lang w:val="pt-BR"/>
        </w:rPr>
        <w:t>CBCPN sẽ bao gồm ba cấp có trách nhiệm đảm bảo an toàn, bảo vệ và chăm sóc trẻ em như sau:</w:t>
      </w:r>
    </w:p>
    <w:p w:rsidR="00572CFD" w:rsidRPr="0075764E" w:rsidRDefault="00572CFD" w:rsidP="002D54BD">
      <w:pPr>
        <w:widowControl w:val="0"/>
        <w:numPr>
          <w:ilvl w:val="2"/>
          <w:numId w:val="48"/>
        </w:numPr>
        <w:spacing w:before="120" w:after="120"/>
        <w:ind w:left="993"/>
        <w:rPr>
          <w:sz w:val="28"/>
          <w:szCs w:val="28"/>
          <w:lang w:val="pt-BR"/>
        </w:rPr>
      </w:pPr>
      <w:r w:rsidRPr="0075764E">
        <w:rPr>
          <w:sz w:val="28"/>
          <w:szCs w:val="28"/>
          <w:lang w:val="pt-BR"/>
        </w:rPr>
        <w:t>Cấp Làng – Cộng tác viên với sự hỗ trợ từ các nhóm trẻ đồng lứa về học vấn</w:t>
      </w:r>
    </w:p>
    <w:p w:rsidR="00572CFD" w:rsidRPr="0075764E" w:rsidRDefault="00572CFD" w:rsidP="002D54BD">
      <w:pPr>
        <w:widowControl w:val="0"/>
        <w:numPr>
          <w:ilvl w:val="2"/>
          <w:numId w:val="48"/>
        </w:numPr>
        <w:spacing w:before="120" w:after="120"/>
        <w:ind w:left="993"/>
        <w:rPr>
          <w:sz w:val="28"/>
          <w:szCs w:val="28"/>
          <w:lang w:val="pt-BR"/>
        </w:rPr>
      </w:pPr>
      <w:r w:rsidRPr="0075764E">
        <w:rPr>
          <w:sz w:val="28"/>
          <w:szCs w:val="28"/>
          <w:lang w:val="pt-BR"/>
        </w:rPr>
        <w:t>Cấp Xã, phường – Cán bộ trẻ em</w:t>
      </w:r>
    </w:p>
    <w:p w:rsidR="00572CFD" w:rsidRPr="0075764E" w:rsidRDefault="00572CFD" w:rsidP="002D54BD">
      <w:pPr>
        <w:widowControl w:val="0"/>
        <w:numPr>
          <w:ilvl w:val="2"/>
          <w:numId w:val="48"/>
        </w:numPr>
        <w:spacing w:before="120" w:after="120"/>
        <w:ind w:left="993"/>
        <w:rPr>
          <w:sz w:val="28"/>
          <w:szCs w:val="28"/>
          <w:lang w:val="pt-BR"/>
        </w:rPr>
      </w:pPr>
      <w:r w:rsidRPr="0075764E">
        <w:rPr>
          <w:sz w:val="28"/>
          <w:szCs w:val="28"/>
          <w:lang w:val="pt-BR"/>
        </w:rPr>
        <w:t xml:space="preserve">Cấp Quận, huyện – Tổ chuyên gia bảo vệ trẻ em </w:t>
      </w:r>
    </w:p>
    <w:p w:rsidR="00572CFD" w:rsidRPr="0075764E" w:rsidRDefault="00572CFD" w:rsidP="0075764E">
      <w:pPr>
        <w:spacing w:before="120" w:after="120"/>
        <w:ind w:firstLine="720"/>
        <w:rPr>
          <w:bCs/>
          <w:sz w:val="28"/>
          <w:szCs w:val="28"/>
          <w:lang w:val="pt-BR"/>
        </w:rPr>
      </w:pPr>
      <w:r w:rsidRPr="0075764E">
        <w:rPr>
          <w:bCs/>
          <w:sz w:val="28"/>
          <w:szCs w:val="28"/>
          <w:lang w:val="pt-BR"/>
        </w:rPr>
        <w:t>Trách nhiệm cung cấp dịch vụ bảo vệ trẻ em cấp độ thứ ba theo cơ cấu tổ chức được khái quát như sau:</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 xml:space="preserve">Cộng tác viên sẽ tiếp nhận mọi thông báo về tổn hại đã xảy ra hoặc có nguy cơ xảy ra cho một trẻ em </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Cộng tác viên sẽ đảm nhận việc đánh giá nguy cơ tạm thời để xác định xem liệu một trẻ em có đang ở trong nguy hiểm tức thời hay không, và nếu có thì thực hiện ngay một kế hoạch an toàn cho trẻ.</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Chuyển cấp, báo cáo mọi thông báo về những trường hợp trẻ đã bị hoặc có nguy cơ bị tổn hại cho cán bộ bảo vệ trẻ em cấp xã</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Cán bộ bảo vệ trẻ em cấp xã sẽ tìm kiếm sự hỗ trợ của nhóm chuyên gia Bảo vệ trẻ em, nếu đó là một trường hợp lạm dụng tình dục hoặc trường hợp lạm dụng có tính chất nghiêm trọng.</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Cán bộ bảo vệ trẻ em cấp xã sẽ thực hiện việc điều tra tìm kiếm thông tin về việc cùng với người cộng tác viên cấp làng, thôn.</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lastRenderedPageBreak/>
        <w:t>Cán bộ bảo vệ trẻ em cấp xã sau đó sẽ chuyển lại những ca không nghiêm trọng cho cộng tác viên để thực hiện cung cấp dịch vụ.</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Cs/>
          <w:sz w:val="28"/>
          <w:szCs w:val="28"/>
          <w:lang w:val="pt-BR"/>
        </w:rPr>
      </w:pPr>
      <w:r w:rsidRPr="0075764E">
        <w:rPr>
          <w:rFonts w:ascii="Times New Roman" w:hAnsi="Times New Roman"/>
          <w:bCs/>
          <w:sz w:val="28"/>
          <w:szCs w:val="28"/>
          <w:lang w:val="pt-BR"/>
        </w:rPr>
        <w:t>Cán bộ bảo vệ trẻ em cấp xã sau đó sẽ lập kế hoạch ca chuẩn bị cho việc cung cấp dịch vụ.</w:t>
      </w:r>
    </w:p>
    <w:p w:rsidR="00572CFD" w:rsidRPr="0075764E" w:rsidRDefault="00572CFD" w:rsidP="002D54BD">
      <w:pPr>
        <w:pStyle w:val="ListParagraph"/>
        <w:numPr>
          <w:ilvl w:val="0"/>
          <w:numId w:val="49"/>
        </w:numPr>
        <w:spacing w:before="120" w:after="120" w:line="240" w:lineRule="auto"/>
        <w:ind w:left="0" w:firstLine="720"/>
        <w:jc w:val="both"/>
        <w:rPr>
          <w:rFonts w:ascii="Times New Roman" w:hAnsi="Times New Roman"/>
          <w:b/>
          <w:sz w:val="28"/>
          <w:szCs w:val="28"/>
          <w:lang w:val="pt-BR"/>
        </w:rPr>
      </w:pPr>
      <w:r w:rsidRPr="0075764E">
        <w:rPr>
          <w:rFonts w:ascii="Times New Roman" w:hAnsi="Times New Roman"/>
          <w:bCs/>
          <w:sz w:val="28"/>
          <w:szCs w:val="28"/>
          <w:lang w:val="pt-BR"/>
        </w:rPr>
        <w:t>Cán bộ bảo vệ trẻ em cấp xã sẽ cùng với cộng tác viên lập kế hoạch ca chuẩn bị cho việc cung cấp dich vụ.</w:t>
      </w:r>
      <w:r w:rsidRPr="0075764E">
        <w:rPr>
          <w:rFonts w:ascii="Times New Roman" w:hAnsi="Times New Roman"/>
          <w:b/>
          <w:sz w:val="28"/>
          <w:szCs w:val="28"/>
          <w:lang w:val="pt-BR"/>
        </w:rPr>
        <w:br w:type="page"/>
      </w:r>
    </w:p>
    <w:p w:rsidR="00572CFD" w:rsidRPr="0075764E" w:rsidRDefault="00572CFD" w:rsidP="0075764E">
      <w:pPr>
        <w:pStyle w:val="ListParagraph"/>
        <w:spacing w:before="120" w:after="120" w:line="240" w:lineRule="auto"/>
        <w:ind w:left="0"/>
        <w:jc w:val="both"/>
        <w:rPr>
          <w:rFonts w:ascii="Times New Roman" w:hAnsi="Times New Roman"/>
          <w:bCs/>
          <w:sz w:val="28"/>
          <w:szCs w:val="28"/>
          <w:lang w:val="pt-BR"/>
        </w:rPr>
      </w:pPr>
      <w:r w:rsidRPr="0075764E">
        <w:rPr>
          <w:rFonts w:ascii="Times New Roman" w:hAnsi="Times New Roman"/>
          <w:b/>
          <w:sz w:val="28"/>
          <w:szCs w:val="28"/>
          <w:lang w:val="pt-BR"/>
        </w:rPr>
        <w:lastRenderedPageBreak/>
        <w:t>Sơ đồ: Trách nhiệm đánh giá nguy cơ trong công tác bảo vệ trẻ em</w:t>
      </w:r>
    </w:p>
    <w:p w:rsidR="00572CFD" w:rsidRPr="0075764E" w:rsidRDefault="00572CFD" w:rsidP="0075764E">
      <w:pPr>
        <w:spacing w:before="120" w:after="120"/>
        <w:rPr>
          <w:sz w:val="28"/>
          <w:szCs w:val="28"/>
          <w:lang w:val="pt-BR"/>
        </w:rPr>
      </w:pPr>
      <w:r w:rsidRPr="0075764E">
        <w:rPr>
          <w:noProof/>
          <w:sz w:val="28"/>
          <w:szCs w:val="28"/>
        </w:rPr>
        <mc:AlternateContent>
          <mc:Choice Requires="wpg">
            <w:drawing>
              <wp:anchor distT="0" distB="0" distL="114300" distR="114300" simplePos="0" relativeHeight="251658752" behindDoc="0" locked="0" layoutInCell="1" allowOverlap="1" wp14:anchorId="1C907D21" wp14:editId="6E1D132F">
                <wp:simplePos x="0" y="0"/>
                <wp:positionH relativeFrom="column">
                  <wp:posOffset>-334645</wp:posOffset>
                </wp:positionH>
                <wp:positionV relativeFrom="paragraph">
                  <wp:posOffset>204470</wp:posOffset>
                </wp:positionV>
                <wp:extent cx="6365240" cy="7641590"/>
                <wp:effectExtent l="0" t="0" r="16510" b="1651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7641590"/>
                          <a:chOff x="1446" y="1927"/>
                          <a:chExt cx="9862" cy="11287"/>
                        </a:xfrm>
                      </wpg:grpSpPr>
                      <wps:wsp>
                        <wps:cNvPr id="104" name="Rectangle 116"/>
                        <wps:cNvSpPr>
                          <a:spLocks noChangeArrowheads="1"/>
                        </wps:cNvSpPr>
                        <wps:spPr bwMode="auto">
                          <a:xfrm>
                            <a:off x="1708" y="2122"/>
                            <a:ext cx="1440" cy="91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 xml:space="preserve">Tiếp nhận thông báo </w:t>
                              </w:r>
                            </w:p>
                          </w:txbxContent>
                        </wps:txbx>
                        <wps:bodyPr rot="0" vert="horz" wrap="square" lIns="91440" tIns="45720" rIns="91440" bIns="45720" anchor="t" anchorCtr="0" upright="1">
                          <a:noAutofit/>
                        </wps:bodyPr>
                      </wps:wsp>
                      <wps:wsp>
                        <wps:cNvPr id="105" name="Rectangle 117"/>
                        <wps:cNvSpPr>
                          <a:spLocks noChangeArrowheads="1"/>
                        </wps:cNvSpPr>
                        <wps:spPr bwMode="auto">
                          <a:xfrm>
                            <a:off x="4573" y="2107"/>
                            <a:ext cx="1635" cy="97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Đánh giá nguy cơ tạm thời</w:t>
                              </w:r>
                            </w:p>
                          </w:txbxContent>
                        </wps:txbx>
                        <wps:bodyPr rot="0" vert="horz" wrap="square" lIns="91440" tIns="45720" rIns="91440" bIns="45720" anchor="t" anchorCtr="0" upright="1">
                          <a:noAutofit/>
                        </wps:bodyPr>
                      </wps:wsp>
                      <wps:wsp>
                        <wps:cNvPr id="106" name="Line 118"/>
                        <wps:cNvCnPr/>
                        <wps:spPr bwMode="auto">
                          <a:xfrm>
                            <a:off x="6208" y="2317"/>
                            <a:ext cx="108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19"/>
                        <wps:cNvCnPr/>
                        <wps:spPr bwMode="auto">
                          <a:xfrm>
                            <a:off x="6209" y="2378"/>
                            <a:ext cx="1034"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Rectangle 120"/>
                        <wps:cNvSpPr>
                          <a:spLocks noChangeArrowheads="1"/>
                        </wps:cNvSpPr>
                        <wps:spPr bwMode="auto">
                          <a:xfrm>
                            <a:off x="7274" y="1927"/>
                            <a:ext cx="3735" cy="66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Trẻ không bị nguy cơ tức thời</w:t>
                              </w:r>
                            </w:p>
                          </w:txbxContent>
                        </wps:txbx>
                        <wps:bodyPr rot="0" vert="horz" wrap="square" lIns="91440" tIns="45720" rIns="91440" bIns="45720" anchor="t" anchorCtr="0" upright="1">
                          <a:noAutofit/>
                        </wps:bodyPr>
                      </wps:wsp>
                      <wps:wsp>
                        <wps:cNvPr id="109" name="Rectangle 121"/>
                        <wps:cNvSpPr>
                          <a:spLocks noChangeArrowheads="1"/>
                        </wps:cNvSpPr>
                        <wps:spPr bwMode="auto">
                          <a:xfrm>
                            <a:off x="7228" y="3142"/>
                            <a:ext cx="3900" cy="69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Trẻ bị nguy cơ tức thời</w:t>
                              </w:r>
                            </w:p>
                          </w:txbxContent>
                        </wps:txbx>
                        <wps:bodyPr rot="0" vert="horz" wrap="square" lIns="91440" tIns="45720" rIns="91440" bIns="45720" anchor="t" anchorCtr="0" upright="1">
                          <a:noAutofit/>
                        </wps:bodyPr>
                      </wps:wsp>
                      <wps:wsp>
                        <wps:cNvPr id="110" name="Line 122"/>
                        <wps:cNvCnPr/>
                        <wps:spPr bwMode="auto">
                          <a:xfrm flipV="1">
                            <a:off x="3163" y="2512"/>
                            <a:ext cx="1410" cy="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Rectangle 123"/>
                        <wps:cNvSpPr>
                          <a:spLocks noChangeArrowheads="1"/>
                        </wps:cNvSpPr>
                        <wps:spPr bwMode="auto">
                          <a:xfrm>
                            <a:off x="1738" y="4054"/>
                            <a:ext cx="5955" cy="495"/>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b/>
                                  <w:bCs/>
                                  <w:sz w:val="26"/>
                                  <w:szCs w:val="26"/>
                                </w:rPr>
                              </w:pPr>
                              <w:r>
                                <w:rPr>
                                  <w:b/>
                                  <w:bCs/>
                                  <w:sz w:val="26"/>
                                  <w:szCs w:val="26"/>
                                </w:rPr>
                                <w:t xml:space="preserve">CỘNG TÁC VIÊN </w:t>
                              </w:r>
                            </w:p>
                          </w:txbxContent>
                        </wps:txbx>
                        <wps:bodyPr rot="0" vert="horz" wrap="square" lIns="91440" tIns="45720" rIns="91440" bIns="45720" anchor="t" anchorCtr="0" upright="1">
                          <a:noAutofit/>
                        </wps:bodyPr>
                      </wps:wsp>
                      <wps:wsp>
                        <wps:cNvPr id="116" name="Line 124"/>
                        <wps:cNvCnPr/>
                        <wps:spPr bwMode="auto">
                          <a:xfrm flipH="1" flipV="1">
                            <a:off x="2461" y="3077"/>
                            <a:ext cx="13" cy="9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125"/>
                        <wps:cNvCnPr/>
                        <wps:spPr bwMode="auto">
                          <a:xfrm flipH="1" flipV="1">
                            <a:off x="5563" y="3033"/>
                            <a:ext cx="0" cy="10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Rectangle 126"/>
                        <wps:cNvSpPr>
                          <a:spLocks noChangeArrowheads="1"/>
                        </wps:cNvSpPr>
                        <wps:spPr bwMode="auto">
                          <a:xfrm>
                            <a:off x="9463" y="4144"/>
                            <a:ext cx="1560" cy="88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Kế hoạch an tòan</w:t>
                              </w:r>
                            </w:p>
                          </w:txbxContent>
                        </wps:txbx>
                        <wps:bodyPr rot="0" vert="horz" wrap="square" lIns="91440" tIns="45720" rIns="91440" bIns="45720" anchor="t" anchorCtr="0" upright="1">
                          <a:noAutofit/>
                        </wps:bodyPr>
                      </wps:wsp>
                      <wps:wsp>
                        <wps:cNvPr id="119" name="Line 127"/>
                        <wps:cNvCnPr/>
                        <wps:spPr bwMode="auto">
                          <a:xfrm>
                            <a:off x="7723" y="4324"/>
                            <a:ext cx="178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Rectangle 128"/>
                        <wps:cNvSpPr>
                          <a:spLocks noChangeArrowheads="1"/>
                        </wps:cNvSpPr>
                        <wps:spPr bwMode="auto">
                          <a:xfrm>
                            <a:off x="6692" y="5029"/>
                            <a:ext cx="1917" cy="944"/>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Mọi thông báo chuyển cấp</w:t>
                              </w:r>
                            </w:p>
                          </w:txbxContent>
                        </wps:txbx>
                        <wps:bodyPr rot="0" vert="horz" wrap="square" lIns="91440" tIns="45720" rIns="91440" bIns="45720" anchor="t" anchorCtr="0" upright="1">
                          <a:noAutofit/>
                        </wps:bodyPr>
                      </wps:wsp>
                      <wps:wsp>
                        <wps:cNvPr id="121" name="Rectangle 129"/>
                        <wps:cNvSpPr>
                          <a:spLocks noChangeArrowheads="1"/>
                        </wps:cNvSpPr>
                        <wps:spPr bwMode="auto">
                          <a:xfrm>
                            <a:off x="6752" y="6232"/>
                            <a:ext cx="1830" cy="81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 xml:space="preserve">Cán bộ chuyên trách xã </w:t>
                              </w:r>
                            </w:p>
                          </w:txbxContent>
                        </wps:txbx>
                        <wps:bodyPr rot="0" vert="horz" wrap="square" lIns="91440" tIns="45720" rIns="91440" bIns="45720" anchor="t" anchorCtr="0" upright="1">
                          <a:noAutofit/>
                        </wps:bodyPr>
                      </wps:wsp>
                      <wps:wsp>
                        <wps:cNvPr id="122" name="Rectangle 130"/>
                        <wps:cNvSpPr>
                          <a:spLocks noChangeArrowheads="1"/>
                        </wps:cNvSpPr>
                        <wps:spPr bwMode="auto">
                          <a:xfrm>
                            <a:off x="6763" y="7285"/>
                            <a:ext cx="1920" cy="76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Điều tra</w:t>
                              </w:r>
                            </w:p>
                          </w:txbxContent>
                        </wps:txbx>
                        <wps:bodyPr rot="0" vert="horz" wrap="square" lIns="91440" tIns="45720" rIns="91440" bIns="45720" anchor="t" anchorCtr="0" upright="1">
                          <a:noAutofit/>
                        </wps:bodyPr>
                      </wps:wsp>
                      <wps:wsp>
                        <wps:cNvPr id="123" name="Rectangle 131"/>
                        <wps:cNvSpPr>
                          <a:spLocks noChangeArrowheads="1"/>
                        </wps:cNvSpPr>
                        <wps:spPr bwMode="auto">
                          <a:xfrm>
                            <a:off x="9598" y="6340"/>
                            <a:ext cx="1620" cy="87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Không bị tổn hại</w:t>
                              </w:r>
                            </w:p>
                          </w:txbxContent>
                        </wps:txbx>
                        <wps:bodyPr rot="0" vert="horz" wrap="square" lIns="91440" tIns="45720" rIns="91440" bIns="45720" anchor="t" anchorCtr="0" upright="1">
                          <a:noAutofit/>
                        </wps:bodyPr>
                      </wps:wsp>
                      <wps:wsp>
                        <wps:cNvPr id="124" name="Rectangle 132"/>
                        <wps:cNvSpPr>
                          <a:spLocks noChangeArrowheads="1"/>
                        </wps:cNvSpPr>
                        <wps:spPr bwMode="auto">
                          <a:xfrm>
                            <a:off x="9613" y="7659"/>
                            <a:ext cx="1695" cy="137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Không bị tổn hại, nhưng gia đình có những vấn đề khác</w:t>
                              </w:r>
                            </w:p>
                          </w:txbxContent>
                        </wps:txbx>
                        <wps:bodyPr rot="0" vert="horz" wrap="square" lIns="91440" tIns="45720" rIns="91440" bIns="45720" anchor="t" anchorCtr="0" upright="1">
                          <a:noAutofit/>
                        </wps:bodyPr>
                      </wps:wsp>
                      <wps:wsp>
                        <wps:cNvPr id="125" name="Line 133"/>
                        <wps:cNvCnPr/>
                        <wps:spPr bwMode="auto">
                          <a:xfrm flipV="1">
                            <a:off x="8729" y="7008"/>
                            <a:ext cx="885" cy="3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34"/>
                        <wps:cNvCnPr/>
                        <wps:spPr bwMode="auto">
                          <a:xfrm>
                            <a:off x="8713" y="7864"/>
                            <a:ext cx="900"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35"/>
                        <wps:cNvSpPr>
                          <a:spLocks noChangeArrowheads="1"/>
                        </wps:cNvSpPr>
                        <wps:spPr bwMode="auto">
                          <a:xfrm>
                            <a:off x="6779" y="8281"/>
                            <a:ext cx="2025" cy="93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Sự ngược đãi đối với trẻ</w:t>
                              </w:r>
                            </w:p>
                          </w:txbxContent>
                        </wps:txbx>
                        <wps:bodyPr rot="0" vert="horz" wrap="square" lIns="91440" tIns="45720" rIns="91440" bIns="45720" anchor="t" anchorCtr="0" upright="1">
                          <a:noAutofit/>
                        </wps:bodyPr>
                      </wps:wsp>
                      <wps:wsp>
                        <wps:cNvPr id="196" name="Rectangle 136"/>
                        <wps:cNvSpPr>
                          <a:spLocks noChangeArrowheads="1"/>
                        </wps:cNvSpPr>
                        <wps:spPr bwMode="auto">
                          <a:xfrm>
                            <a:off x="7410" y="9484"/>
                            <a:ext cx="2850" cy="75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 xml:space="preserve">Đánh giá nguy cơ </w:t>
                              </w:r>
                            </w:p>
                          </w:txbxContent>
                        </wps:txbx>
                        <wps:bodyPr rot="0" vert="horz" wrap="square" lIns="91440" tIns="45720" rIns="91440" bIns="45720" anchor="t" anchorCtr="0" upright="1">
                          <a:noAutofit/>
                        </wps:bodyPr>
                      </wps:wsp>
                      <wps:wsp>
                        <wps:cNvPr id="197" name="Rectangle 137"/>
                        <wps:cNvSpPr>
                          <a:spLocks noChangeArrowheads="1"/>
                        </wps:cNvSpPr>
                        <wps:spPr bwMode="auto">
                          <a:xfrm>
                            <a:off x="1665" y="9445"/>
                            <a:ext cx="3765" cy="747"/>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 xml:space="preserve">Chuyển lại cho cộng tác viên những ca không nghiêm trọng </w:t>
                              </w:r>
                            </w:p>
                          </w:txbxContent>
                        </wps:txbx>
                        <wps:bodyPr rot="0" vert="horz" wrap="square" lIns="91440" tIns="45720" rIns="91440" bIns="45720" anchor="t" anchorCtr="0" upright="1">
                          <a:noAutofit/>
                        </wps:bodyPr>
                      </wps:wsp>
                      <wps:wsp>
                        <wps:cNvPr id="198" name="Rectangle 138"/>
                        <wps:cNvSpPr>
                          <a:spLocks noChangeArrowheads="1"/>
                        </wps:cNvSpPr>
                        <wps:spPr bwMode="auto">
                          <a:xfrm>
                            <a:off x="7996" y="10470"/>
                            <a:ext cx="1800" cy="40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Kế hoạch ca</w:t>
                              </w:r>
                            </w:p>
                          </w:txbxContent>
                        </wps:txbx>
                        <wps:bodyPr rot="0" vert="horz" wrap="square" lIns="91440" tIns="45720" rIns="91440" bIns="45720" anchor="t" anchorCtr="0" upright="1">
                          <a:noAutofit/>
                        </wps:bodyPr>
                      </wps:wsp>
                      <wps:wsp>
                        <wps:cNvPr id="199" name="Rectangle 139"/>
                        <wps:cNvSpPr>
                          <a:spLocks noChangeArrowheads="1"/>
                        </wps:cNvSpPr>
                        <wps:spPr bwMode="auto">
                          <a:xfrm>
                            <a:off x="7768" y="11123"/>
                            <a:ext cx="2220" cy="55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Dịch vụ can thiệp</w:t>
                              </w:r>
                            </w:p>
                          </w:txbxContent>
                        </wps:txbx>
                        <wps:bodyPr rot="0" vert="horz" wrap="square" lIns="91440" tIns="45720" rIns="91440" bIns="45720" anchor="t" anchorCtr="0" upright="1">
                          <a:noAutofit/>
                        </wps:bodyPr>
                      </wps:wsp>
                      <wps:wsp>
                        <wps:cNvPr id="200" name="Rectangle 140"/>
                        <wps:cNvSpPr>
                          <a:spLocks noChangeArrowheads="1"/>
                        </wps:cNvSpPr>
                        <wps:spPr bwMode="auto">
                          <a:xfrm>
                            <a:off x="2474" y="10461"/>
                            <a:ext cx="1815" cy="43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Kế hoạch ca</w:t>
                              </w:r>
                            </w:p>
                          </w:txbxContent>
                        </wps:txbx>
                        <wps:bodyPr rot="0" vert="horz" wrap="square" lIns="91440" tIns="45720" rIns="91440" bIns="45720" anchor="t" anchorCtr="0" upright="1">
                          <a:noAutofit/>
                        </wps:bodyPr>
                      </wps:wsp>
                      <wps:wsp>
                        <wps:cNvPr id="201" name="Rectangle 141"/>
                        <wps:cNvSpPr>
                          <a:spLocks noChangeArrowheads="1"/>
                        </wps:cNvSpPr>
                        <wps:spPr bwMode="auto">
                          <a:xfrm>
                            <a:off x="2161" y="11183"/>
                            <a:ext cx="2475" cy="525"/>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Dịch vụ can thiệp</w:t>
                              </w:r>
                            </w:p>
                          </w:txbxContent>
                        </wps:txbx>
                        <wps:bodyPr rot="0" vert="horz" wrap="square" lIns="91440" tIns="45720" rIns="91440" bIns="45720" anchor="t" anchorCtr="0" upright="1">
                          <a:noAutofit/>
                        </wps:bodyPr>
                      </wps:wsp>
                      <wps:wsp>
                        <wps:cNvPr id="202" name="Rectangle 142"/>
                        <wps:cNvSpPr>
                          <a:spLocks noChangeArrowheads="1"/>
                        </wps:cNvSpPr>
                        <wps:spPr bwMode="auto">
                          <a:xfrm>
                            <a:off x="1472" y="11922"/>
                            <a:ext cx="3870" cy="540"/>
                          </a:xfrm>
                          <a:prstGeom prst="rect">
                            <a:avLst/>
                          </a:prstGeom>
                          <a:solidFill>
                            <a:srgbClr val="FFFFFF"/>
                          </a:solidFill>
                          <a:ln w="9525">
                            <a:solidFill>
                              <a:srgbClr val="000000"/>
                            </a:solidFill>
                            <a:miter lim="800000"/>
                            <a:headEnd/>
                            <a:tailEnd/>
                          </a:ln>
                        </wps:spPr>
                        <wps:txbx>
                          <w:txbxContent>
                            <w:p w:rsidR="000C3475" w:rsidRDefault="000C3475" w:rsidP="00572CFD">
                              <w:pPr>
                                <w:rPr>
                                  <w:sz w:val="26"/>
                                  <w:szCs w:val="26"/>
                                </w:rPr>
                              </w:pPr>
                              <w:r>
                                <w:rPr>
                                  <w:sz w:val="26"/>
                                  <w:szCs w:val="26"/>
                                </w:rPr>
                                <w:t>Rà sóat ca/ đánh giá nguy cơ lần 3</w:t>
                              </w:r>
                            </w:p>
                          </w:txbxContent>
                        </wps:txbx>
                        <wps:bodyPr rot="0" vert="horz" wrap="square" lIns="91440" tIns="45720" rIns="91440" bIns="45720" anchor="t" anchorCtr="0" upright="1">
                          <a:noAutofit/>
                        </wps:bodyPr>
                      </wps:wsp>
                      <wps:wsp>
                        <wps:cNvPr id="203" name="Rectangle 143"/>
                        <wps:cNvSpPr>
                          <a:spLocks noChangeArrowheads="1"/>
                        </wps:cNvSpPr>
                        <wps:spPr bwMode="auto">
                          <a:xfrm>
                            <a:off x="6632" y="11937"/>
                            <a:ext cx="4586" cy="510"/>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sz w:val="26"/>
                                  <w:szCs w:val="26"/>
                                </w:rPr>
                              </w:pPr>
                              <w:r>
                                <w:rPr>
                                  <w:sz w:val="26"/>
                                  <w:szCs w:val="26"/>
                                </w:rPr>
                                <w:t>Rà soát ca/ đánh giá nguy cơ lần 3</w:t>
                              </w:r>
                            </w:p>
                          </w:txbxContent>
                        </wps:txbx>
                        <wps:bodyPr rot="0" vert="horz" wrap="square" lIns="91440" tIns="45720" rIns="91440" bIns="45720" anchor="t" anchorCtr="0" upright="1">
                          <a:noAutofit/>
                        </wps:bodyPr>
                      </wps:wsp>
                      <wps:wsp>
                        <wps:cNvPr id="204" name="Rectangle 144"/>
                        <wps:cNvSpPr>
                          <a:spLocks noChangeArrowheads="1"/>
                        </wps:cNvSpPr>
                        <wps:spPr bwMode="auto">
                          <a:xfrm>
                            <a:off x="1446" y="12715"/>
                            <a:ext cx="1470" cy="499"/>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sz w:val="26"/>
                                  <w:szCs w:val="26"/>
                                </w:rPr>
                              </w:pPr>
                              <w:r>
                                <w:rPr>
                                  <w:sz w:val="26"/>
                                  <w:szCs w:val="26"/>
                                </w:rPr>
                                <w:t>Đóng ca</w:t>
                              </w:r>
                            </w:p>
                          </w:txbxContent>
                        </wps:txbx>
                        <wps:bodyPr rot="0" vert="horz" wrap="square" lIns="91440" tIns="45720" rIns="91440" bIns="45720" anchor="t" anchorCtr="0" upright="1">
                          <a:noAutofit/>
                        </wps:bodyPr>
                      </wps:wsp>
                      <wps:wsp>
                        <wps:cNvPr id="205" name="Rectangle 145"/>
                        <wps:cNvSpPr>
                          <a:spLocks noChangeArrowheads="1"/>
                        </wps:cNvSpPr>
                        <wps:spPr bwMode="auto">
                          <a:xfrm>
                            <a:off x="3293" y="12715"/>
                            <a:ext cx="2174" cy="499"/>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sz w:val="26"/>
                                  <w:szCs w:val="26"/>
                                </w:rPr>
                              </w:pPr>
                              <w:r>
                                <w:rPr>
                                  <w:sz w:val="26"/>
                                  <w:szCs w:val="26"/>
                                </w:rPr>
                                <w:t>Kế hoạch ca mới</w:t>
                              </w:r>
                            </w:p>
                          </w:txbxContent>
                        </wps:txbx>
                        <wps:bodyPr rot="0" vert="horz" wrap="square" lIns="91440" tIns="45720" rIns="91440" bIns="45720" anchor="t" anchorCtr="0" upright="1">
                          <a:noAutofit/>
                        </wps:bodyPr>
                      </wps:wsp>
                      <wps:wsp>
                        <wps:cNvPr id="206" name="Line 146"/>
                        <wps:cNvCnPr/>
                        <wps:spPr bwMode="auto">
                          <a:xfrm>
                            <a:off x="8326" y="9220"/>
                            <a:ext cx="0"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147"/>
                        <wps:cNvCnPr/>
                        <wps:spPr bwMode="auto">
                          <a:xfrm flipH="1">
                            <a:off x="3436" y="8730"/>
                            <a:ext cx="3327" cy="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Line 148"/>
                        <wps:cNvCnPr/>
                        <wps:spPr bwMode="auto">
                          <a:xfrm>
                            <a:off x="3435" y="10192"/>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Line 149"/>
                        <wps:cNvCnPr/>
                        <wps:spPr bwMode="auto">
                          <a:xfrm flipH="1">
                            <a:off x="5327" y="12180"/>
                            <a:ext cx="1290" cy="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150"/>
                        <wps:cNvCnPr/>
                        <wps:spPr bwMode="auto">
                          <a:xfrm>
                            <a:off x="3420" y="10935"/>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151"/>
                        <wps:cNvCnPr/>
                        <wps:spPr bwMode="auto">
                          <a:xfrm>
                            <a:off x="7694" y="7037"/>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Line 152"/>
                        <wps:cNvCnPr/>
                        <wps:spPr bwMode="auto">
                          <a:xfrm>
                            <a:off x="7648" y="8033"/>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153"/>
                        <wps:cNvCnPr/>
                        <wps:spPr bwMode="auto">
                          <a:xfrm>
                            <a:off x="8880" y="10236"/>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154"/>
                        <wps:cNvCnPr/>
                        <wps:spPr bwMode="auto">
                          <a:xfrm>
                            <a:off x="8880" y="10875"/>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155"/>
                        <wps:cNvCnPr/>
                        <wps:spPr bwMode="auto">
                          <a:xfrm>
                            <a:off x="7649" y="5984"/>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156"/>
                        <wps:cNvCnPr/>
                        <wps:spPr bwMode="auto">
                          <a:xfrm>
                            <a:off x="7647" y="4549"/>
                            <a:ext cx="1"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Rectangle 157"/>
                        <wps:cNvSpPr>
                          <a:spLocks noChangeArrowheads="1"/>
                        </wps:cNvSpPr>
                        <wps:spPr bwMode="auto">
                          <a:xfrm>
                            <a:off x="7019" y="12715"/>
                            <a:ext cx="1470" cy="499"/>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sz w:val="26"/>
                                  <w:szCs w:val="26"/>
                                </w:rPr>
                              </w:pPr>
                              <w:r>
                                <w:rPr>
                                  <w:sz w:val="26"/>
                                  <w:szCs w:val="26"/>
                                </w:rPr>
                                <w:t>Đóng ca</w:t>
                              </w:r>
                            </w:p>
                          </w:txbxContent>
                        </wps:txbx>
                        <wps:bodyPr rot="0" vert="horz" wrap="square" lIns="91440" tIns="45720" rIns="91440" bIns="45720" anchor="t" anchorCtr="0" upright="1">
                          <a:noAutofit/>
                        </wps:bodyPr>
                      </wps:wsp>
                      <wps:wsp>
                        <wps:cNvPr id="218" name="Rectangle 158"/>
                        <wps:cNvSpPr>
                          <a:spLocks noChangeArrowheads="1"/>
                        </wps:cNvSpPr>
                        <wps:spPr bwMode="auto">
                          <a:xfrm>
                            <a:off x="8866" y="12715"/>
                            <a:ext cx="2174" cy="499"/>
                          </a:xfrm>
                          <a:prstGeom prst="rect">
                            <a:avLst/>
                          </a:prstGeom>
                          <a:solidFill>
                            <a:srgbClr val="FFFFFF"/>
                          </a:solidFill>
                          <a:ln w="9525">
                            <a:solidFill>
                              <a:srgbClr val="000000"/>
                            </a:solidFill>
                            <a:miter lim="800000"/>
                            <a:headEnd/>
                            <a:tailEnd/>
                          </a:ln>
                        </wps:spPr>
                        <wps:txbx>
                          <w:txbxContent>
                            <w:p w:rsidR="000C3475" w:rsidRDefault="000C3475" w:rsidP="00572CFD">
                              <w:pPr>
                                <w:jc w:val="center"/>
                                <w:rPr>
                                  <w:sz w:val="26"/>
                                  <w:szCs w:val="26"/>
                                </w:rPr>
                              </w:pPr>
                              <w:r>
                                <w:rPr>
                                  <w:sz w:val="26"/>
                                  <w:szCs w:val="26"/>
                                </w:rPr>
                                <w:t>Kế hoạch ca mới</w:t>
                              </w:r>
                            </w:p>
                          </w:txbxContent>
                        </wps:txbx>
                        <wps:bodyPr rot="0" vert="horz" wrap="square" lIns="91440" tIns="45720" rIns="91440" bIns="45720" anchor="t" anchorCtr="0" upright="1">
                          <a:noAutofit/>
                        </wps:bodyPr>
                      </wps:wsp>
                      <wps:wsp>
                        <wps:cNvPr id="219" name="Line 159"/>
                        <wps:cNvCnPr/>
                        <wps:spPr bwMode="auto">
                          <a:xfrm>
                            <a:off x="2178" y="12462"/>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160"/>
                        <wps:cNvCnPr/>
                        <wps:spPr bwMode="auto">
                          <a:xfrm>
                            <a:off x="4305" y="12467"/>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161"/>
                        <wps:cNvCnPr/>
                        <wps:spPr bwMode="auto">
                          <a:xfrm>
                            <a:off x="7687" y="12467"/>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162"/>
                        <wps:cNvCnPr/>
                        <wps:spPr bwMode="auto">
                          <a:xfrm>
                            <a:off x="9948" y="12447"/>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163"/>
                        <wps:cNvCnPr/>
                        <wps:spPr bwMode="auto">
                          <a:xfrm>
                            <a:off x="3419" y="11708"/>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Line 164"/>
                        <wps:cNvCnPr/>
                        <wps:spPr bwMode="auto">
                          <a:xfrm>
                            <a:off x="8881" y="11672"/>
                            <a:ext cx="1" cy="2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907D21" id="Group 103" o:spid="_x0000_s1026" style="position:absolute;left:0;text-align:left;margin-left:-26.35pt;margin-top:16.1pt;width:501.2pt;height:601.7pt;z-index:251658752" coordorigin="1446,1927" coordsize="9862,1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">
                <v:rect id="Rectangle 116" o:spid="_x0000_s1027" style="position:absolute;left:1708;top:2122;width:144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0C3475" w:rsidRDefault="000C3475" w:rsidP="00572CFD">
                        <w:pPr>
                          <w:rPr>
                            <w:sz w:val="26"/>
                            <w:szCs w:val="26"/>
                          </w:rPr>
                        </w:pPr>
                        <w:r>
                          <w:rPr>
                            <w:sz w:val="26"/>
                            <w:szCs w:val="26"/>
                          </w:rPr>
                          <w:t xml:space="preserve">Tiếp nhận thông báo </w:t>
                        </w:r>
                      </w:p>
                    </w:txbxContent>
                  </v:textbox>
                </v:rect>
                <v:rect id="Rectangle 117" o:spid="_x0000_s1028" style="position:absolute;left:4573;top:2107;width:1635;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0C3475" w:rsidRDefault="000C3475" w:rsidP="00572CFD">
                        <w:pPr>
                          <w:rPr>
                            <w:sz w:val="26"/>
                            <w:szCs w:val="26"/>
                          </w:rPr>
                        </w:pPr>
                        <w:r>
                          <w:rPr>
                            <w:sz w:val="26"/>
                            <w:szCs w:val="26"/>
                          </w:rPr>
                          <w:t>Đánh giá nguy cơ tạm thời</w:t>
                        </w:r>
                      </w:p>
                    </w:txbxContent>
                  </v:textbox>
                </v:rect>
                <v:line id="Line 118" o:spid="_x0000_s1029" style="position:absolute;visibility:visible;mso-wrap-style:square" from="6208,2317" to="7288,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line id="Line 119" o:spid="_x0000_s1030" style="position:absolute;visibility:visible;mso-wrap-style:square" from="6209,2378" to="7243,3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IPsIAAADcAAAADwAAAGRycy9kb3ducmV2LnhtbERPS2sCMRC+F/wPYYTealYPbt0apbgI&#10;HmrBB57HzXSzdDNZNnFN/30jFHqbj+85y3W0rRio941jBdNJBoK4crrhWsH5tH15BeEDssbWMSn4&#10;IQ/r1ehpiYV2dz7QcAy1SCHsC1RgQugKKX1lyKKfuI44cV+utxgS7Gupe7yncNvKWZbNpcWGU4PB&#10;jjaGqu/jzSrITXmQuSw/Tp/l0EwXcR8v14VSz+P4/gYiUAz/4j/3Tqf5WQ6PZ9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hIPsIAAADcAAAADwAAAAAAAAAAAAAA&#10;AAChAgAAZHJzL2Rvd25yZXYueG1sUEsFBgAAAAAEAAQA+QAAAJADAAAAAA==&#10;">
                  <v:stroke endarrow="block"/>
                </v:line>
                <v:rect id="Rectangle 120" o:spid="_x0000_s1031" style="position:absolute;left:7274;top:1927;width:373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0C3475" w:rsidRDefault="000C3475" w:rsidP="00572CFD">
                        <w:pPr>
                          <w:rPr>
                            <w:sz w:val="26"/>
                            <w:szCs w:val="26"/>
                          </w:rPr>
                        </w:pPr>
                        <w:r>
                          <w:rPr>
                            <w:sz w:val="26"/>
                            <w:szCs w:val="26"/>
                          </w:rPr>
                          <w:t>Trẻ không bị nguy cơ tức thời</w:t>
                        </w:r>
                      </w:p>
                    </w:txbxContent>
                  </v:textbox>
                </v:rect>
                <v:rect id="Rectangle 121" o:spid="_x0000_s1032" style="position:absolute;left:7228;top:3142;width:390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0C3475" w:rsidRDefault="000C3475" w:rsidP="00572CFD">
                        <w:pPr>
                          <w:rPr>
                            <w:sz w:val="26"/>
                            <w:szCs w:val="26"/>
                          </w:rPr>
                        </w:pPr>
                        <w:r>
                          <w:rPr>
                            <w:sz w:val="26"/>
                            <w:szCs w:val="26"/>
                          </w:rPr>
                          <w:t>Trẻ bị nguy cơ tức thời</w:t>
                        </w:r>
                      </w:p>
                    </w:txbxContent>
                  </v:textbox>
                </v:rect>
                <v:line id="Line 122" o:spid="_x0000_s1033" style="position:absolute;flip:y;visibility:visible;mso-wrap-style:square" from="3163,2512" to="4573,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BBMUAAADcAAAADwAAAGRycy9kb3ducmV2LnhtbESPQWvCQBCF7wX/wzJCL0E3Vig2dRVt&#10;KxSKB62HHofsmASzsyE71fTfdw6F3uYx73vzZrkeQmuu1KcmsoPZNAdDXEbfcOXg9LmbLMAkQfbY&#10;RiYHP5RgvRrdLbHw8cYHuh6lMhrCqUAHtUhXWJvKmgKmaeyIdXeOfUBR2VfW93jT8NDahzx/tAEb&#10;1gs1dvRSU3k5fgetsdvz63yebYPNsid6+5KP3Ipz9+Nh8wxGaJB/8x/97pWbaX1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cBBMUAAADcAAAADwAAAAAAAAAA&#10;AAAAAAChAgAAZHJzL2Rvd25yZXYueG1sUEsFBgAAAAAEAAQA+QAAAJMDAAAAAA==&#10;">
                  <v:stroke endarrow="block"/>
                </v:line>
                <v:rect id="Rectangle 123" o:spid="_x0000_s1034" style="position:absolute;left:1738;top:4054;width:595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textbox>
                    <w:txbxContent>
                      <w:p w:rsidR="000C3475" w:rsidRDefault="000C3475" w:rsidP="00572CFD">
                        <w:pPr>
                          <w:jc w:val="center"/>
                          <w:rPr>
                            <w:b/>
                            <w:bCs/>
                            <w:sz w:val="26"/>
                            <w:szCs w:val="26"/>
                          </w:rPr>
                        </w:pPr>
                        <w:r>
                          <w:rPr>
                            <w:b/>
                            <w:bCs/>
                            <w:sz w:val="26"/>
                            <w:szCs w:val="26"/>
                          </w:rPr>
                          <w:t xml:space="preserve">CỘNG TÁC VIÊN </w:t>
                        </w:r>
                      </w:p>
                    </w:txbxContent>
                  </v:textbox>
                </v:rect>
                <v:line id="Line 124" o:spid="_x0000_s1035" style="position:absolute;flip:x y;visibility:visible;mso-wrap-style:square" from="2461,3077" to="2474,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us+8IAAADcAAAADwAAAGRycy9kb3ducmV2LnhtbERPTWvCQBC9C/0Pywi96SY9BBtdRYRC&#10;D160Uq+T7DSbmp1NsmtM/31XELzN433OajPaRgzU+9qxgnSegCAuna65UnD6+pgtQPiArLFxTAr+&#10;yMNm/TJZYa7djQ80HEMlYgj7HBWYENpcSl8asujnriWO3I/rLYYI+0rqHm8x3DbyLUkyabHm2GCw&#10;pZ2h8nK8WgVDcU1/v/eHiy/O3XuxMN1u32VKvU7H7RJEoDE8xQ/3p47z0wzuz8QL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0us+8IAAADcAAAADwAAAAAAAAAAAAAA&#10;AAChAgAAZHJzL2Rvd25yZXYueG1sUEsFBgAAAAAEAAQA+QAAAJADAAAAAA==&#10;">
                  <v:stroke endarrow="block"/>
                </v:line>
                <v:line id="Line 125" o:spid="_x0000_s1036" style="position:absolute;flip:x y;visibility:visible;mso-wrap-style:square" from="5563,3033" to="5563,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cJYMMAAADcAAAADwAAAGRycy9kb3ducmV2LnhtbERPPW/CMBDdK/U/WFepW3HSAWiKgxBS&#10;pQ4sUETXS3yNQ+JzEpuQ/vsaqRLbPb3PW60n24qRBl87VpDOEhDEpdM1VwqOXx8vSxA+IGtsHZOC&#10;X/Kwzh8fVphpd+U9jYdQiRjCPkMFJoQuk9KXhiz6meuII/fjBoshwqGSesBrDLetfE2SubRYc2ww&#10;2NHWUNkcLlbBWFzS82m3b3zx3b8VS9Nvd/1cqeenafMOItAU7uJ/96eO89MF3J6JF8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HCWDDAAAA3AAAAA8AAAAAAAAAAAAA&#10;AAAAoQIAAGRycy9kb3ducmV2LnhtbFBLBQYAAAAABAAEAPkAAACRAwAAAAA=&#10;">
                  <v:stroke endarrow="block"/>
                </v:line>
                <v:rect id="Rectangle 126" o:spid="_x0000_s1037" style="position:absolute;left:9463;top:4144;width:156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w:txbxContent>
                      <w:p w:rsidR="000C3475" w:rsidRDefault="000C3475" w:rsidP="00572CFD">
                        <w:pPr>
                          <w:rPr>
                            <w:sz w:val="26"/>
                            <w:szCs w:val="26"/>
                          </w:rPr>
                        </w:pPr>
                        <w:r>
                          <w:rPr>
                            <w:sz w:val="26"/>
                            <w:szCs w:val="26"/>
                          </w:rPr>
                          <w:t>Kế hoạch an tòan</w:t>
                        </w:r>
                      </w:p>
                    </w:txbxContent>
                  </v:textbox>
                </v:rect>
                <v:line id="Line 127" o:spid="_x0000_s1038" style="position:absolute;visibility:visible;mso-wrap-style:square" from="7723,4324" to="9508,4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8" o:spid="_x0000_s1039" style="position:absolute;left:6692;top:5029;width:1917;height: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w:txbxContent>
                      <w:p w:rsidR="000C3475" w:rsidRDefault="000C3475" w:rsidP="00572CFD">
                        <w:pPr>
                          <w:rPr>
                            <w:sz w:val="26"/>
                            <w:szCs w:val="26"/>
                          </w:rPr>
                        </w:pPr>
                        <w:r>
                          <w:rPr>
                            <w:sz w:val="26"/>
                            <w:szCs w:val="26"/>
                          </w:rPr>
                          <w:t>Mọi thông báo chuyển cấp</w:t>
                        </w:r>
                      </w:p>
                    </w:txbxContent>
                  </v:textbox>
                </v:rect>
                <v:rect id="Rectangle 129" o:spid="_x0000_s1040" style="position:absolute;left:6752;top:6232;width:183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0C3475" w:rsidRDefault="000C3475" w:rsidP="00572CFD">
                        <w:pPr>
                          <w:rPr>
                            <w:sz w:val="26"/>
                            <w:szCs w:val="26"/>
                          </w:rPr>
                        </w:pPr>
                        <w:r>
                          <w:rPr>
                            <w:sz w:val="26"/>
                            <w:szCs w:val="26"/>
                          </w:rPr>
                          <w:t xml:space="preserve">Cán bộ chuyên trách xã </w:t>
                        </w:r>
                      </w:p>
                    </w:txbxContent>
                  </v:textbox>
                </v:rect>
                <v:rect id="Rectangle 130" o:spid="_x0000_s1041" style="position:absolute;left:6763;top:7285;width:192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rsidR="000C3475" w:rsidRDefault="000C3475" w:rsidP="00572CFD">
                        <w:pPr>
                          <w:rPr>
                            <w:sz w:val="26"/>
                            <w:szCs w:val="26"/>
                          </w:rPr>
                        </w:pPr>
                        <w:r>
                          <w:rPr>
                            <w:sz w:val="26"/>
                            <w:szCs w:val="26"/>
                          </w:rPr>
                          <w:t>Điều tra</w:t>
                        </w:r>
                      </w:p>
                    </w:txbxContent>
                  </v:textbox>
                </v:rect>
                <v:rect id="Rectangle 131" o:spid="_x0000_s1042" style="position:absolute;left:9598;top:6340;width:162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rsidR="000C3475" w:rsidRDefault="000C3475" w:rsidP="00572CFD">
                        <w:pPr>
                          <w:rPr>
                            <w:sz w:val="26"/>
                            <w:szCs w:val="26"/>
                          </w:rPr>
                        </w:pPr>
                        <w:r>
                          <w:rPr>
                            <w:sz w:val="26"/>
                            <w:szCs w:val="26"/>
                          </w:rPr>
                          <w:t>Không bị tổn hại</w:t>
                        </w:r>
                      </w:p>
                    </w:txbxContent>
                  </v:textbox>
                </v:rect>
                <v:rect id="Rectangle 132" o:spid="_x0000_s1043" style="position:absolute;left:9613;top:7659;width:169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rsidR="000C3475" w:rsidRDefault="000C3475" w:rsidP="00572CFD">
                        <w:pPr>
                          <w:rPr>
                            <w:sz w:val="26"/>
                            <w:szCs w:val="26"/>
                          </w:rPr>
                        </w:pPr>
                        <w:r>
                          <w:rPr>
                            <w:sz w:val="26"/>
                            <w:szCs w:val="26"/>
                          </w:rPr>
                          <w:t>Không bị tổn hại, nhưng gia đình có những vấn đề khác</w:t>
                        </w:r>
                      </w:p>
                    </w:txbxContent>
                  </v:textbox>
                </v:rect>
                <v:line id="Line 133" o:spid="_x0000_s1044" style="position:absolute;flip:y;visibility:visible;mso-wrap-style:square" from="8729,7008" to="9614,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xoIcUAAADcAAAADwAAAGRycy9kb3ducmV2LnhtbESPT2vCQBDF70K/wzIFL0E3KpWauor9&#10;IwjioeqhxyE7TUKzsyE7avz2rlDwNsN7vzdv5svO1epMbag8GxgNU1DEubcVFwaOh/XgFVQQZIu1&#10;ZzJwpQDLxVNvjpn1F/6m814KFUM4ZGigFGkyrUNeksMw9A1x1H5961Di2hbatniJ4a7W4zSdaocV&#10;xwslNvRRUv63P7lYY73jz8kkeXc6SWb09SPbVIsx/edu9QZKqJOH+Z/e2MiNX+D+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xoIcUAAADcAAAADwAAAAAAAAAA&#10;AAAAAAChAgAAZHJzL2Rvd25yZXYueG1sUEsFBgAAAAAEAAQA+QAAAJMDAAAAAA==&#10;">
                  <v:stroke endarrow="block"/>
                </v:line>
                <v:line id="Line 134" o:spid="_x0000_s1045" style="position:absolute;visibility:visible;mso-wrap-style:square" from="8713,7864" to="9613,8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rect id="Rectangle 135" o:spid="_x0000_s1046" style="position:absolute;left:6779;top:8281;width:2025;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textbox>
                    <w:txbxContent>
                      <w:p w:rsidR="000C3475" w:rsidRDefault="000C3475" w:rsidP="00572CFD">
                        <w:pPr>
                          <w:rPr>
                            <w:sz w:val="26"/>
                            <w:szCs w:val="26"/>
                          </w:rPr>
                        </w:pPr>
                        <w:r>
                          <w:rPr>
                            <w:sz w:val="26"/>
                            <w:szCs w:val="26"/>
                          </w:rPr>
                          <w:t>Sự ngược đãi đối với trẻ</w:t>
                        </w:r>
                      </w:p>
                    </w:txbxContent>
                  </v:textbox>
                </v:rect>
                <v:rect id="Rectangle 136" o:spid="_x0000_s1047" style="position:absolute;left:7410;top:9484;width:285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w:txbxContent>
                      <w:p w:rsidR="000C3475" w:rsidRDefault="000C3475" w:rsidP="00572CFD">
                        <w:pPr>
                          <w:rPr>
                            <w:sz w:val="26"/>
                            <w:szCs w:val="26"/>
                          </w:rPr>
                        </w:pPr>
                        <w:r>
                          <w:rPr>
                            <w:sz w:val="26"/>
                            <w:szCs w:val="26"/>
                          </w:rPr>
                          <w:t xml:space="preserve">Đánh giá nguy cơ </w:t>
                        </w:r>
                      </w:p>
                    </w:txbxContent>
                  </v:textbox>
                </v:rect>
                <v:rect id="Rectangle 137" o:spid="_x0000_s1048" style="position:absolute;left:1665;top:9445;width:3765;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w:txbxContent>
                      <w:p w:rsidR="000C3475" w:rsidRDefault="000C3475" w:rsidP="00572CFD">
                        <w:pPr>
                          <w:rPr>
                            <w:sz w:val="26"/>
                            <w:szCs w:val="26"/>
                          </w:rPr>
                        </w:pPr>
                        <w:r>
                          <w:rPr>
                            <w:sz w:val="26"/>
                            <w:szCs w:val="26"/>
                          </w:rPr>
                          <w:t xml:space="preserve">Chuyển lại cho cộng tác viên những ca không nghiêm trọng </w:t>
                        </w:r>
                      </w:p>
                    </w:txbxContent>
                  </v:textbox>
                </v:rect>
                <v:rect id="Rectangle 138" o:spid="_x0000_s1049" style="position:absolute;left:7996;top:10470;width:180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rsidR="000C3475" w:rsidRDefault="000C3475" w:rsidP="00572CFD">
                        <w:pPr>
                          <w:rPr>
                            <w:sz w:val="26"/>
                            <w:szCs w:val="26"/>
                          </w:rPr>
                        </w:pPr>
                        <w:r>
                          <w:rPr>
                            <w:sz w:val="26"/>
                            <w:szCs w:val="26"/>
                          </w:rPr>
                          <w:t>Kế hoạch ca</w:t>
                        </w:r>
                      </w:p>
                    </w:txbxContent>
                  </v:textbox>
                </v:rect>
                <v:rect id="Rectangle 139" o:spid="_x0000_s1050" style="position:absolute;left:7768;top:11123;width:222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rsidR="000C3475" w:rsidRDefault="000C3475" w:rsidP="00572CFD">
                        <w:pPr>
                          <w:rPr>
                            <w:sz w:val="26"/>
                            <w:szCs w:val="26"/>
                          </w:rPr>
                        </w:pPr>
                        <w:r>
                          <w:rPr>
                            <w:sz w:val="26"/>
                            <w:szCs w:val="26"/>
                          </w:rPr>
                          <w:t>Dịch vụ can thiệp</w:t>
                        </w:r>
                      </w:p>
                    </w:txbxContent>
                  </v:textbox>
                </v:rect>
                <v:rect id="Rectangle 140" o:spid="_x0000_s1051" style="position:absolute;left:2474;top:10461;width:181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textbox>
                    <w:txbxContent>
                      <w:p w:rsidR="000C3475" w:rsidRDefault="000C3475" w:rsidP="00572CFD">
                        <w:pPr>
                          <w:rPr>
                            <w:sz w:val="26"/>
                            <w:szCs w:val="26"/>
                          </w:rPr>
                        </w:pPr>
                        <w:r>
                          <w:rPr>
                            <w:sz w:val="26"/>
                            <w:szCs w:val="26"/>
                          </w:rPr>
                          <w:t>Kế hoạch ca</w:t>
                        </w:r>
                      </w:p>
                    </w:txbxContent>
                  </v:textbox>
                </v:rect>
                <v:rect id="Rectangle 141" o:spid="_x0000_s1052" style="position:absolute;left:2161;top:11183;width:247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textbox>
                    <w:txbxContent>
                      <w:p w:rsidR="000C3475" w:rsidRDefault="000C3475" w:rsidP="00572CFD">
                        <w:pPr>
                          <w:rPr>
                            <w:sz w:val="26"/>
                            <w:szCs w:val="26"/>
                          </w:rPr>
                        </w:pPr>
                        <w:r>
                          <w:rPr>
                            <w:sz w:val="26"/>
                            <w:szCs w:val="26"/>
                          </w:rPr>
                          <w:t>Dịch vụ can thiệp</w:t>
                        </w:r>
                      </w:p>
                    </w:txbxContent>
                  </v:textbox>
                </v:rect>
                <v:rect id="Rectangle 142" o:spid="_x0000_s1053" style="position:absolute;left:1472;top:11922;width:38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textbox>
                    <w:txbxContent>
                      <w:p w:rsidR="000C3475" w:rsidRDefault="000C3475" w:rsidP="00572CFD">
                        <w:pPr>
                          <w:rPr>
                            <w:sz w:val="26"/>
                            <w:szCs w:val="26"/>
                          </w:rPr>
                        </w:pPr>
                        <w:r>
                          <w:rPr>
                            <w:sz w:val="26"/>
                            <w:szCs w:val="26"/>
                          </w:rPr>
                          <w:t>Rà sóat ca/ đánh giá nguy cơ lần 3</w:t>
                        </w:r>
                      </w:p>
                    </w:txbxContent>
                  </v:textbox>
                </v:rect>
                <v:rect id="Rectangle 143" o:spid="_x0000_s1054" style="position:absolute;left:6632;top:11937;width:4586;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textbox>
                    <w:txbxContent>
                      <w:p w:rsidR="000C3475" w:rsidRDefault="000C3475" w:rsidP="00572CFD">
                        <w:pPr>
                          <w:jc w:val="center"/>
                          <w:rPr>
                            <w:sz w:val="26"/>
                            <w:szCs w:val="26"/>
                          </w:rPr>
                        </w:pPr>
                        <w:r>
                          <w:rPr>
                            <w:sz w:val="26"/>
                            <w:szCs w:val="26"/>
                          </w:rPr>
                          <w:t>Rà soát ca/ đánh giá nguy cơ lần 3</w:t>
                        </w:r>
                      </w:p>
                    </w:txbxContent>
                  </v:textbox>
                </v:rect>
                <v:rect id="Rectangle 144" o:spid="_x0000_s1055" style="position:absolute;left:1446;top:12715;width:147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rsidR="000C3475" w:rsidRDefault="000C3475" w:rsidP="00572CFD">
                        <w:pPr>
                          <w:jc w:val="center"/>
                          <w:rPr>
                            <w:sz w:val="26"/>
                            <w:szCs w:val="26"/>
                          </w:rPr>
                        </w:pPr>
                        <w:r>
                          <w:rPr>
                            <w:sz w:val="26"/>
                            <w:szCs w:val="26"/>
                          </w:rPr>
                          <w:t>Đóng ca</w:t>
                        </w:r>
                      </w:p>
                    </w:txbxContent>
                  </v:textbox>
                </v:rect>
                <v:rect id="Rectangle 145" o:spid="_x0000_s1056" style="position:absolute;left:3293;top:12715;width:217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0C3475" w:rsidRDefault="000C3475" w:rsidP="00572CFD">
                        <w:pPr>
                          <w:jc w:val="center"/>
                          <w:rPr>
                            <w:sz w:val="26"/>
                            <w:szCs w:val="26"/>
                          </w:rPr>
                        </w:pPr>
                        <w:r>
                          <w:rPr>
                            <w:sz w:val="26"/>
                            <w:szCs w:val="26"/>
                          </w:rPr>
                          <w:t>Kế hoạch ca mới</w:t>
                        </w:r>
                      </w:p>
                    </w:txbxContent>
                  </v:textbox>
                </v:rect>
                <v:line id="Line 146" o:spid="_x0000_s1057" style="position:absolute;visibility:visible;mso-wrap-style:square" from="8326,9220" to="8326,9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M2cQAAADcAAAADwAAAGRycy9kb3ducmV2LnhtbESPT2sCMRTE74LfITyhN83qQetqFHER&#10;eqgF/9Dz6+a5Wdy8LJt0Tb99IxR6HGbmN8x6G20jeup87VjBdJKBIC6drrlScL0cxq8gfEDW2Dgm&#10;BT/kYbsZDtaYa/fgE/XnUIkEYZ+jAhNCm0vpS0MW/cS1xMm7uc5iSLKrpO7wkeC2kbMsm0uLNacF&#10;gy3tDZX387dVsDDFSS5k8X75KPp6uozH+Pm1VOplFHcrEIFi+A//td+0glk2h+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YzZxAAAANwAAAAPAAAAAAAAAAAA&#10;AAAAAKECAABkcnMvZG93bnJldi54bWxQSwUGAAAAAAQABAD5AAAAkgMAAAAA&#10;">
                  <v:stroke endarrow="block"/>
                </v:line>
                <v:line id="Line 147" o:spid="_x0000_s1058" style="position:absolute;flip:x;visibility:visible;mso-wrap-style:square" from="3436,8730" to="6763,9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u0cUAAADcAAAADwAAAGRycy9kb3ducmV2LnhtbESPS2sCQRCE74L/YWjByxJnopDH6ih5&#10;CYLkEJODx2ans7tkp2fZaXX9944Q8FhU11ddi1XvG3WkLtaBLdxPDCjiIriaSws/3+u7J1BRkB02&#10;gcnCmSKslsPBAnMXTvxFx52UKkE45mihEmlzrWNRkcc4CS1x8n5D51GS7ErtOjwluG/01JgH7bHm&#10;1FBhS28VFX+7g09vrD/5fTbLXr3Osmf62MvWaLF2POpf5qCEerkd/6c3zsLUPM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Ju0cUAAADcAAAADwAAAAAAAAAA&#10;AAAAAAChAgAAZHJzL2Rvd25yZXYueG1sUEsFBgAAAAAEAAQA+QAAAJMDAAAAAA==&#10;">
                  <v:stroke endarrow="block"/>
                </v:line>
                <v:line id="Line 148" o:spid="_x0000_s1059" style="position:absolute;visibility:visible;mso-wrap-style:square" from="3435,10192" to="3436,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line id="Line 149" o:spid="_x0000_s1060" style="position:absolute;flip:x;visibility:visible;mso-wrap-style:square" from="5327,12180" to="6617,12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fOMUAAADcAAAADwAAAGRycy9kb3ducmV2LnhtbESPQWvCQBCF7wX/wzIFL6HuqlA0dRWt&#10;FYTiQdtDj0N2moRmZ0N2qum/dwWhx8eb9715i1XvG3WmLtaBLYxHBhRxEVzNpYXPj93TDFQUZIdN&#10;YLLwRxFWy8HDAnMXLnyk80lKlSAcc7RQibS51rGoyGMchZY4ed+h8yhJdqV2HV4S3Dd6Ysyz9lhz&#10;aqiwpdeKip/Tr09v7A68nU6zjddZNqe3L3k3WqwdPvbrF1BCvfwf39N7Z2Fi5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fOMUAAADcAAAADwAAAAAAAAAA&#10;AAAAAAChAgAAZHJzL2Rvd25yZXYueG1sUEsFBgAAAAAEAAQA+QAAAJMDAAAAAA==&#10;">
                  <v:stroke endarrow="block"/>
                </v:line>
                <v:line id="Line 150" o:spid="_x0000_s1061" style="position:absolute;visibility:visible;mso-wrap-style:square" from="3420,10935" to="3421,11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line id="Line 151" o:spid="_x0000_s1062" style="position:absolute;visibility:visible;mso-wrap-style:square" from="7694,7037" to="7695,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CcMQAAADcAAAADwAAAGRycy9kb3ducmV2LnhtbESPQWsCMRSE7wX/Q3iCt5pdD1pXo4hL&#10;wYMtqKXn5+a5Wdy8LJt0Tf99Uyj0OMzMN8x6G20rBup941hBPs1AEFdON1wr+Li8Pr+A8AFZY+uY&#10;FHyTh+1m9LTGQrsHn2g4h1okCPsCFZgQukJKXxmy6KeuI07ezfUWQ5J9LXWPjwS3rZxl2VxabDgt&#10;GOxob6i6n7+sgoUpT3Ihy+PlvRyafBnf4ud1qdRkHHcrEIFi+A//tQ9awS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cYJwxAAAANwAAAAPAAAAAAAAAAAA&#10;AAAAAKECAABkcnMvZG93bnJldi54bWxQSwUGAAAAAAQABAD5AAAAkgMAAAAA&#10;">
                  <v:stroke endarrow="block"/>
                </v:line>
                <v:line id="Line 152" o:spid="_x0000_s1063" style="position:absolute;visibility:visible;mso-wrap-style:square" from="7648,8033" to="7649,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cB8UAAADcAAAADwAAAGRycy9kb3ducmV2LnhtbESPQWvCQBSE74X+h+UVequb5FA1dZXS&#10;IPRQBbX0/Jp9ZoPZtyG7xu2/7wqCx2FmvmEWq2g7MdLgW8cK8kkGgrh2uuVGwfdh/TID4QOyxs4x&#10;KfgjD6vl48MCS+0uvKNxHxqRIOxLVGBC6EspfW3Iop+4njh5RzdYDEkOjdQDXhLcdrLIsldpseW0&#10;YLCnD0P1aX+2Cqam2smprL4O22ps83ncxJ/fuVLPT/H9DUSgGO7hW/tTKyjy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McB8UAAADcAAAADwAAAAAAAAAA&#10;AAAAAAChAgAAZHJzL2Rvd25yZXYueG1sUEsFBgAAAAAEAAQA+QAAAJMDAAAAAA==&#10;">
                  <v:stroke endarrow="block"/>
                </v:line>
                <v:line id="Line 153" o:spid="_x0000_s1064" style="position:absolute;visibility:visible;mso-wrap-style:square" from="8880,10236" to="8881,10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5nMUAAADcAAAADwAAAGRycy9kb3ducmV2LnhtbESPQWsCMRSE70L/Q3iF3jS7C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5nMUAAADcAAAADwAAAAAAAAAA&#10;AAAAAAChAgAAZHJzL2Rvd25yZXYueG1sUEsFBgAAAAAEAAQA+QAAAJMDAAAAAA==&#10;">
                  <v:stroke endarrow="block"/>
                </v:line>
                <v:line id="Line 154" o:spid="_x0000_s1065" style="position:absolute;visibility:visible;mso-wrap-style:square" from="8880,10875" to="8881,1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155" o:spid="_x0000_s1066" style="position:absolute;visibility:visible;mso-wrap-style:square" from="7649,5984" to="7650,6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156" o:spid="_x0000_s1067" style="position:absolute;visibility:visible;mso-wrap-style:square" from="7647,4549" to="7648,5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aBMUAAADcAAAADwAAAGRycy9kb3ducmV2LnhtbESPT2sCMRTE7wW/Q3hCbzW7HrSuRpEu&#10;BQ+14B96ft08N4ubl2UT1/TbN0Khx2FmfsOsNtG2YqDeN44V5JMMBHHldMO1gvPp/eUVhA/IGlvH&#10;pOCHPGzWo6cVFtrd+UDDMdQiQdgXqMCE0BVS+sqQRT9xHXHyLq63GJLsa6l7vCe4beU0y2bSYsNp&#10;wWBHb4aq6/FmFcxNeZBzWX6cPsuhyRdxH7++F0o9j+N2CSJQDP/hv/ZOK5jmM3ic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gaBMUAAADcAAAADwAAAAAAAAAA&#10;AAAAAAChAgAAZHJzL2Rvd25yZXYueG1sUEsFBgAAAAAEAAQA+QAAAJMDAAAAAA==&#10;">
                  <v:stroke endarrow="block"/>
                </v:line>
                <v:rect id="Rectangle 157" o:spid="_x0000_s1068" style="position:absolute;left:7019;top:12715;width:147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w:txbxContent>
                      <w:p w:rsidR="000C3475" w:rsidRDefault="000C3475" w:rsidP="00572CFD">
                        <w:pPr>
                          <w:jc w:val="center"/>
                          <w:rPr>
                            <w:sz w:val="26"/>
                            <w:szCs w:val="26"/>
                          </w:rPr>
                        </w:pPr>
                        <w:r>
                          <w:rPr>
                            <w:sz w:val="26"/>
                            <w:szCs w:val="26"/>
                          </w:rPr>
                          <w:t>Đóng ca</w:t>
                        </w:r>
                      </w:p>
                    </w:txbxContent>
                  </v:textbox>
                </v:rect>
                <v:rect id="Rectangle 158" o:spid="_x0000_s1069" style="position:absolute;left:8866;top:12715;width:217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0C3475" w:rsidRDefault="000C3475" w:rsidP="00572CFD">
                        <w:pPr>
                          <w:jc w:val="center"/>
                          <w:rPr>
                            <w:sz w:val="26"/>
                            <w:szCs w:val="26"/>
                          </w:rPr>
                        </w:pPr>
                        <w:r>
                          <w:rPr>
                            <w:sz w:val="26"/>
                            <w:szCs w:val="26"/>
                          </w:rPr>
                          <w:t>Kế hoạch ca mới</w:t>
                        </w:r>
                      </w:p>
                    </w:txbxContent>
                  </v:textbox>
                </v:rect>
                <v:line id="Line 159" o:spid="_x0000_s1070" style="position:absolute;visibility:visible;mso-wrap-style:square" from="2178,12462" to="2179,12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OdsUAAADcAAAADwAAAGRycy9kb3ducmV2LnhtbESPQWvCQBSE74X+h+UVequbeKgmdZXS&#10;IPRQBbX0/Jp9ZoPZtyG7xu2/7wqCx2FmvmEWq2g7MdLgW8cK8kkGgrh2uuVGwfdh/TIH4QOyxs4x&#10;KfgjD6vl48MCS+0uvKNxHxqRIOxLVGBC6EspfW3Iop+4njh5RzdYDEkOjdQDXhLcdnKaZa/SYstp&#10;wWBPH4bq0/5sFcxMtZMzWX0dttXY5kXcxJ/fQqnnp/j+BiJQDPfwrf2pFUz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eOdsUAAADcAAAADwAAAAAAAAAA&#10;AAAAAAChAgAAZHJzL2Rvd25yZXYueG1sUEsFBgAAAAAEAAQA+QAAAJMDAAAAAA==&#10;">
                  <v:stroke endarrow="block"/>
                </v:line>
                <v:line id="Line 160" o:spid="_x0000_s1071" style="position:absolute;visibility:visible;mso-wrap-style:square" from="4305,12467" to="4306,1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161" o:spid="_x0000_s1072" style="position:absolute;visibility:visible;mso-wrap-style:square" from="7687,12467" to="7688,1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1IzcUAAADcAAAADwAAAGRycy9kb3ducmV2LnhtbESPQWvCQBSE74X+h+UVequb5FA1dZXS&#10;IPRQBbX0/Jp9ZoPZtyG7xu2/7wqCx2FmvmEWq2g7MdLgW8cK8kkGgrh2uuVGwfdh/TID4QOyxs4x&#10;KfgjD6vl48MCS+0uvKNxHxqRIOxLVGBC6EspfW3Iop+4njh5RzdYDEkOjdQDXhLcdrLIsldpseW0&#10;YLCnD0P1aX+2Cqam2smprL4O22ps83ncxJ/fuVLPT/H9DUSgGO7hW/tTKyiK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1IzcUAAADcAAAADwAAAAAAAAAA&#10;AAAAAAChAgAAZHJzL2Rvd25yZXYueG1sUEsFBgAAAAAEAAQA+QAAAJMDAAAAAA==&#10;">
                  <v:stroke endarrow="block"/>
                </v:line>
                <v:line id="Line 162" o:spid="_x0000_s1073" style="position:absolute;visibility:visible;mso-wrap-style:square" from="9948,12447" to="9949,12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usQAAADcAAAADwAAAGRycy9kb3ducmV2LnhtbESPQWsCMRSE7wX/Q3iCt5p1D1pXo4hL&#10;wYMtqKXn5+a5Wdy8LJt0Tf99Uyj0OMzMN8x6G20rBup941jBbJqBIK6cbrhW8HF5fX4B4QOyxtYx&#10;KfgmD9vN6GmNhXYPPtFwDrVIEPYFKjAhdIWUvjJk0U9dR5y8m+sthiT7WuoeHwluW5ln2VxabDgt&#10;GOxob6i6n7+sgoUpT3Ihy+PlvRya2TK+xc/rUqnJOO5WIALF8B/+ax+0gj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9a6xAAAANwAAAAPAAAAAAAAAAAA&#10;AAAAAKECAABkcnMvZG93bnJldi54bWxQSwUGAAAAAAQABAD5AAAAkgMAAAAA&#10;">
                  <v:stroke endarrow="block"/>
                </v:line>
                <v:line id="Line 163" o:spid="_x0000_s1074" style="position:absolute;visibility:visible;mso-wrap-style:square" from="3419,11708" to="3420,1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NzIcUAAADcAAAADwAAAGRycy9kb3ducmV2LnhtbESPQWsCMRSE70L/Q3iF3jTrC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NzIcUAAADcAAAADwAAAAAAAAAA&#10;AAAAAAChAgAAZHJzL2Rvd25yZXYueG1sUEsFBgAAAAAEAAQA+QAAAJMDAAAAAA==&#10;">
                  <v:stroke endarrow="block"/>
                </v:line>
                <v:line id="Line 164" o:spid="_x0000_s1075" style="position:absolute;visibility:visible;mso-wrap-style:square" from="8881,11672" to="8882,1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rrVcUAAADcAAAADwAAAGRycy9kb3ducmV2LnhtbESPQWsCMRSE70L/Q3iF3jTrI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rrVcUAAADcAAAADwAAAAAAAAAA&#10;AAAAAAChAgAAZHJzL2Rvd25yZXYueG1sUEsFBgAAAAAEAAQA+QAAAJMDAAAAAA==&#10;">
                  <v:stroke endarrow="block"/>
                </v:line>
              </v:group>
            </w:pict>
          </mc:Fallback>
        </mc:AlternateContent>
      </w: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b/>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p>
    <w:p w:rsidR="00572CFD" w:rsidRPr="0075764E" w:rsidRDefault="00572CFD" w:rsidP="0075764E">
      <w:pPr>
        <w:spacing w:before="120" w:after="120"/>
        <w:rPr>
          <w:sz w:val="28"/>
          <w:szCs w:val="28"/>
          <w:lang w:val="pt-BR"/>
        </w:rPr>
      </w:pPr>
      <w:r w:rsidRPr="0075764E">
        <w:rPr>
          <w:sz w:val="28"/>
          <w:szCs w:val="28"/>
          <w:lang w:val="pt-BR"/>
        </w:rPr>
        <w:t>UBND (Phó chủ tịch), VCPFC (cấp quận, huyện) và MOLISA (cấp quận, huyện) sẽ chịu trách nhiệm hành chính và quản lý các vị trí công tác bảo vệ trẻ em. Cơ cấu tổ chức này của CBCPN được trình bày ở Biểu đồ 4:</w:t>
      </w:r>
    </w:p>
    <w:p w:rsidR="00572CFD" w:rsidRPr="0075764E" w:rsidRDefault="00572CFD" w:rsidP="0075764E">
      <w:pPr>
        <w:spacing w:before="120" w:after="120"/>
        <w:rPr>
          <w:sz w:val="28"/>
          <w:szCs w:val="28"/>
          <w:lang w:val="pt-BR"/>
        </w:rPr>
      </w:pPr>
      <w:r w:rsidRPr="0075764E">
        <w:rPr>
          <w:noProof/>
          <w:sz w:val="28"/>
          <w:szCs w:val="28"/>
        </w:rPr>
        <w:drawing>
          <wp:inline distT="0" distB="0" distL="0" distR="0" wp14:anchorId="6C75D4C1" wp14:editId="7F6FD27E">
            <wp:extent cx="5524500" cy="7505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24500" cy="7505700"/>
                    </a:xfrm>
                    <a:prstGeom prst="rect">
                      <a:avLst/>
                    </a:prstGeom>
                    <a:noFill/>
                    <a:ln>
                      <a:noFill/>
                    </a:ln>
                  </pic:spPr>
                </pic:pic>
              </a:graphicData>
            </a:graphic>
          </wp:inline>
        </w:drawing>
      </w:r>
    </w:p>
    <w:p w:rsidR="00572CFD" w:rsidRPr="0075764E" w:rsidRDefault="00572CFD" w:rsidP="002D54BD">
      <w:pPr>
        <w:numPr>
          <w:ilvl w:val="0"/>
          <w:numId w:val="50"/>
        </w:numPr>
        <w:spacing w:before="120" w:after="120"/>
        <w:ind w:left="851"/>
        <w:rPr>
          <w:b/>
          <w:i/>
          <w:sz w:val="28"/>
          <w:szCs w:val="28"/>
          <w:lang w:val="pt-BR"/>
        </w:rPr>
      </w:pPr>
      <w:r w:rsidRPr="0075764E">
        <w:rPr>
          <w:sz w:val="28"/>
          <w:szCs w:val="28"/>
          <w:lang w:val="pt-BR"/>
        </w:rPr>
        <w:br w:type="page"/>
      </w:r>
      <w:r w:rsidRPr="0075764E">
        <w:rPr>
          <w:sz w:val="28"/>
          <w:szCs w:val="28"/>
          <w:lang w:val="pt-BR"/>
        </w:rPr>
        <w:lastRenderedPageBreak/>
        <w:t xml:space="preserve">* </w:t>
      </w:r>
      <w:r w:rsidRPr="0075764E">
        <w:rPr>
          <w:b/>
          <w:i/>
          <w:sz w:val="28"/>
          <w:szCs w:val="28"/>
          <w:lang w:val="pt-BR"/>
        </w:rPr>
        <w:t>Các hợp phần trong lĩnh vực bảo vệ trẻ em</w:t>
      </w:r>
      <w:r w:rsidRPr="0075764E">
        <w:rPr>
          <w:b/>
          <w:i/>
          <w:sz w:val="28"/>
          <w:szCs w:val="28"/>
        </w:rPr>
        <w:fldChar w:fldCharType="begin"/>
      </w:r>
      <w:r w:rsidRPr="0075764E">
        <w:rPr>
          <w:i/>
          <w:sz w:val="28"/>
          <w:szCs w:val="28"/>
          <w:lang w:val="pt-BR"/>
        </w:rPr>
        <w:instrText xml:space="preserve"> TC "</w:instrText>
      </w:r>
      <w:bookmarkStart w:id="166" w:name="_Toc286503834"/>
      <w:r w:rsidRPr="0075764E">
        <w:rPr>
          <w:b/>
          <w:i/>
          <w:sz w:val="28"/>
          <w:szCs w:val="28"/>
          <w:lang w:val="pt-BR"/>
        </w:rPr>
        <w:instrText>2. Các hợp phần trong lĩnh vực bảo vệ trẻ em</w:instrText>
      </w:r>
      <w:bookmarkEnd w:id="166"/>
      <w:r w:rsidRPr="0075764E">
        <w:rPr>
          <w:i/>
          <w:sz w:val="28"/>
          <w:szCs w:val="28"/>
          <w:lang w:val="pt-BR"/>
        </w:rPr>
        <w:instrText xml:space="preserve">" \f C \l "3" </w:instrText>
      </w:r>
      <w:r w:rsidRPr="0075764E">
        <w:rPr>
          <w:b/>
          <w:i/>
          <w:sz w:val="28"/>
          <w:szCs w:val="28"/>
        </w:rPr>
        <w:fldChar w:fldCharType="end"/>
      </w:r>
    </w:p>
    <w:p w:rsidR="00572CFD" w:rsidRPr="0075764E" w:rsidRDefault="00572CFD" w:rsidP="0075764E">
      <w:pPr>
        <w:spacing w:before="120" w:after="120"/>
        <w:ind w:firstLine="720"/>
        <w:rPr>
          <w:sz w:val="28"/>
          <w:szCs w:val="28"/>
          <w:lang w:val="pt-BR"/>
        </w:rPr>
      </w:pPr>
      <w:r w:rsidRPr="0075764E">
        <w:rPr>
          <w:sz w:val="28"/>
          <w:szCs w:val="28"/>
          <w:lang w:val="pt-BR"/>
        </w:rPr>
        <w:t>Lĩnh vực bảo vệ trẻ em có được chia thành hai hợp phần:</w:t>
      </w:r>
    </w:p>
    <w:p w:rsidR="00572CFD" w:rsidRPr="0075764E" w:rsidRDefault="00572CFD" w:rsidP="002D54BD">
      <w:pPr>
        <w:numPr>
          <w:ilvl w:val="1"/>
          <w:numId w:val="51"/>
        </w:numPr>
        <w:spacing w:before="120" w:after="120"/>
        <w:rPr>
          <w:sz w:val="28"/>
          <w:szCs w:val="28"/>
          <w:lang w:val="pt-BR"/>
        </w:rPr>
      </w:pPr>
      <w:r w:rsidRPr="0075764E">
        <w:rPr>
          <w:sz w:val="28"/>
          <w:szCs w:val="28"/>
          <w:lang w:val="pt-BR"/>
        </w:rPr>
        <w:t>Hệ thống bảo vệ trẻ em</w:t>
      </w:r>
    </w:p>
    <w:p w:rsidR="00572CFD" w:rsidRPr="0075764E" w:rsidRDefault="00572CFD" w:rsidP="002D54BD">
      <w:pPr>
        <w:numPr>
          <w:ilvl w:val="1"/>
          <w:numId w:val="51"/>
        </w:numPr>
        <w:spacing w:before="120" w:after="120"/>
        <w:rPr>
          <w:sz w:val="28"/>
          <w:szCs w:val="28"/>
          <w:lang w:val="pt-BR"/>
        </w:rPr>
      </w:pPr>
      <w:r w:rsidRPr="0075764E">
        <w:rPr>
          <w:sz w:val="28"/>
          <w:szCs w:val="28"/>
          <w:lang w:val="pt-BR"/>
        </w:rPr>
        <w:t>Cấu trúc bảo vệ trẻ em</w:t>
      </w:r>
    </w:p>
    <w:p w:rsidR="00572CFD" w:rsidRPr="0075764E" w:rsidRDefault="00572CFD" w:rsidP="0075764E">
      <w:pPr>
        <w:tabs>
          <w:tab w:val="left" w:pos="540"/>
        </w:tabs>
        <w:spacing w:before="120" w:after="120"/>
        <w:ind w:firstLine="720"/>
        <w:rPr>
          <w:sz w:val="28"/>
          <w:szCs w:val="28"/>
          <w:lang w:val="pt-BR"/>
        </w:rPr>
      </w:pPr>
      <w:r w:rsidRPr="0075764E">
        <w:rPr>
          <w:b/>
          <w:sz w:val="28"/>
          <w:szCs w:val="28"/>
          <w:lang w:val="pt-BR"/>
        </w:rPr>
        <w:t xml:space="preserve">Một hệ thống bảo vệ trẻ em </w:t>
      </w:r>
      <w:r w:rsidRPr="0075764E">
        <w:rPr>
          <w:sz w:val="28"/>
          <w:szCs w:val="28"/>
          <w:lang w:val="pt-BR"/>
        </w:rPr>
        <w:t>là tất cả những hệ thống (thành phần) của một xã hội được coi là có trách nhiệm đảm bảo an toàn, chăm sóc và bảo vệ cho trẻ em. Một hệ thống bảo vệ trẻ em cung cấp khung chính sách và pháp lý để định hướng cho cơ cấu bảo vệ trẻ em. Mỗi quốc gia cần đến quyết định lựa chọn những bộ phận nào trong xã hội sẽ chịu trách nhiệm về chăm sóc và bảo vệ cho trẻ em. Những thành phần đã xác định sẽ trở thành một hệ thống bảo vệ trẻ em.</w:t>
      </w:r>
    </w:p>
    <w:p w:rsidR="00572CFD" w:rsidRPr="0075764E" w:rsidRDefault="00572CFD" w:rsidP="0075764E">
      <w:pPr>
        <w:tabs>
          <w:tab w:val="left" w:pos="540"/>
        </w:tabs>
        <w:spacing w:before="120" w:after="120"/>
        <w:ind w:firstLine="720"/>
        <w:rPr>
          <w:i/>
          <w:sz w:val="28"/>
          <w:szCs w:val="28"/>
          <w:lang w:val="pt-BR"/>
        </w:rPr>
      </w:pPr>
      <w:r w:rsidRPr="0075764E">
        <w:rPr>
          <w:i/>
          <w:sz w:val="28"/>
          <w:szCs w:val="28"/>
          <w:lang w:val="pt-BR"/>
        </w:rPr>
        <w:t>Sơ đồ 1: Các thành phần của một hệ thống bảo vệ trẻ em</w:t>
      </w:r>
    </w:p>
    <w:p w:rsidR="00572CFD" w:rsidRPr="0075764E" w:rsidRDefault="00572CFD" w:rsidP="0075764E">
      <w:pPr>
        <w:spacing w:before="120" w:after="120"/>
        <w:rPr>
          <w:sz w:val="28"/>
          <w:szCs w:val="28"/>
        </w:rPr>
      </w:pPr>
      <w:r w:rsidRPr="0075764E">
        <w:rPr>
          <w:noProof/>
          <w:sz w:val="28"/>
          <w:szCs w:val="28"/>
        </w:rPr>
        <mc:AlternateContent>
          <mc:Choice Requires="wpc">
            <w:drawing>
              <wp:inline distT="0" distB="0" distL="0" distR="0" wp14:anchorId="7FEB18A4" wp14:editId="791D48EE">
                <wp:extent cx="5943600" cy="3545205"/>
                <wp:effectExtent l="0" t="0" r="0" b="17145"/>
                <wp:docPr id="102"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 name="Oval 167"/>
                        <wps:cNvSpPr>
                          <a:spLocks noChangeArrowheads="1"/>
                        </wps:cNvSpPr>
                        <wps:spPr bwMode="auto">
                          <a:xfrm>
                            <a:off x="1143318" y="571728"/>
                            <a:ext cx="913829" cy="80140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Chỗ ở</w:t>
                              </w:r>
                            </w:p>
                          </w:txbxContent>
                        </wps:txbx>
                        <wps:bodyPr rot="0" vert="horz" wrap="square" lIns="91440" tIns="45720" rIns="91440" bIns="45720" anchor="t" anchorCtr="0" upright="1">
                          <a:noAutofit/>
                        </wps:bodyPr>
                      </wps:wsp>
                      <wps:wsp>
                        <wps:cNvPr id="16" name="Oval 168"/>
                        <wps:cNvSpPr>
                          <a:spLocks noChangeArrowheads="1"/>
                        </wps:cNvSpPr>
                        <wps:spPr bwMode="auto">
                          <a:xfrm>
                            <a:off x="799910" y="1600346"/>
                            <a:ext cx="914654" cy="79976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Môi trường</w:t>
                              </w:r>
                            </w:p>
                          </w:txbxContent>
                        </wps:txbx>
                        <wps:bodyPr rot="0" vert="horz" wrap="square" lIns="91440" tIns="45720" rIns="91440" bIns="45720" anchor="t" anchorCtr="0" upright="1">
                          <a:noAutofit/>
                        </wps:bodyPr>
                      </wps:wsp>
                      <wps:wsp>
                        <wps:cNvPr id="17" name="Oval 169"/>
                        <wps:cNvSpPr>
                          <a:spLocks noChangeArrowheads="1"/>
                        </wps:cNvSpPr>
                        <wps:spPr bwMode="auto">
                          <a:xfrm>
                            <a:off x="1485900" y="2742981"/>
                            <a:ext cx="914654" cy="79976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Nghề nghiệp</w:t>
                              </w:r>
                            </w:p>
                          </w:txbxContent>
                        </wps:txbx>
                        <wps:bodyPr rot="0" vert="horz" wrap="square" lIns="91440" tIns="45720" rIns="91440" bIns="45720" anchor="t" anchorCtr="0" upright="1">
                          <a:noAutofit/>
                        </wps:bodyPr>
                      </wps:wsp>
                      <wps:wsp>
                        <wps:cNvPr id="18" name="Oval 170"/>
                        <wps:cNvSpPr>
                          <a:spLocks noChangeArrowheads="1"/>
                        </wps:cNvSpPr>
                        <wps:spPr bwMode="auto">
                          <a:xfrm>
                            <a:off x="2857881" y="2742981"/>
                            <a:ext cx="913829" cy="802224"/>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Cộng đồng</w:t>
                              </w:r>
                            </w:p>
                          </w:txbxContent>
                        </wps:txbx>
                        <wps:bodyPr rot="0" vert="horz" wrap="square" lIns="91440" tIns="45720" rIns="91440" bIns="45720" anchor="t" anchorCtr="0" upright="1">
                          <a:noAutofit/>
                        </wps:bodyPr>
                      </wps:wsp>
                      <wps:wsp>
                        <wps:cNvPr id="19" name="Oval 171"/>
                        <wps:cNvSpPr>
                          <a:spLocks noChangeArrowheads="1"/>
                        </wps:cNvSpPr>
                        <wps:spPr bwMode="auto">
                          <a:xfrm>
                            <a:off x="4000373" y="2172074"/>
                            <a:ext cx="915480" cy="80058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Giáo dục</w:t>
                              </w:r>
                            </w:p>
                          </w:txbxContent>
                        </wps:txbx>
                        <wps:bodyPr rot="0" vert="horz" wrap="square" lIns="91440" tIns="45720" rIns="91440" bIns="45720" anchor="t" anchorCtr="0" upright="1">
                          <a:noAutofit/>
                        </wps:bodyPr>
                      </wps:wsp>
                      <wps:wsp>
                        <wps:cNvPr id="20" name="Oval 172"/>
                        <wps:cNvSpPr>
                          <a:spLocks noChangeArrowheads="1"/>
                        </wps:cNvSpPr>
                        <wps:spPr bwMode="auto">
                          <a:xfrm>
                            <a:off x="2514473" y="114017"/>
                            <a:ext cx="914654" cy="80058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Sức khoẻ</w:t>
                              </w:r>
                            </w:p>
                          </w:txbxContent>
                        </wps:txbx>
                        <wps:bodyPr rot="0" vert="horz" wrap="square" lIns="91440" tIns="45720" rIns="91440" bIns="45720" anchor="t" anchorCtr="0" upright="1">
                          <a:noAutofit/>
                        </wps:bodyPr>
                      </wps:wsp>
                      <wps:wsp>
                        <wps:cNvPr id="21" name="Oval 173"/>
                        <wps:cNvSpPr>
                          <a:spLocks noChangeArrowheads="1"/>
                        </wps:cNvSpPr>
                        <wps:spPr bwMode="auto">
                          <a:xfrm>
                            <a:off x="4115118" y="1142635"/>
                            <a:ext cx="913829" cy="801403"/>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Thu nhập</w:t>
                              </w:r>
                            </w:p>
                          </w:txbxContent>
                        </wps:txbx>
                        <wps:bodyPr rot="0" vert="horz" wrap="square" lIns="91440" tIns="45720" rIns="91440" bIns="45720" anchor="t" anchorCtr="0" upright="1">
                          <a:noAutofit/>
                        </wps:bodyPr>
                      </wps:wsp>
                      <wps:wsp>
                        <wps:cNvPr id="22" name="Oval 174"/>
                        <wps:cNvSpPr>
                          <a:spLocks noChangeArrowheads="1"/>
                        </wps:cNvSpPr>
                        <wps:spPr bwMode="auto">
                          <a:xfrm>
                            <a:off x="2400554" y="1371491"/>
                            <a:ext cx="1142492" cy="914601"/>
                          </a:xfrm>
                          <a:prstGeom prst="ellipse">
                            <a:avLst/>
                          </a:prstGeom>
                          <a:solidFill>
                            <a:srgbClr val="FFFFFF"/>
                          </a:solidFill>
                          <a:ln w="9525">
                            <a:solidFill>
                              <a:srgbClr val="000000"/>
                            </a:solidFill>
                            <a:round/>
                            <a:headEnd/>
                            <a:tailEnd/>
                          </a:ln>
                        </wps:spPr>
                        <wps:txbx>
                          <w:txbxContent>
                            <w:p w:rsidR="000C3475" w:rsidRDefault="000C3475" w:rsidP="00572CFD">
                              <w:pPr>
                                <w:rPr>
                                  <w:sz w:val="26"/>
                                  <w:szCs w:val="26"/>
                                </w:rPr>
                              </w:pPr>
                              <w:r>
                                <w:rPr>
                                  <w:sz w:val="26"/>
                                  <w:szCs w:val="26"/>
                                </w:rPr>
                                <w:t>Sự an toàn của trẻ em</w:t>
                              </w:r>
                            </w:p>
                          </w:txbxContent>
                        </wps:txbx>
                        <wps:bodyPr rot="0" vert="horz" wrap="square" lIns="91440" tIns="45720" rIns="91440" bIns="45720" anchor="t" anchorCtr="0" upright="1">
                          <a:noAutofit/>
                        </wps:bodyPr>
                      </wps:wsp>
                      <wps:wsp>
                        <wps:cNvPr id="57" name="Line 175"/>
                        <wps:cNvCnPr/>
                        <wps:spPr bwMode="auto">
                          <a:xfrm>
                            <a:off x="1943227" y="1257473"/>
                            <a:ext cx="571246" cy="342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76"/>
                        <wps:cNvCnPr/>
                        <wps:spPr bwMode="auto">
                          <a:xfrm flipV="1">
                            <a:off x="1714564" y="1829201"/>
                            <a:ext cx="685991" cy="1140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77"/>
                        <wps:cNvCnPr/>
                        <wps:spPr bwMode="auto">
                          <a:xfrm flipH="1">
                            <a:off x="2285810" y="2286091"/>
                            <a:ext cx="457327" cy="57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78"/>
                        <wps:cNvCnPr/>
                        <wps:spPr bwMode="auto">
                          <a:xfrm>
                            <a:off x="2971800" y="914601"/>
                            <a:ext cx="826" cy="456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79"/>
                        <wps:cNvCnPr/>
                        <wps:spPr bwMode="auto">
                          <a:xfrm flipV="1">
                            <a:off x="3543046" y="1600346"/>
                            <a:ext cx="572072" cy="1156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80"/>
                        <wps:cNvCnPr/>
                        <wps:spPr bwMode="auto">
                          <a:xfrm>
                            <a:off x="3543046" y="1943219"/>
                            <a:ext cx="572072" cy="3428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81"/>
                        <wps:cNvCnPr/>
                        <wps:spPr bwMode="auto">
                          <a:xfrm>
                            <a:off x="3085719" y="2286091"/>
                            <a:ext cx="342583" cy="45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FEB18A4" id="Canvas 102" o:spid="_x0000_s1076" editas="canvas" style="width:468pt;height:279.15pt;mso-position-horizontal-relative:char;mso-position-vertical-relative:line" coordsize="59436,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width:59436;height:35452;visibility:visible;mso-wrap-style:square">
                  <v:fill o:detectmouseclick="t"/>
                  <v:path o:connecttype="none"/>
                </v:shape>
                <v:oval id="Oval 167" o:spid="_x0000_s1078" style="position:absolute;left:11433;top:5717;width:9138;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0C3475" w:rsidRDefault="000C3475" w:rsidP="00572CFD">
                        <w:pPr>
                          <w:rPr>
                            <w:sz w:val="26"/>
                            <w:szCs w:val="26"/>
                          </w:rPr>
                        </w:pPr>
                        <w:r>
                          <w:rPr>
                            <w:sz w:val="26"/>
                            <w:szCs w:val="26"/>
                          </w:rPr>
                          <w:t>Chỗ ở</w:t>
                        </w:r>
                      </w:p>
                    </w:txbxContent>
                  </v:textbox>
                </v:oval>
                <v:oval id="Oval 168" o:spid="_x0000_s1079" style="position:absolute;left:7999;top:16003;width:9146;height:7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textbox>
                    <w:txbxContent>
                      <w:p w:rsidR="000C3475" w:rsidRDefault="000C3475" w:rsidP="00572CFD">
                        <w:pPr>
                          <w:rPr>
                            <w:sz w:val="26"/>
                            <w:szCs w:val="26"/>
                          </w:rPr>
                        </w:pPr>
                        <w:r>
                          <w:rPr>
                            <w:sz w:val="26"/>
                            <w:szCs w:val="26"/>
                          </w:rPr>
                          <w:t>Môi trường</w:t>
                        </w:r>
                      </w:p>
                    </w:txbxContent>
                  </v:textbox>
                </v:oval>
                <v:oval id="Oval 169" o:spid="_x0000_s1080" style="position:absolute;left:14859;top:27429;width:9146;height:7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textbox>
                    <w:txbxContent>
                      <w:p w:rsidR="000C3475" w:rsidRDefault="000C3475" w:rsidP="00572CFD">
                        <w:pPr>
                          <w:rPr>
                            <w:sz w:val="26"/>
                            <w:szCs w:val="26"/>
                          </w:rPr>
                        </w:pPr>
                        <w:r>
                          <w:rPr>
                            <w:sz w:val="26"/>
                            <w:szCs w:val="26"/>
                          </w:rPr>
                          <w:t>Nghề nghiệp</w:t>
                        </w:r>
                      </w:p>
                    </w:txbxContent>
                  </v:textbox>
                </v:oval>
                <v:oval id="Oval 170" o:spid="_x0000_s1081" style="position:absolute;left:28578;top:27429;width:9139;height:8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textbox>
                    <w:txbxContent>
                      <w:p w:rsidR="000C3475" w:rsidRDefault="000C3475" w:rsidP="00572CFD">
                        <w:pPr>
                          <w:rPr>
                            <w:sz w:val="26"/>
                            <w:szCs w:val="26"/>
                          </w:rPr>
                        </w:pPr>
                        <w:r>
                          <w:rPr>
                            <w:sz w:val="26"/>
                            <w:szCs w:val="26"/>
                          </w:rPr>
                          <w:t>Cộng đồng</w:t>
                        </w:r>
                      </w:p>
                    </w:txbxContent>
                  </v:textbox>
                </v:oval>
                <v:oval id="Oval 171" o:spid="_x0000_s1082" style="position:absolute;left:40003;top:21720;width:9155;height:8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textbox>
                    <w:txbxContent>
                      <w:p w:rsidR="000C3475" w:rsidRDefault="000C3475" w:rsidP="00572CFD">
                        <w:pPr>
                          <w:rPr>
                            <w:sz w:val="26"/>
                            <w:szCs w:val="26"/>
                          </w:rPr>
                        </w:pPr>
                        <w:r>
                          <w:rPr>
                            <w:sz w:val="26"/>
                            <w:szCs w:val="26"/>
                          </w:rPr>
                          <w:t>Giáo dục</w:t>
                        </w:r>
                      </w:p>
                    </w:txbxContent>
                  </v:textbox>
                </v:oval>
                <v:oval id="Oval 172" o:spid="_x0000_s1083" style="position:absolute;left:25144;top:1140;width:9147;height:8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textbox>
                    <w:txbxContent>
                      <w:p w:rsidR="000C3475" w:rsidRDefault="000C3475" w:rsidP="00572CFD">
                        <w:pPr>
                          <w:rPr>
                            <w:sz w:val="26"/>
                            <w:szCs w:val="26"/>
                          </w:rPr>
                        </w:pPr>
                        <w:r>
                          <w:rPr>
                            <w:sz w:val="26"/>
                            <w:szCs w:val="26"/>
                          </w:rPr>
                          <w:t>Sức khoẻ</w:t>
                        </w:r>
                      </w:p>
                    </w:txbxContent>
                  </v:textbox>
                </v:oval>
                <v:oval id="Oval 173" o:spid="_x0000_s1084" style="position:absolute;left:41151;top:11426;width:9138;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textbox>
                    <w:txbxContent>
                      <w:p w:rsidR="000C3475" w:rsidRDefault="000C3475" w:rsidP="00572CFD">
                        <w:pPr>
                          <w:rPr>
                            <w:sz w:val="26"/>
                            <w:szCs w:val="26"/>
                          </w:rPr>
                        </w:pPr>
                        <w:r>
                          <w:rPr>
                            <w:sz w:val="26"/>
                            <w:szCs w:val="26"/>
                          </w:rPr>
                          <w:t>Thu nhập</w:t>
                        </w:r>
                      </w:p>
                    </w:txbxContent>
                  </v:textbox>
                </v:oval>
                <v:oval id="Oval 174" o:spid="_x0000_s1085" style="position:absolute;left:24005;top:13714;width:11425;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textbox>
                    <w:txbxContent>
                      <w:p w:rsidR="000C3475" w:rsidRDefault="000C3475" w:rsidP="00572CFD">
                        <w:pPr>
                          <w:rPr>
                            <w:sz w:val="26"/>
                            <w:szCs w:val="26"/>
                          </w:rPr>
                        </w:pPr>
                        <w:r>
                          <w:rPr>
                            <w:sz w:val="26"/>
                            <w:szCs w:val="26"/>
                          </w:rPr>
                          <w:t>Sự an toàn của trẻ em</w:t>
                        </w:r>
                      </w:p>
                    </w:txbxContent>
                  </v:textbox>
                </v:oval>
                <v:line id="Line 175" o:spid="_x0000_s1086" style="position:absolute;visibility:visible;mso-wrap-style:square" from="19432,12574" to="25144,1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76" o:spid="_x0000_s1087" style="position:absolute;flip:y;visibility:visible;mso-wrap-style:square" from="17145,18292" to="24005,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77" o:spid="_x0000_s1088" style="position:absolute;flip:x;visibility:visible;mso-wrap-style:square" from="22858,22860" to="27431,2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5Tc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81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5uU3GAAAA2wAAAA8AAAAAAAAA&#10;AAAAAAAAoQIAAGRycy9kb3ducmV2LnhtbFBLBQYAAAAABAAEAPkAAACUAwAAAAA=&#10;"/>
                <v:line id="Line 178" o:spid="_x0000_s1089" style="position:absolute;visibility:visible;mso-wrap-style:square" from="29718,9146" to="29726,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179" o:spid="_x0000_s1090" style="position:absolute;flip:y;visibility:visible;mso-wrap-style:square" from="35430,16003" to="41151,1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line id="Line 180" o:spid="_x0000_s1091" style="position:absolute;visibility:visible;mso-wrap-style:square" from="35430,19432" to="41151,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181" o:spid="_x0000_s1092" style="position:absolute;visibility:visible;mso-wrap-style:square" from="30857,22860" to="34283,2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w10:anchorlock/>
              </v:group>
            </w:pict>
          </mc:Fallback>
        </mc:AlternateContent>
      </w:r>
    </w:p>
    <w:p w:rsidR="00572CFD" w:rsidRPr="0075764E" w:rsidRDefault="00572CFD" w:rsidP="0075764E">
      <w:pPr>
        <w:spacing w:before="120" w:after="120"/>
        <w:rPr>
          <w:sz w:val="28"/>
          <w:szCs w:val="28"/>
        </w:rPr>
      </w:pPr>
    </w:p>
    <w:p w:rsidR="00572CFD" w:rsidRPr="0075764E" w:rsidRDefault="00572CFD" w:rsidP="0075764E">
      <w:pPr>
        <w:tabs>
          <w:tab w:val="left" w:pos="540"/>
        </w:tabs>
        <w:spacing w:before="120" w:after="120"/>
        <w:ind w:firstLine="720"/>
        <w:rPr>
          <w:sz w:val="28"/>
          <w:szCs w:val="28"/>
        </w:rPr>
      </w:pPr>
      <w:r w:rsidRPr="0075764E">
        <w:rPr>
          <w:b/>
          <w:sz w:val="28"/>
          <w:szCs w:val="28"/>
        </w:rPr>
        <w:t>Một cơ cấu bảo vệ trẻ em</w:t>
      </w:r>
      <w:r w:rsidRPr="0075764E">
        <w:rPr>
          <w:sz w:val="28"/>
          <w:szCs w:val="28"/>
        </w:rPr>
        <w:t xml:space="preserve"> là cấu trúc hợp pháp về hoạt động bảo vệ trẻ em của một đất nước. Nó là một cơ cấu tổ chức cung cấp (chính thức [chính phủ, phi chính phủ] và không chính thức) được thành lập để đảm bảo an toàn, chăm sóc và bảo vệ cho trẻ em.</w:t>
      </w:r>
    </w:p>
    <w:p w:rsidR="00572CFD" w:rsidRPr="0075764E" w:rsidRDefault="00572CFD" w:rsidP="0075764E">
      <w:pPr>
        <w:tabs>
          <w:tab w:val="left" w:pos="540"/>
        </w:tabs>
        <w:spacing w:before="120" w:after="120"/>
        <w:ind w:firstLine="720"/>
        <w:rPr>
          <w:sz w:val="28"/>
          <w:szCs w:val="28"/>
        </w:rPr>
      </w:pPr>
      <w:r w:rsidRPr="0075764E">
        <w:rPr>
          <w:sz w:val="28"/>
          <w:szCs w:val="28"/>
        </w:rPr>
        <w:tab/>
        <w:t>Một cơ cấu bảo vệ trẻ em nêu rõ trách nhiệm của từng cấp độ trong cơ cấu tổ chức khi cung cấp những dịch vụ bảo vệ trẻ em.</w:t>
      </w:r>
    </w:p>
    <w:p w:rsidR="00572CFD" w:rsidRPr="0075764E" w:rsidRDefault="00572CFD" w:rsidP="0075764E">
      <w:pPr>
        <w:tabs>
          <w:tab w:val="left" w:pos="540"/>
        </w:tabs>
        <w:spacing w:before="120" w:after="120"/>
        <w:ind w:firstLine="720"/>
        <w:rPr>
          <w:sz w:val="28"/>
          <w:szCs w:val="28"/>
        </w:rPr>
      </w:pPr>
      <w:r w:rsidRPr="0075764E">
        <w:rPr>
          <w:sz w:val="28"/>
          <w:szCs w:val="28"/>
        </w:rPr>
        <w:tab/>
        <w:t>Một cơ cấu bảo vệ trẻ em lên kế hoạch và thực hiện những trình tự, quy định hành chính để đáp ứng cho nhu cầu được an toàn, chăm sóc và bảo vệ trẻ em.</w:t>
      </w:r>
    </w:p>
    <w:p w:rsidR="00572CFD" w:rsidRPr="0075764E" w:rsidRDefault="00572CFD" w:rsidP="0075764E">
      <w:pPr>
        <w:tabs>
          <w:tab w:val="left" w:pos="540"/>
        </w:tabs>
        <w:spacing w:before="120" w:after="120"/>
        <w:ind w:firstLine="720"/>
        <w:rPr>
          <w:sz w:val="28"/>
          <w:szCs w:val="28"/>
        </w:rPr>
      </w:pPr>
      <w:r w:rsidRPr="0075764E">
        <w:rPr>
          <w:sz w:val="28"/>
          <w:szCs w:val="28"/>
        </w:rPr>
        <w:lastRenderedPageBreak/>
        <w:tab/>
        <w:t>Điều quan trọng trong lĩnh vực bảo vệ trẻ em là sự thành lập của cơ cấu bảo vệ trẻ em. Một cơ cấu bảo vệ trẻ em là một cấu trúc bao gồm hai cấp độ dịch vụ:</w:t>
      </w:r>
    </w:p>
    <w:p w:rsidR="00572CFD" w:rsidRPr="0075764E" w:rsidRDefault="00572CFD" w:rsidP="002D54BD">
      <w:pPr>
        <w:numPr>
          <w:ilvl w:val="0"/>
          <w:numId w:val="52"/>
        </w:numPr>
        <w:tabs>
          <w:tab w:val="left" w:pos="540"/>
        </w:tabs>
        <w:spacing w:before="120" w:after="120"/>
        <w:ind w:left="0" w:firstLine="720"/>
        <w:rPr>
          <w:sz w:val="28"/>
          <w:szCs w:val="28"/>
        </w:rPr>
      </w:pPr>
      <w:r w:rsidRPr="0075764E">
        <w:rPr>
          <w:sz w:val="28"/>
          <w:szCs w:val="28"/>
        </w:rPr>
        <w:t xml:space="preserve"> Cấp độ Chính thức - Chính phủ và Phi chính phủ</w:t>
      </w:r>
    </w:p>
    <w:p w:rsidR="00572CFD" w:rsidRPr="0075764E" w:rsidRDefault="00572CFD" w:rsidP="002D54BD">
      <w:pPr>
        <w:numPr>
          <w:ilvl w:val="0"/>
          <w:numId w:val="52"/>
        </w:numPr>
        <w:tabs>
          <w:tab w:val="left" w:pos="540"/>
        </w:tabs>
        <w:spacing w:before="120" w:after="120"/>
        <w:ind w:left="0" w:firstLine="720"/>
        <w:rPr>
          <w:sz w:val="28"/>
          <w:szCs w:val="28"/>
        </w:rPr>
      </w:pPr>
      <w:r w:rsidRPr="0075764E">
        <w:rPr>
          <w:sz w:val="28"/>
          <w:szCs w:val="28"/>
        </w:rPr>
        <w:t>Cấp độ Không chính thức</w:t>
      </w:r>
    </w:p>
    <w:p w:rsidR="00572CFD" w:rsidRPr="0075764E" w:rsidRDefault="00572CFD" w:rsidP="0075764E">
      <w:pPr>
        <w:tabs>
          <w:tab w:val="left" w:pos="540"/>
        </w:tabs>
        <w:spacing w:before="120" w:after="120"/>
        <w:ind w:firstLine="720"/>
        <w:rPr>
          <w:i/>
          <w:sz w:val="28"/>
          <w:szCs w:val="28"/>
        </w:rPr>
      </w:pPr>
      <w:r w:rsidRPr="0075764E">
        <w:rPr>
          <w:i/>
          <w:sz w:val="28"/>
          <w:szCs w:val="28"/>
        </w:rPr>
        <w:t>Sơ đồ 2: Sự phân chia hành chính của một Cấu trúc Bảo vệ trẻ em</w:t>
      </w:r>
    </w:p>
    <w:p w:rsidR="00572CFD" w:rsidRPr="0075764E" w:rsidRDefault="00572CFD" w:rsidP="0075764E">
      <w:pPr>
        <w:tabs>
          <w:tab w:val="left" w:pos="540"/>
        </w:tabs>
        <w:spacing w:before="120" w:after="120"/>
        <w:rPr>
          <w:i/>
          <w:sz w:val="28"/>
          <w:szCs w:val="28"/>
        </w:rPr>
      </w:pPr>
    </w:p>
    <w:p w:rsidR="00572CFD" w:rsidRPr="0075764E" w:rsidRDefault="00572CFD" w:rsidP="0075764E">
      <w:pPr>
        <w:tabs>
          <w:tab w:val="left" w:pos="540"/>
        </w:tabs>
        <w:spacing w:before="120" w:after="120"/>
        <w:rPr>
          <w:sz w:val="28"/>
          <w:szCs w:val="28"/>
        </w:rPr>
      </w:pPr>
      <w:r w:rsidRPr="0075764E">
        <w:rPr>
          <w:noProof/>
          <w:sz w:val="28"/>
          <w:szCs w:val="28"/>
        </w:rPr>
        <mc:AlternateContent>
          <mc:Choice Requires="wps">
            <w:drawing>
              <wp:anchor distT="4294967295" distB="4294967295" distL="114300" distR="114300" simplePos="0" relativeHeight="251660800" behindDoc="0" locked="0" layoutInCell="1" allowOverlap="1" wp14:anchorId="7383CE51" wp14:editId="228EDD02">
                <wp:simplePos x="0" y="0"/>
                <wp:positionH relativeFrom="column">
                  <wp:posOffset>1600200</wp:posOffset>
                </wp:positionH>
                <wp:positionV relativeFrom="paragraph">
                  <wp:posOffset>128269</wp:posOffset>
                </wp:positionV>
                <wp:extent cx="2048510" cy="0"/>
                <wp:effectExtent l="0" t="0" r="279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01DB8" id="Straight Connector 1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10.1pt" to="287.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5MU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"/>
            </w:pict>
          </mc:Fallback>
        </mc:AlternateContent>
      </w:r>
      <w:r w:rsidRPr="0075764E">
        <w:rPr>
          <w:noProof/>
          <w:sz w:val="28"/>
          <w:szCs w:val="28"/>
        </w:rPr>
        <mc:AlternateContent>
          <mc:Choice Requires="wps">
            <w:drawing>
              <wp:anchor distT="0" distB="0" distL="114300" distR="114300" simplePos="0" relativeHeight="251662848" behindDoc="0" locked="0" layoutInCell="1" allowOverlap="1" wp14:anchorId="5DC158A3" wp14:editId="5D7246EB">
                <wp:simplePos x="0" y="0"/>
                <wp:positionH relativeFrom="column">
                  <wp:posOffset>1257300</wp:posOffset>
                </wp:positionH>
                <wp:positionV relativeFrom="paragraph">
                  <wp:posOffset>242570</wp:posOffset>
                </wp:positionV>
                <wp:extent cx="228600" cy="457200"/>
                <wp:effectExtent l="0" t="0" r="57150" b="571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E8323" id="Straight Connector 1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9.1pt" to="117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">
                <v:stroke endarrow="block"/>
              </v:line>
            </w:pict>
          </mc:Fallback>
        </mc:AlternateContent>
      </w:r>
      <w:r w:rsidRPr="0075764E">
        <w:rPr>
          <w:noProof/>
          <w:sz w:val="28"/>
          <w:szCs w:val="28"/>
        </w:rPr>
        <mc:AlternateContent>
          <mc:Choice Requires="wps">
            <w:drawing>
              <wp:anchor distT="0" distB="0" distL="114300" distR="114300" simplePos="0" relativeHeight="251664896" behindDoc="0" locked="0" layoutInCell="1" allowOverlap="1" wp14:anchorId="0417A02F" wp14:editId="1968D363">
                <wp:simplePos x="0" y="0"/>
                <wp:positionH relativeFrom="column">
                  <wp:posOffset>571500</wp:posOffset>
                </wp:positionH>
                <wp:positionV relativeFrom="paragraph">
                  <wp:posOffset>242570</wp:posOffset>
                </wp:positionV>
                <wp:extent cx="457200" cy="457200"/>
                <wp:effectExtent l="38100" t="0" r="190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F4F52" id="Straight Connector 1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1pt" to="81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">
                <v:stroke endarrow="block"/>
              </v:line>
            </w:pict>
          </mc:Fallback>
        </mc:AlternateContent>
      </w:r>
      <w:r w:rsidRPr="0075764E">
        <w:rPr>
          <w:sz w:val="28"/>
          <w:szCs w:val="28"/>
        </w:rPr>
        <w:t xml:space="preserve">              Chính thức                                                           Phi chính thức</w:t>
      </w:r>
    </w:p>
    <w:p w:rsidR="00572CFD" w:rsidRPr="0075764E" w:rsidRDefault="00572CFD" w:rsidP="0075764E">
      <w:pPr>
        <w:tabs>
          <w:tab w:val="left" w:pos="540"/>
        </w:tabs>
        <w:spacing w:before="120" w:after="120"/>
        <w:rPr>
          <w:sz w:val="28"/>
          <w:szCs w:val="28"/>
        </w:rPr>
      </w:pPr>
      <w:r w:rsidRPr="0075764E">
        <w:rPr>
          <w:noProof/>
          <w:sz w:val="28"/>
          <w:szCs w:val="28"/>
        </w:rPr>
        <mc:AlternateContent>
          <mc:Choice Requires="wps">
            <w:drawing>
              <wp:anchor distT="0" distB="0" distL="114300" distR="114300" simplePos="0" relativeHeight="251666944" behindDoc="0" locked="0" layoutInCell="1" allowOverlap="1" wp14:anchorId="65824C29" wp14:editId="52B0C0DF">
                <wp:simplePos x="0" y="0"/>
                <wp:positionH relativeFrom="column">
                  <wp:posOffset>4000500</wp:posOffset>
                </wp:positionH>
                <wp:positionV relativeFrom="paragraph">
                  <wp:posOffset>50165</wp:posOffset>
                </wp:positionV>
                <wp:extent cx="571500" cy="342900"/>
                <wp:effectExtent l="38100" t="0" r="19050" b="571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344CD" id="Straight Connector 1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3.95pt" to="5in,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">
                <v:stroke endarrow="block"/>
              </v:line>
            </w:pict>
          </mc:Fallback>
        </mc:AlternateContent>
      </w:r>
      <w:r w:rsidRPr="0075764E">
        <w:rPr>
          <w:noProof/>
          <w:sz w:val="28"/>
          <w:szCs w:val="28"/>
        </w:rPr>
        <mc:AlternateContent>
          <mc:Choice Requires="wps">
            <w:drawing>
              <wp:anchor distT="0" distB="0" distL="114300" distR="114300" simplePos="0" relativeHeight="251668992" behindDoc="0" locked="0" layoutInCell="1" allowOverlap="1" wp14:anchorId="61E40E24" wp14:editId="04FF60D6">
                <wp:simplePos x="0" y="0"/>
                <wp:positionH relativeFrom="column">
                  <wp:posOffset>4914900</wp:posOffset>
                </wp:positionH>
                <wp:positionV relativeFrom="paragraph">
                  <wp:posOffset>50165</wp:posOffset>
                </wp:positionV>
                <wp:extent cx="342900" cy="342900"/>
                <wp:effectExtent l="0" t="0" r="57150" b="571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C49E6" id="Straight Connector 10"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95pt" to="41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">
                <v:stroke endarrow="block"/>
              </v:line>
            </w:pict>
          </mc:Fallback>
        </mc:AlternateContent>
      </w:r>
      <w:r w:rsidRPr="0075764E">
        <w:rPr>
          <w:noProof/>
          <w:sz w:val="28"/>
          <w:szCs w:val="28"/>
        </w:rPr>
        <mc:AlternateContent>
          <mc:Choice Requires="wps">
            <w:drawing>
              <wp:anchor distT="0" distB="0" distL="114299" distR="114299" simplePos="0" relativeHeight="251671040" behindDoc="0" locked="0" layoutInCell="1" allowOverlap="1" wp14:anchorId="5432987B" wp14:editId="34107D01">
                <wp:simplePos x="0" y="0"/>
                <wp:positionH relativeFrom="column">
                  <wp:posOffset>4686299</wp:posOffset>
                </wp:positionH>
                <wp:positionV relativeFrom="paragraph">
                  <wp:posOffset>50165</wp:posOffset>
                </wp:positionV>
                <wp:extent cx="0" cy="457200"/>
                <wp:effectExtent l="76200" t="0" r="57150" b="571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EFE5B" id="Straight Connector 9" o:spid="_x0000_s1026" style="position:absolute;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9pt,3.95pt" to="369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">
                <v:stroke endarrow="block"/>
              </v:line>
            </w:pict>
          </mc:Fallback>
        </mc:AlternateContent>
      </w:r>
    </w:p>
    <w:p w:rsidR="00572CFD" w:rsidRPr="0075764E" w:rsidRDefault="00572CFD" w:rsidP="0075764E">
      <w:pPr>
        <w:tabs>
          <w:tab w:val="left" w:pos="540"/>
        </w:tabs>
        <w:spacing w:before="120" w:after="120"/>
        <w:rPr>
          <w:sz w:val="28"/>
          <w:szCs w:val="28"/>
        </w:rPr>
      </w:pPr>
    </w:p>
    <w:p w:rsidR="00572CFD" w:rsidRPr="0075764E" w:rsidRDefault="00572CFD" w:rsidP="0075764E">
      <w:pPr>
        <w:tabs>
          <w:tab w:val="left" w:pos="540"/>
        </w:tabs>
        <w:spacing w:before="120" w:after="120"/>
        <w:rPr>
          <w:sz w:val="28"/>
          <w:szCs w:val="28"/>
        </w:rPr>
      </w:pPr>
      <w:r w:rsidRPr="0075764E">
        <w:rPr>
          <w:noProof/>
          <w:sz w:val="28"/>
          <w:szCs w:val="28"/>
        </w:rPr>
        <mc:AlternateContent>
          <mc:Choice Requires="wps">
            <w:drawing>
              <wp:anchor distT="0" distB="0" distL="114300" distR="114300" simplePos="0" relativeHeight="251673088" behindDoc="0" locked="0" layoutInCell="1" allowOverlap="1" wp14:anchorId="77984C6D" wp14:editId="28B8F33A">
                <wp:simplePos x="0" y="0"/>
                <wp:positionH relativeFrom="column">
                  <wp:posOffset>1600200</wp:posOffset>
                </wp:positionH>
                <wp:positionV relativeFrom="paragraph">
                  <wp:posOffset>215900</wp:posOffset>
                </wp:positionV>
                <wp:extent cx="342900" cy="342900"/>
                <wp:effectExtent l="0" t="0" r="57150"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8D7F2" id="Straight Connector 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7pt" to="15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">
                <v:stroke endarrow="block"/>
              </v:line>
            </w:pict>
          </mc:Fallback>
        </mc:AlternateContent>
      </w:r>
      <w:r w:rsidRPr="0075764E">
        <w:rPr>
          <w:sz w:val="28"/>
          <w:szCs w:val="28"/>
        </w:rPr>
        <w:t xml:space="preserve">  Chính phủ     Phi chính phủ                                  Gia đình     Bạn bè     Hàng xóm</w:t>
      </w:r>
    </w:p>
    <w:p w:rsidR="00572CFD" w:rsidRPr="0075764E" w:rsidRDefault="00572CFD" w:rsidP="0075764E">
      <w:pPr>
        <w:tabs>
          <w:tab w:val="left" w:pos="540"/>
        </w:tabs>
        <w:spacing w:before="120" w:after="120"/>
        <w:rPr>
          <w:sz w:val="28"/>
          <w:szCs w:val="28"/>
        </w:rPr>
      </w:pPr>
    </w:p>
    <w:p w:rsidR="00572CFD" w:rsidRPr="0075764E" w:rsidRDefault="00572CFD" w:rsidP="0075764E">
      <w:pPr>
        <w:tabs>
          <w:tab w:val="left" w:pos="540"/>
        </w:tabs>
        <w:spacing w:before="120" w:after="120"/>
        <w:rPr>
          <w:sz w:val="28"/>
          <w:szCs w:val="28"/>
        </w:rPr>
      </w:pPr>
      <w:r w:rsidRPr="0075764E">
        <w:rPr>
          <w:sz w:val="28"/>
          <w:szCs w:val="28"/>
        </w:rPr>
        <w:t xml:space="preserve">  Tình nguyện viên        Cộng đồng</w:t>
      </w:r>
    </w:p>
    <w:p w:rsidR="00572CFD" w:rsidRPr="0075764E" w:rsidRDefault="00572CFD" w:rsidP="0075764E">
      <w:pPr>
        <w:tabs>
          <w:tab w:val="left" w:pos="540"/>
        </w:tabs>
        <w:spacing w:before="120" w:after="120"/>
        <w:rPr>
          <w:i/>
          <w:sz w:val="28"/>
          <w:szCs w:val="28"/>
        </w:rPr>
      </w:pPr>
    </w:p>
    <w:p w:rsidR="00572CFD" w:rsidRPr="0075764E" w:rsidRDefault="00572CFD" w:rsidP="0075764E">
      <w:pPr>
        <w:tabs>
          <w:tab w:val="left" w:pos="540"/>
        </w:tabs>
        <w:spacing w:before="120" w:after="120"/>
        <w:rPr>
          <w:i/>
          <w:sz w:val="28"/>
          <w:szCs w:val="28"/>
        </w:rPr>
      </w:pPr>
      <w:r w:rsidRPr="0075764E">
        <w:rPr>
          <w:i/>
          <w:sz w:val="28"/>
          <w:szCs w:val="28"/>
        </w:rPr>
        <w:tab/>
        <w:t xml:space="preserve">Trong đó: </w:t>
      </w:r>
    </w:p>
    <w:p w:rsidR="00572CFD" w:rsidRPr="0075764E" w:rsidRDefault="00572CFD" w:rsidP="0075764E">
      <w:pPr>
        <w:tabs>
          <w:tab w:val="left" w:pos="540"/>
        </w:tabs>
        <w:spacing w:before="120" w:after="120"/>
        <w:rPr>
          <w:i/>
          <w:sz w:val="28"/>
          <w:szCs w:val="28"/>
        </w:rPr>
      </w:pPr>
    </w:p>
    <w:p w:rsidR="00572CFD" w:rsidRPr="0075764E" w:rsidRDefault="00572CFD" w:rsidP="0075764E">
      <w:pPr>
        <w:spacing w:before="120" w:after="120"/>
        <w:ind w:firstLine="720"/>
        <w:rPr>
          <w:sz w:val="28"/>
          <w:szCs w:val="28"/>
        </w:rPr>
      </w:pPr>
      <w:r w:rsidRPr="0075764E">
        <w:rPr>
          <w:b/>
          <w:i/>
          <w:sz w:val="28"/>
          <w:szCs w:val="28"/>
        </w:rPr>
        <w:t>Hệ thống chính phủ</w:t>
      </w:r>
      <w:r w:rsidRPr="0075764E">
        <w:rPr>
          <w:b/>
          <w:sz w:val="28"/>
          <w:szCs w:val="28"/>
        </w:rPr>
        <w:t xml:space="preserve">: </w:t>
      </w:r>
      <w:r w:rsidRPr="0075764E">
        <w:rPr>
          <w:sz w:val="28"/>
          <w:szCs w:val="28"/>
        </w:rPr>
        <w:t>Hệ thống chính thức là các cơ cấu tổ chức được thành lập để đáp ứng cho nhu cầu chăm sóc và bảo vệ của trẻ em. Những hệ thống tổ chức này được thành lập bởi Chính phủ ví dụ như Bộ Lao động - Thương binh và Xã hội. Chúng cũng có thể được lập nên bởi các tổ chức Phi chính phủ</w:t>
      </w:r>
    </w:p>
    <w:p w:rsidR="00572CFD" w:rsidRPr="0075764E" w:rsidRDefault="00572CFD" w:rsidP="0075764E">
      <w:pPr>
        <w:spacing w:before="120" w:after="120"/>
        <w:ind w:firstLine="539"/>
        <w:rPr>
          <w:sz w:val="28"/>
          <w:szCs w:val="28"/>
        </w:rPr>
      </w:pPr>
      <w:r w:rsidRPr="0075764E">
        <w:rPr>
          <w:sz w:val="28"/>
          <w:szCs w:val="28"/>
        </w:rPr>
        <w:tab/>
        <w:t>Cấp độ bảo vệ trẻ em chính thức có thể do Chính phủ hoặc các tổ chức phi chính phủ cung cấp.</w:t>
      </w:r>
    </w:p>
    <w:p w:rsidR="00572CFD" w:rsidRPr="0075764E" w:rsidRDefault="00572CFD" w:rsidP="0075764E">
      <w:pPr>
        <w:spacing w:before="120" w:after="120"/>
        <w:ind w:firstLine="539"/>
        <w:rPr>
          <w:sz w:val="28"/>
          <w:szCs w:val="28"/>
        </w:rPr>
      </w:pPr>
      <w:r w:rsidRPr="0075764E">
        <w:rPr>
          <w:sz w:val="28"/>
          <w:szCs w:val="28"/>
        </w:rPr>
        <w:tab/>
        <w:t>Cả hệ thống chính phủ và phi chính phủ đều có những đặc điểm chung, tuy nhiên, khu vực chính thức của nhà nước lại có những đặc điểm riêng:</w:t>
      </w:r>
    </w:p>
    <w:p w:rsidR="00572CFD" w:rsidRPr="0075764E" w:rsidRDefault="00572CFD" w:rsidP="0075764E">
      <w:pPr>
        <w:spacing w:before="120" w:after="120"/>
        <w:ind w:firstLine="539"/>
        <w:rPr>
          <w:sz w:val="28"/>
          <w:szCs w:val="28"/>
        </w:rPr>
      </w:pPr>
      <w:r w:rsidRPr="0075764E">
        <w:rPr>
          <w:sz w:val="28"/>
          <w:szCs w:val="28"/>
        </w:rPr>
        <w:tab/>
        <w:t>Các đặc điểm riêng và chung được phác thảo như sau:</w:t>
      </w:r>
    </w:p>
    <w:p w:rsidR="00572CFD" w:rsidRPr="0075764E" w:rsidRDefault="00572CFD" w:rsidP="0075764E">
      <w:pPr>
        <w:spacing w:before="120" w:after="120"/>
        <w:ind w:firstLine="539"/>
        <w:rPr>
          <w:i/>
          <w:sz w:val="28"/>
          <w:szCs w:val="28"/>
        </w:rPr>
      </w:pPr>
      <w:r w:rsidRPr="0075764E">
        <w:rPr>
          <w:i/>
          <w:sz w:val="28"/>
          <w:szCs w:val="28"/>
        </w:rPr>
        <w:t>a) Hệ thống bảo vệ trẻ em chính thức thuộc chính phủ (duy nhất)</w:t>
      </w:r>
    </w:p>
    <w:p w:rsidR="00572CFD" w:rsidRPr="0075764E" w:rsidRDefault="00572CFD" w:rsidP="0075764E">
      <w:pPr>
        <w:spacing w:before="120" w:after="120"/>
        <w:ind w:firstLine="539"/>
        <w:rPr>
          <w:sz w:val="28"/>
          <w:szCs w:val="28"/>
        </w:rPr>
      </w:pPr>
      <w:r w:rsidRPr="0075764E">
        <w:rPr>
          <w:sz w:val="28"/>
          <w:szCs w:val="28"/>
        </w:rPr>
        <w:tab/>
        <w:t>1. Được sự uỷ thác của toàn xã hội để giải quyết những vấn đề về chăm sóc và bảo vệ trẻ em - bao gồm toàn đất nước.</w:t>
      </w:r>
    </w:p>
    <w:p w:rsidR="00572CFD" w:rsidRPr="0075764E" w:rsidRDefault="00572CFD" w:rsidP="0075764E">
      <w:pPr>
        <w:spacing w:before="120" w:after="120"/>
        <w:ind w:firstLine="539"/>
        <w:rPr>
          <w:sz w:val="28"/>
          <w:szCs w:val="28"/>
        </w:rPr>
      </w:pPr>
      <w:r w:rsidRPr="0075764E">
        <w:rPr>
          <w:sz w:val="28"/>
          <w:szCs w:val="28"/>
        </w:rPr>
        <w:tab/>
        <w:t>2. Theo luật pháp quy định có quyền can thiệp vào cuộc sống của trẻ em, gia đình và người chăm sóc - có quyền can thiệp vào những gia đình ở Việt Nam.</w:t>
      </w:r>
    </w:p>
    <w:p w:rsidR="00572CFD" w:rsidRPr="0075764E" w:rsidRDefault="00572CFD" w:rsidP="0075764E">
      <w:pPr>
        <w:spacing w:before="120" w:after="120"/>
        <w:ind w:firstLine="539"/>
        <w:rPr>
          <w:i/>
          <w:sz w:val="28"/>
          <w:szCs w:val="28"/>
        </w:rPr>
      </w:pPr>
      <w:r w:rsidRPr="0075764E">
        <w:rPr>
          <w:i/>
          <w:sz w:val="28"/>
          <w:szCs w:val="28"/>
        </w:rPr>
        <w:t>b) Đặc điểm của hệ thống bảo vệ trẻ em thuộc chính phủ và phi chính phủ (chung)</w:t>
      </w:r>
    </w:p>
    <w:p w:rsidR="00572CFD" w:rsidRPr="0075764E" w:rsidRDefault="00572CFD" w:rsidP="0075764E">
      <w:pPr>
        <w:spacing w:before="120" w:after="120"/>
        <w:ind w:firstLine="539"/>
        <w:rPr>
          <w:sz w:val="28"/>
          <w:szCs w:val="28"/>
        </w:rPr>
      </w:pPr>
      <w:r w:rsidRPr="0075764E">
        <w:rPr>
          <w:b/>
          <w:sz w:val="28"/>
          <w:szCs w:val="28"/>
        </w:rPr>
        <w:tab/>
      </w:r>
      <w:r w:rsidRPr="0075764E">
        <w:rPr>
          <w:sz w:val="28"/>
          <w:szCs w:val="28"/>
        </w:rPr>
        <w:t>1. Cơ cấu tổ chức - Hỗ trợ cho việc cung cấp dịch vụ thông qua cơ cấu tổ chức và các thủ tục.</w:t>
      </w:r>
    </w:p>
    <w:p w:rsidR="00572CFD" w:rsidRPr="0075764E" w:rsidRDefault="00572CFD" w:rsidP="0075764E">
      <w:pPr>
        <w:spacing w:before="120" w:after="120"/>
        <w:ind w:firstLine="539"/>
        <w:rPr>
          <w:sz w:val="28"/>
          <w:szCs w:val="28"/>
        </w:rPr>
      </w:pPr>
      <w:r w:rsidRPr="0075764E">
        <w:rPr>
          <w:sz w:val="28"/>
          <w:szCs w:val="28"/>
        </w:rPr>
        <w:lastRenderedPageBreak/>
        <w:tab/>
        <w:t>2. Chuyển giao - Khả năng chuyển giao cơ cấu tổ chức và các dịch vụ trên khắp đất nước Việt Nam nhằm cung cấp các dịch vụ thống nhất trên các miền đất nước.</w:t>
      </w:r>
    </w:p>
    <w:p w:rsidR="00572CFD" w:rsidRPr="0075764E" w:rsidRDefault="00572CFD" w:rsidP="0075764E">
      <w:pPr>
        <w:spacing w:before="120" w:after="120"/>
        <w:ind w:firstLine="539"/>
        <w:rPr>
          <w:sz w:val="28"/>
          <w:szCs w:val="28"/>
        </w:rPr>
      </w:pPr>
      <w:r w:rsidRPr="0075764E">
        <w:rPr>
          <w:sz w:val="28"/>
          <w:szCs w:val="28"/>
        </w:rPr>
        <w:tab/>
        <w:t>3. Cán bộ - Đội ngũ cán bộ nhân viên chuyên nghiệp sẵn có nhằm đáp ứng các vấn đề và các mối quan hệ trực tiếp với thân chủ.</w:t>
      </w:r>
    </w:p>
    <w:p w:rsidR="00572CFD" w:rsidRPr="0075764E" w:rsidRDefault="00572CFD" w:rsidP="0075764E">
      <w:pPr>
        <w:spacing w:before="120" w:after="120"/>
        <w:ind w:firstLine="539"/>
        <w:rPr>
          <w:sz w:val="28"/>
          <w:szCs w:val="28"/>
        </w:rPr>
      </w:pPr>
      <w:r w:rsidRPr="0075764E">
        <w:rPr>
          <w:sz w:val="28"/>
          <w:szCs w:val="28"/>
        </w:rPr>
        <w:tab/>
        <w:t>4. Nguồn lực - Cung cấp tài chính, năng lực, cơ quan, cán bộ, giấy tờ, bối cảnh và những nguồn lực liên quan khác nhằm giải quyết những vấn đề về chăm sóc và bảo vệ trẻ em.</w:t>
      </w:r>
    </w:p>
    <w:p w:rsidR="00572CFD" w:rsidRPr="0075764E" w:rsidRDefault="00572CFD" w:rsidP="0075764E">
      <w:pPr>
        <w:spacing w:before="120" w:after="120"/>
        <w:ind w:firstLine="539"/>
        <w:rPr>
          <w:sz w:val="28"/>
          <w:szCs w:val="28"/>
        </w:rPr>
      </w:pPr>
      <w:r w:rsidRPr="0075764E">
        <w:rPr>
          <w:sz w:val="28"/>
          <w:szCs w:val="28"/>
        </w:rPr>
        <w:tab/>
        <w:t>5. Thủ tục - Cung cấp những quy tắc và các văn bản hướng dẫn cách thức tiến hành công việc của tổ chức.</w:t>
      </w:r>
    </w:p>
    <w:p w:rsidR="00572CFD" w:rsidRPr="0075764E" w:rsidRDefault="00572CFD" w:rsidP="0075764E">
      <w:pPr>
        <w:spacing w:before="120" w:after="120"/>
        <w:ind w:firstLine="539"/>
        <w:rPr>
          <w:sz w:val="28"/>
          <w:szCs w:val="28"/>
        </w:rPr>
      </w:pPr>
      <w:r w:rsidRPr="0075764E">
        <w:rPr>
          <w:sz w:val="28"/>
          <w:szCs w:val="28"/>
        </w:rPr>
        <w:tab/>
        <w:t>6. Dịch vụ - Các dịch vụ và chương trình cụ thể sẵn có nhằm giải quyết nhu cầu chăm sóc và bảo vệ của trẻ em.</w:t>
      </w:r>
    </w:p>
    <w:p w:rsidR="00572CFD" w:rsidRPr="0075764E" w:rsidRDefault="00572CFD" w:rsidP="0075764E">
      <w:pPr>
        <w:tabs>
          <w:tab w:val="left" w:pos="540"/>
        </w:tabs>
        <w:spacing w:before="120" w:after="120"/>
        <w:ind w:firstLine="539"/>
        <w:rPr>
          <w:sz w:val="28"/>
          <w:szCs w:val="28"/>
        </w:rPr>
      </w:pPr>
      <w:r w:rsidRPr="0075764E">
        <w:rPr>
          <w:sz w:val="28"/>
          <w:szCs w:val="28"/>
        </w:rPr>
        <w:tab/>
        <w:t>Hệ thống bảo vệ trẻ em chính thức không phải là phương tiện duy nhất để giải quyết vấn đề chăm sóc và bảo vệ trẻ em trong xã hội. Một hệ thống quan trọng khác đồng thời cũng cung cấp dịch vụ cho những đối tượng trẻ em cần được chăm sóc và bảo vệ chính là Hệ thống Không chính thức.</w:t>
      </w:r>
    </w:p>
    <w:p w:rsidR="00572CFD" w:rsidRPr="0075764E" w:rsidRDefault="00572CFD" w:rsidP="0075764E">
      <w:pPr>
        <w:spacing w:before="120" w:after="120"/>
        <w:ind w:firstLine="539"/>
        <w:rPr>
          <w:sz w:val="28"/>
          <w:szCs w:val="28"/>
        </w:rPr>
      </w:pPr>
      <w:r w:rsidRPr="0075764E">
        <w:rPr>
          <w:b/>
          <w:i/>
          <w:sz w:val="28"/>
          <w:szCs w:val="28"/>
        </w:rPr>
        <w:t xml:space="preserve">Hệ thống Không chính thức: </w:t>
      </w:r>
      <w:r w:rsidRPr="0075764E">
        <w:rPr>
          <w:sz w:val="28"/>
          <w:szCs w:val="28"/>
        </w:rPr>
        <w:t>Hệ thống Không chính thức có thể được định nghĩa là những nhóm người trong xã hội dù không được trả công trong hoạt động chăm sóc và bảo vệ trẻ em nhưng vẫn quan tâm và cam kết bảo đảm phúc lợi cho trẻ em.</w:t>
      </w:r>
    </w:p>
    <w:p w:rsidR="00572CFD" w:rsidRPr="0075764E" w:rsidRDefault="00572CFD" w:rsidP="0075764E">
      <w:pPr>
        <w:spacing w:before="120" w:after="120"/>
        <w:ind w:firstLine="539"/>
        <w:rPr>
          <w:i/>
          <w:sz w:val="28"/>
          <w:szCs w:val="28"/>
        </w:rPr>
      </w:pPr>
      <w:r w:rsidRPr="0075764E">
        <w:rPr>
          <w:i/>
          <w:sz w:val="28"/>
          <w:szCs w:val="28"/>
        </w:rPr>
        <w:t xml:space="preserve"> Đặc điểm của hệ thống Không chính thức</w:t>
      </w:r>
    </w:p>
    <w:p w:rsidR="00572CFD" w:rsidRPr="0075764E" w:rsidRDefault="00572CFD" w:rsidP="0075764E">
      <w:pPr>
        <w:spacing w:before="120" w:after="120"/>
        <w:ind w:firstLine="539"/>
        <w:rPr>
          <w:sz w:val="28"/>
          <w:szCs w:val="28"/>
        </w:rPr>
      </w:pPr>
      <w:r w:rsidRPr="0075764E">
        <w:rPr>
          <w:sz w:val="28"/>
          <w:szCs w:val="28"/>
        </w:rPr>
        <w:tab/>
        <w:t>1. Không thù lao - Can thiệp vào cuộc sống của trẻ em vì động cơ liên quan đến mối quan hệ họ hàng, bạn bè và cộng đồng.</w:t>
      </w:r>
    </w:p>
    <w:p w:rsidR="00572CFD" w:rsidRPr="0075764E" w:rsidRDefault="00572CFD" w:rsidP="0075764E">
      <w:pPr>
        <w:spacing w:before="120" w:after="120"/>
        <w:ind w:firstLine="539"/>
        <w:rPr>
          <w:sz w:val="28"/>
          <w:szCs w:val="28"/>
        </w:rPr>
      </w:pPr>
      <w:r w:rsidRPr="0075764E">
        <w:rPr>
          <w:sz w:val="28"/>
          <w:szCs w:val="28"/>
        </w:rPr>
        <w:tab/>
        <w:t>2. Thực tế - Dịch vụ hỗ trợ mang tính thực tế cao khi đáp ứng cho những nhu cầu cụ thể của trẻ em và/hoặc gia đình.</w:t>
      </w:r>
    </w:p>
    <w:p w:rsidR="00572CFD" w:rsidRPr="0075764E" w:rsidRDefault="00572CFD" w:rsidP="0075764E">
      <w:pPr>
        <w:spacing w:before="120" w:after="120"/>
        <w:ind w:firstLine="539"/>
        <w:rPr>
          <w:sz w:val="28"/>
          <w:szCs w:val="28"/>
        </w:rPr>
      </w:pPr>
      <w:r w:rsidRPr="0075764E">
        <w:rPr>
          <w:sz w:val="28"/>
          <w:szCs w:val="28"/>
        </w:rPr>
        <w:tab/>
        <w:t>3. Sự gần gũi về mặt địa lý - Các cá nhân thường có mối liên hệ và giao tiếp gần gũi về mặt địa lý với trẻ em/gia đình cần sự giúp đỡ của họ.</w:t>
      </w:r>
    </w:p>
    <w:p w:rsidR="00572CFD" w:rsidRPr="0075764E" w:rsidRDefault="00572CFD" w:rsidP="0075764E">
      <w:pPr>
        <w:spacing w:before="120" w:after="120"/>
        <w:ind w:firstLine="539"/>
        <w:rPr>
          <w:sz w:val="28"/>
          <w:szCs w:val="28"/>
        </w:rPr>
      </w:pPr>
      <w:r w:rsidRPr="0075764E">
        <w:rPr>
          <w:sz w:val="28"/>
          <w:szCs w:val="28"/>
        </w:rPr>
        <w:tab/>
        <w:t>4. Trực tiếp - Do có sự gần gũi về mặt địa lý, những cá nhân trong cấu trúc bảo vệ không chính thức thường ý thức được những mối quan tâm lo ngại của vấn đề chăm sóc và bảo vệ trẻ em ngay khi hoặc ngay sau khi những điều này xảy ra.</w:t>
      </w:r>
    </w:p>
    <w:p w:rsidR="00572CFD" w:rsidRPr="0075764E" w:rsidRDefault="00572CFD" w:rsidP="0075764E">
      <w:pPr>
        <w:spacing w:before="120" w:after="120"/>
        <w:ind w:firstLine="539"/>
        <w:rPr>
          <w:sz w:val="28"/>
          <w:szCs w:val="28"/>
        </w:rPr>
      </w:pPr>
      <w:r w:rsidRPr="0075764E">
        <w:rPr>
          <w:sz w:val="28"/>
          <w:szCs w:val="28"/>
        </w:rPr>
        <w:tab/>
        <w:t>5. Thiếu tổ chức - Dịch vụ đáp ứng mang tính phản xạ đối với những nhu cầu phát sinh trước mắt chứ chưa dự đoán được những nhu cầu tiếp theo cũng như lên kế hoạch giải quyết tiếp theo.</w:t>
      </w:r>
    </w:p>
    <w:p w:rsidR="00572CFD" w:rsidRPr="0075764E" w:rsidRDefault="00572CFD" w:rsidP="0075764E">
      <w:pPr>
        <w:spacing w:before="120" w:after="120"/>
        <w:ind w:firstLine="539"/>
        <w:rPr>
          <w:sz w:val="28"/>
          <w:szCs w:val="28"/>
        </w:rPr>
      </w:pPr>
      <w:r w:rsidRPr="0075764E">
        <w:rPr>
          <w:sz w:val="28"/>
          <w:szCs w:val="28"/>
        </w:rPr>
        <w:tab/>
        <w:t>6. Cơ cấu phi tổ chức - Các dịch vụ thường không được đáp ứng tại trụ sở văn phòng mà được thực hiện tại chính nhà của người đó.</w:t>
      </w:r>
    </w:p>
    <w:p w:rsidR="00572CFD" w:rsidRPr="0075764E" w:rsidRDefault="00572CFD" w:rsidP="0075764E">
      <w:pPr>
        <w:spacing w:before="120" w:after="120"/>
        <w:ind w:firstLine="539"/>
        <w:rPr>
          <w:sz w:val="28"/>
          <w:szCs w:val="28"/>
        </w:rPr>
      </w:pPr>
      <w:r w:rsidRPr="0075764E">
        <w:rPr>
          <w:sz w:val="28"/>
          <w:szCs w:val="28"/>
        </w:rPr>
        <w:tab/>
        <w:t>Điểm chung của hệ thống chính thức và không chính thức là mối quan tâm và trọng tâm chính được đặt vào việc đáp ứng cho nhu cầu được chăm sóc và bảo vệ của trẻ em, để đảm bảo phúc lợi của các em trong xã hội Việt Nam.</w:t>
      </w:r>
    </w:p>
    <w:p w:rsidR="00572CFD" w:rsidRPr="0075764E" w:rsidRDefault="00572CFD" w:rsidP="0075764E">
      <w:pPr>
        <w:spacing w:before="120" w:after="120"/>
        <w:ind w:firstLine="539"/>
        <w:rPr>
          <w:sz w:val="28"/>
          <w:szCs w:val="28"/>
        </w:rPr>
      </w:pPr>
      <w:r w:rsidRPr="0075764E">
        <w:rPr>
          <w:sz w:val="28"/>
          <w:szCs w:val="28"/>
        </w:rPr>
        <w:lastRenderedPageBreak/>
        <w:tab/>
        <w:t>Cả khu vực chính thức và phi chính thức đều có thể can thiệp vào cuộc sống của trẻ em để đảm bảo sự an toàn và bảo vệ cho các em.</w:t>
      </w:r>
    </w:p>
    <w:p w:rsidR="00572CFD" w:rsidRPr="0075764E" w:rsidRDefault="00572CFD" w:rsidP="0075764E">
      <w:pPr>
        <w:spacing w:before="120" w:after="120"/>
        <w:rPr>
          <w:sz w:val="28"/>
          <w:szCs w:val="28"/>
        </w:rPr>
      </w:pPr>
    </w:p>
    <w:p w:rsidR="00572CFD" w:rsidRPr="0075764E" w:rsidRDefault="00572CFD" w:rsidP="0075764E">
      <w:pPr>
        <w:pStyle w:val="Heading2"/>
        <w:numPr>
          <w:ilvl w:val="0"/>
          <w:numId w:val="0"/>
        </w:numPr>
        <w:spacing w:before="120" w:beforeAutospacing="0" w:after="120" w:afterAutospacing="0"/>
        <w:rPr>
          <w:sz w:val="28"/>
          <w:szCs w:val="28"/>
        </w:rPr>
      </w:pPr>
      <w:bookmarkStart w:id="167" w:name="_Toc26445893"/>
      <w:r w:rsidRPr="0075764E">
        <w:rPr>
          <w:sz w:val="28"/>
          <w:szCs w:val="28"/>
        </w:rPr>
        <w:t>3. Một số mô hình phòng ngừa, dịch vụ hỗ trợ trẻ em</w:t>
      </w:r>
      <w:bookmarkEnd w:id="167"/>
      <w:r w:rsidRPr="0075764E">
        <w:rPr>
          <w:sz w:val="28"/>
          <w:szCs w:val="28"/>
        </w:rPr>
        <w:t xml:space="preserve"> </w:t>
      </w:r>
    </w:p>
    <w:p w:rsidR="00572CFD" w:rsidRPr="0075764E" w:rsidRDefault="00572CFD" w:rsidP="0075764E">
      <w:pPr>
        <w:pStyle w:val="Heading3"/>
        <w:numPr>
          <w:ilvl w:val="0"/>
          <w:numId w:val="0"/>
        </w:numPr>
        <w:spacing w:after="120" w:line="240" w:lineRule="auto"/>
        <w:rPr>
          <w:sz w:val="28"/>
          <w:szCs w:val="28"/>
        </w:rPr>
      </w:pPr>
      <w:bookmarkStart w:id="168" w:name="_Toc26445894"/>
      <w:r w:rsidRPr="0075764E">
        <w:rPr>
          <w:sz w:val="28"/>
          <w:szCs w:val="28"/>
        </w:rPr>
        <w:t xml:space="preserve">3.1. </w:t>
      </w:r>
      <w:r w:rsidRPr="0075764E">
        <w:rPr>
          <w:i/>
          <w:iCs/>
          <w:sz w:val="28"/>
          <w:szCs w:val="28"/>
        </w:rPr>
        <w:t>Mô hình</w:t>
      </w:r>
      <w:bookmarkEnd w:id="168"/>
      <w:r w:rsidRPr="0075764E">
        <w:rPr>
          <w:sz w:val="28"/>
          <w:szCs w:val="28"/>
        </w:rPr>
        <w:t xml:space="preserve"> </w:t>
      </w:r>
    </w:p>
    <w:p w:rsidR="00572CFD" w:rsidRPr="0075764E" w:rsidRDefault="00572CFD" w:rsidP="002D54BD">
      <w:pPr>
        <w:pStyle w:val="Default"/>
        <w:numPr>
          <w:ilvl w:val="0"/>
          <w:numId w:val="49"/>
        </w:numPr>
        <w:spacing w:before="120" w:after="120"/>
        <w:rPr>
          <w:color w:val="auto"/>
          <w:sz w:val="28"/>
          <w:szCs w:val="28"/>
        </w:rPr>
      </w:pPr>
      <w:r w:rsidRPr="0075764E">
        <w:rPr>
          <w:b/>
          <w:bCs/>
          <w:color w:val="auto"/>
          <w:sz w:val="28"/>
          <w:szCs w:val="28"/>
        </w:rPr>
        <w:t xml:space="preserve"> Mô hình Cộng đồng an toàn. </w:t>
      </w:r>
    </w:p>
    <w:p w:rsidR="00572CFD" w:rsidRPr="0075764E" w:rsidRDefault="00572CFD" w:rsidP="0075764E">
      <w:pPr>
        <w:pStyle w:val="Default"/>
        <w:spacing w:before="120" w:after="120"/>
        <w:ind w:firstLine="567"/>
        <w:jc w:val="both"/>
        <w:rPr>
          <w:color w:val="auto"/>
          <w:sz w:val="28"/>
          <w:szCs w:val="28"/>
        </w:rPr>
      </w:pPr>
      <w:r w:rsidRPr="0075764E">
        <w:rPr>
          <w:color w:val="auto"/>
          <w:sz w:val="28"/>
          <w:szCs w:val="28"/>
        </w:rPr>
        <w:t xml:space="preserve">Đây là một trong số những những giải pháp huy động cộng đồng tham gia vào công tác phòng chống tai nạn thương tích cho trẻ em. Phong trào xây dựng và triển khai mô hình Cộng đồng an toàn được khởi đầu từ Hà Nội và Hưng Yên năm 1996 và kế từ năm 2002 đã được phát triển trên 112 xã của 12 tỉnh trong cả nước. Sáu tiêu chí của một cộng đồng an toàn đã được tổ chức Y tế thế giới WHO đưa ra và trong bối cảnh nước ta đã được phù hợp hoá thành 5 tiêu chuẩn cơ bản, kèm theo các chỉ dẫn chi tiết để triển khai. Các tiêu chuẩn của cộng đồng an toàn cũng được lồng ghép vào phong trào xây dựng làng văn hoá, làng sức khoẻ. Các chương trình được thực hiện bao gồm: Ngôi nhà an toàn, trường học an toàn, nơi làm việc an toàn, an toàn giao thông, an toàn cho trẻ em, sơ cấp cứu tại cộng đồng, an toàn du lịch, với yếu tồ phòng chống tai nạn thương tích cho trẻ em cũng được tích hợp trong những hoạt động của các câu lạc bộ và trong chương trình phòng chống thảm hoạ, thiên tai. </w:t>
      </w:r>
    </w:p>
    <w:p w:rsidR="00572CFD" w:rsidRPr="0075764E" w:rsidRDefault="00572CFD" w:rsidP="0075764E">
      <w:pPr>
        <w:pStyle w:val="Default"/>
        <w:spacing w:before="120" w:after="120"/>
        <w:ind w:firstLine="567"/>
        <w:jc w:val="both"/>
        <w:rPr>
          <w:color w:val="auto"/>
          <w:sz w:val="28"/>
          <w:szCs w:val="28"/>
        </w:rPr>
      </w:pPr>
      <w:r w:rsidRPr="0075764E">
        <w:rPr>
          <w:color w:val="auto"/>
          <w:sz w:val="28"/>
          <w:szCs w:val="28"/>
        </w:rPr>
        <w:t xml:space="preserve">Các hoạt động của chương trình: làm nắp đậy cho giếng nước,dạy cho trẻ em bơi, lắp đặt các đường dây điện một cách khoa học và an toàn, tránh xa tầm tay trẻ, cất trữ các chất hoá học, thuốc men ở nơi an toàn, phòng tránh ngộ độc thực phẩm,… trong nhiều năm qua đã mang lại nhiều hiệu quả quan trọng nhất là trong công tác tuyên truyền và vận động, gây nhận thức cho người dân trong cộng đồng. </w:t>
      </w:r>
    </w:p>
    <w:p w:rsidR="00572CFD" w:rsidRPr="0075764E" w:rsidRDefault="00572CFD" w:rsidP="002D54BD">
      <w:pPr>
        <w:pStyle w:val="Default"/>
        <w:numPr>
          <w:ilvl w:val="0"/>
          <w:numId w:val="49"/>
        </w:numPr>
        <w:spacing w:before="120" w:after="120"/>
        <w:jc w:val="both"/>
        <w:rPr>
          <w:color w:val="auto"/>
          <w:sz w:val="28"/>
          <w:szCs w:val="28"/>
        </w:rPr>
      </w:pPr>
      <w:r w:rsidRPr="0075764E">
        <w:rPr>
          <w:b/>
          <w:bCs/>
          <w:color w:val="auto"/>
          <w:sz w:val="28"/>
          <w:szCs w:val="28"/>
        </w:rPr>
        <w:t>Ngôi nhà an toàn phòng chóng thương tích cho trẻ</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Một nửa số tai nạn thương tích trẻ em xảy ra tại nhà, trong đó phần nhiều do sự bất cẩn của người lớn, người thân trong gia đình. Việc xây dựng một ngôi nhà an toàn cho trẻ chính là việc làm quan trọng trong việc giảm thiểu tai nạn thương tích và nguy cơ tai nạn thương tích cho trẻ em nhất là: trẻ em bị bỏng, ngộ độc, súc vật cắn, vật sắc nhọn đâm thủng,… Bộ lao động Thương binh và Xã hội đã ban hành ra 33 tiêu chí cho một ngôi nhà an toàn cho trẻ: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Xung quanh ao, hồ chứa nước, hố vôi, cống thoát nước trong khu vực nhà ở phải có hàng rào chắc chắn đảm bảo an toàn cho trẻ em.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Giếng, bể nước (chum vại nước ăn) có nắp đậy chắc chắn, an toàn.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Những dụng cụ, đồ dùng nguy hiểm hoặc vật chứa chất độc hại nguy hiểm phải để trong kho chứa đồ an toàn.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Cửa sổ phải có chấn song, các thanh dọc chắc chắn và khoảng cách đảm bảo trẻ không chui qua được. </w:t>
      </w:r>
    </w:p>
    <w:p w:rsidR="00572CFD" w:rsidRPr="0075764E" w:rsidRDefault="00572CFD" w:rsidP="0075764E">
      <w:pPr>
        <w:pStyle w:val="Default"/>
        <w:spacing w:before="120" w:after="120"/>
        <w:jc w:val="both"/>
        <w:rPr>
          <w:color w:val="auto"/>
          <w:sz w:val="28"/>
          <w:szCs w:val="28"/>
        </w:rPr>
      </w:pPr>
      <w:r w:rsidRPr="0075764E">
        <w:rPr>
          <w:color w:val="auto"/>
          <w:sz w:val="28"/>
          <w:szCs w:val="28"/>
        </w:rPr>
        <w:lastRenderedPageBreak/>
        <w:t>+ Khu bếp phải riêng biệt, có cửa ngăn và có khóa để trẻ dưới 6 tuổi không tiếp xúc được với bếp lửa, bình ga.</w:t>
      </w:r>
    </w:p>
    <w:p w:rsidR="00572CFD" w:rsidRPr="0075764E" w:rsidRDefault="00572CFD" w:rsidP="0075764E">
      <w:pPr>
        <w:pStyle w:val="Default"/>
        <w:pageBreakBefore/>
        <w:spacing w:before="120" w:after="120"/>
        <w:jc w:val="both"/>
        <w:rPr>
          <w:color w:val="auto"/>
          <w:sz w:val="28"/>
          <w:szCs w:val="28"/>
        </w:rPr>
      </w:pPr>
      <w:r w:rsidRPr="0075764E">
        <w:rPr>
          <w:color w:val="auto"/>
          <w:sz w:val="28"/>
          <w:szCs w:val="28"/>
        </w:rPr>
        <w:lastRenderedPageBreak/>
        <w:t xml:space="preserve">+ Dây dẫn điện phải được đi ngầm trong tường hoặc có vỏ bọc chắc chắn nếu đi bên ngoài.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Các công tắc điều khiển, cầu chì, ổ cắm được lắp đặt ngoài tầm với của trẻ dưới 6 tuổi và phải có hộp hay lưới bảo vệ hoặc có nắp đậy an toàn.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Phải sử dụng các loại đèn có phần vỏ ngoài bằng vật liệu cách điện tại các phòng trong nhà.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Không đặt ổ cắm điện trong phòng vệ sinh, nhà tắm, nếu có phải đặt sau cầu chì/Ap-to-mat và ở vị trí an toàn ngoài tầm với của trẻ dưới 6 tuổi.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Cầu thang phải có lan can, tay vịn chắc chắn. Bậc cầu thang có chiều cao, bề mặt rộng phù hợp, đảm bảo an toàn cho trẻ em.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Khoảng cách giữa các thanh dọc của lan can cầu thang đảm bảo trẻ dưới 6 tuổi không chui lọt và không có các thanh ngang để trẻ em sử dụng trèo qua.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Phích nước phải có hộp đựng hoặc dây đai giữ và để ở vị trí an toàn, ngoài tầm với của trẻ dưới 6 tuổi.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Các loại thuốc được để trong tủ đựng thuốc và ở vị trí ngoài tầm với của trẻ dưới 6 tuổi.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Dao, kéo và các vật sắc nhọn dùng để cắt để ngoài tầm với của trẻ dưới 6 tuổi.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Không cho trẻ nhỏ chơi các đồ chơi nhỏ hoặc các vật nhỏ dễ nuốt, đề phòng hóc nghẹn đường thở.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Nhân viên xã hội với vai trò một người giáo dục nên tham gia công tác tuyên truyền, giáo dục nhận thức cho cộng đồng, gia đình và người thân của trẻ, trang bị cho họ những kiến thức cần thiết về mô hình qua đó làm giảm thiểu tối đa những tai nạn không đáng có xẩy ra với trẻ ở trong gia đình. Các hoạt động tuyên truyền có thể thực hiện bằng cách: phát tờ rơi, tờ bườm, phim ảnh, đóng kịch, sắm vai, thảo luận nhóm,… trong đó các hoạt động làm việc nhóm đem lại nhiều hiệu quả cao. </w:t>
      </w:r>
    </w:p>
    <w:p w:rsidR="00957FD4" w:rsidRPr="0075764E" w:rsidRDefault="00572CFD" w:rsidP="0075764E">
      <w:pPr>
        <w:pStyle w:val="Default"/>
        <w:spacing w:before="120" w:after="120"/>
        <w:jc w:val="both"/>
        <w:outlineLvl w:val="2"/>
        <w:rPr>
          <w:b/>
          <w:bCs/>
          <w:color w:val="auto"/>
          <w:sz w:val="28"/>
          <w:szCs w:val="28"/>
        </w:rPr>
      </w:pPr>
      <w:bookmarkStart w:id="169" w:name="_Toc26445895"/>
      <w:r w:rsidRPr="0075764E">
        <w:rPr>
          <w:b/>
          <w:bCs/>
          <w:color w:val="auto"/>
          <w:sz w:val="28"/>
          <w:szCs w:val="28"/>
        </w:rPr>
        <w:t xml:space="preserve">3.2. </w:t>
      </w:r>
      <w:r w:rsidRPr="0075764E">
        <w:rPr>
          <w:b/>
          <w:bCs/>
          <w:i/>
          <w:iCs/>
          <w:color w:val="auto"/>
          <w:sz w:val="28"/>
          <w:szCs w:val="28"/>
        </w:rPr>
        <w:t>Các dịch vụ hỗ trợ cho trẻ</w:t>
      </w:r>
      <w:bookmarkEnd w:id="169"/>
    </w:p>
    <w:p w:rsidR="00572CFD" w:rsidRPr="0075764E" w:rsidRDefault="00572CFD" w:rsidP="0075764E">
      <w:pPr>
        <w:pStyle w:val="Default"/>
        <w:spacing w:before="120" w:after="120"/>
        <w:ind w:firstLine="720"/>
        <w:jc w:val="both"/>
        <w:rPr>
          <w:color w:val="auto"/>
          <w:sz w:val="28"/>
          <w:szCs w:val="28"/>
        </w:rPr>
      </w:pPr>
      <w:r w:rsidRPr="0075764E">
        <w:rPr>
          <w:color w:val="auto"/>
          <w:sz w:val="28"/>
          <w:szCs w:val="28"/>
        </w:rPr>
        <w:t xml:space="preserve">Các dịch vụ bảo vệ trẻ em nói chung được Chính phủ, các tổ chức phi chính phủ phối hợp cùng gia đình và cộng đồng cung cấp, nhằm đảm bảo mọi trẻ em được đáp ứng các nhu cầu chăm sóc của mình. Các dịch vụ bảo vệ trẻ em được lên kế hoạch và tổ chức thực hiện cho các đối tượng trẻ em nhằm: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Ngăn chặn những tổn hại xảy ra cho trẻ.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Ngăn chặn các tổn hại có nguy cơ xảy ra cho trẻ.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Phục hồi cho những trẻ dã bị tổn hại.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Hỗ trợ cho các gia đình và cộng đồng trong việc chăm sóc con em mình.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Các dịch vụ Bảo vệ trẻ em được cung cấp theo ba cấp độ: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Cấp độ một: Thông qua việc nâng cao năng lực cho toàn xã hội. </w:t>
      </w:r>
    </w:p>
    <w:p w:rsidR="00572CFD" w:rsidRPr="0075764E" w:rsidRDefault="00572CFD" w:rsidP="0075764E">
      <w:pPr>
        <w:pStyle w:val="Default"/>
        <w:spacing w:before="120" w:after="120"/>
        <w:jc w:val="both"/>
        <w:rPr>
          <w:color w:val="auto"/>
          <w:sz w:val="28"/>
          <w:szCs w:val="28"/>
        </w:rPr>
      </w:pPr>
      <w:r w:rsidRPr="0075764E">
        <w:rPr>
          <w:color w:val="auto"/>
          <w:sz w:val="28"/>
          <w:szCs w:val="28"/>
        </w:rPr>
        <w:lastRenderedPageBreak/>
        <w:t xml:space="preserve">+ Cấp độ hai: Thông qua việc xác định và hỗ trợ cho các nhóm trẻ em có nguy cơ.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 Cấp độ ba: Thông qua việc cung cấp dịch vụ cho các đối tượng trẻ em cụ thể. </w:t>
      </w:r>
    </w:p>
    <w:p w:rsidR="00572CFD" w:rsidRPr="0075764E" w:rsidRDefault="00572CFD" w:rsidP="0075764E">
      <w:pPr>
        <w:pStyle w:val="Default"/>
        <w:spacing w:before="120" w:after="120"/>
        <w:jc w:val="both"/>
        <w:rPr>
          <w:color w:val="auto"/>
          <w:sz w:val="28"/>
          <w:szCs w:val="28"/>
        </w:rPr>
      </w:pPr>
      <w:r w:rsidRPr="0075764E">
        <w:rPr>
          <w:color w:val="auto"/>
          <w:sz w:val="28"/>
          <w:szCs w:val="28"/>
        </w:rPr>
        <w:t xml:space="preserve">Những dịch vụ bảo vệ trẻ em tại Việt Nam được cung cấp thông qua Mạng lưới Bảo vệ trẻ em dựa vào Cộng đồng. Mạng lưới Bảo vệ trẻ em dựa vào Cộng đồng đặt trách nhiệm chính trong việc cung cấp dịch vụ bảo vệ trẻ em lên cộng tác viên làng xã và các cán bộ Bảo vệ chăm sóc trẻ em xã, nhân viên xã hội chuyên nghiệp. </w:t>
      </w:r>
    </w:p>
    <w:p w:rsidR="00572CFD" w:rsidRPr="0075764E" w:rsidRDefault="00572CFD" w:rsidP="0075764E">
      <w:pPr>
        <w:pStyle w:val="Default"/>
        <w:spacing w:before="120" w:after="120"/>
        <w:jc w:val="both"/>
        <w:rPr>
          <w:color w:val="auto"/>
          <w:sz w:val="28"/>
          <w:szCs w:val="28"/>
        </w:rPr>
      </w:pPr>
      <w:r w:rsidRPr="0075764E">
        <w:rPr>
          <w:i/>
          <w:iCs/>
          <w:color w:val="auto"/>
          <w:sz w:val="28"/>
          <w:szCs w:val="28"/>
        </w:rPr>
        <w:t xml:space="preserve">a. Dịch vụ hỗ trợ y tế. </w:t>
      </w:r>
    </w:p>
    <w:p w:rsidR="00572CFD" w:rsidRPr="0075764E" w:rsidRDefault="00572CFD" w:rsidP="0075764E">
      <w:pPr>
        <w:pStyle w:val="Default"/>
        <w:spacing w:before="120" w:after="120"/>
        <w:ind w:firstLine="720"/>
        <w:jc w:val="both"/>
        <w:rPr>
          <w:color w:val="auto"/>
          <w:sz w:val="28"/>
          <w:szCs w:val="28"/>
        </w:rPr>
      </w:pPr>
      <w:r w:rsidRPr="0075764E">
        <w:rPr>
          <w:color w:val="auto"/>
          <w:sz w:val="28"/>
          <w:szCs w:val="28"/>
        </w:rPr>
        <w:t xml:space="preserve">Nhân viên xã hội làm việc trong các trung tâm y tế ngoài việc tham gia trợ giúp về mặt tâm lý và kết nối với các bác sĩ, các nguồn lực cần thiết cho trẻ thì được học tập các kiến thức, kỹ năng cho việc sơ cấp cứu ban đầu cho trẻ việc này có ích trong những điều kiện cấp bách và cần thiết. </w:t>
      </w:r>
    </w:p>
    <w:p w:rsidR="00572CFD" w:rsidRPr="0075764E" w:rsidRDefault="00572CFD" w:rsidP="0075764E">
      <w:pPr>
        <w:pStyle w:val="Default"/>
        <w:spacing w:before="120" w:after="120"/>
        <w:jc w:val="both"/>
        <w:rPr>
          <w:color w:val="auto"/>
          <w:sz w:val="28"/>
          <w:szCs w:val="28"/>
        </w:rPr>
      </w:pPr>
      <w:r w:rsidRPr="0075764E">
        <w:rPr>
          <w:i/>
          <w:iCs/>
          <w:color w:val="auto"/>
          <w:sz w:val="28"/>
          <w:szCs w:val="28"/>
        </w:rPr>
        <w:t xml:space="preserve">b. Dịch vụ hỗ trợ tâm lý. </w:t>
      </w:r>
    </w:p>
    <w:p w:rsidR="00572CFD" w:rsidRPr="0075764E" w:rsidRDefault="00572CFD" w:rsidP="0075764E">
      <w:pPr>
        <w:spacing w:before="120" w:after="120"/>
        <w:ind w:firstLine="720"/>
        <w:rPr>
          <w:sz w:val="28"/>
          <w:szCs w:val="28"/>
        </w:rPr>
      </w:pPr>
      <w:r w:rsidRPr="0075764E">
        <w:rPr>
          <w:sz w:val="28"/>
          <w:szCs w:val="28"/>
        </w:rPr>
        <w:t xml:space="preserve">Bên cạnh những tổn thất nặng nề về mặt thể xác của trẻ bị bạo hành còn có thể bị sang chấn tâm lý, rối loạn cảm xúc vì vậy trẻ em cần được trấn an, bình tĩnh và có cảm giác được an toàn. Nhân viên xã hội có thể giúp trẻ tiếp cận với các dịch vụ này để được hỗ trợ phù hợp nhất. </w:t>
      </w:r>
    </w:p>
    <w:p w:rsidR="00572CFD" w:rsidRPr="0075764E" w:rsidRDefault="00572CFD" w:rsidP="0075764E">
      <w:pPr>
        <w:pStyle w:val="Heading2"/>
        <w:numPr>
          <w:ilvl w:val="0"/>
          <w:numId w:val="0"/>
        </w:numPr>
        <w:spacing w:before="120" w:beforeAutospacing="0" w:after="120" w:afterAutospacing="0"/>
        <w:rPr>
          <w:sz w:val="28"/>
          <w:szCs w:val="28"/>
        </w:rPr>
      </w:pPr>
      <w:bookmarkStart w:id="170" w:name="_Toc26445896"/>
      <w:r w:rsidRPr="0075764E">
        <w:rPr>
          <w:sz w:val="28"/>
          <w:szCs w:val="28"/>
        </w:rPr>
        <w:t>4. Tổ chức các hoạt động truyền thông với các nhóm cụ thể và tổ chức xã hội</w:t>
      </w:r>
      <w:bookmarkEnd w:id="170"/>
    </w:p>
    <w:p w:rsidR="00572CFD" w:rsidRPr="0075764E" w:rsidRDefault="00892F4F" w:rsidP="0075764E">
      <w:pPr>
        <w:pStyle w:val="Heading3"/>
        <w:numPr>
          <w:ilvl w:val="0"/>
          <w:numId w:val="0"/>
        </w:numPr>
        <w:spacing w:after="120" w:line="240" w:lineRule="auto"/>
        <w:rPr>
          <w:i/>
          <w:iCs/>
          <w:sz w:val="28"/>
          <w:szCs w:val="28"/>
        </w:rPr>
      </w:pPr>
      <w:bookmarkStart w:id="171" w:name="_Toc436685690"/>
      <w:bookmarkStart w:id="172" w:name="_Toc335507522"/>
      <w:bookmarkStart w:id="173" w:name="_Toc26445897"/>
      <w:r w:rsidRPr="0075764E">
        <w:rPr>
          <w:i/>
          <w:iCs/>
          <w:sz w:val="28"/>
          <w:szCs w:val="28"/>
        </w:rPr>
        <w:t xml:space="preserve">4.1. </w:t>
      </w:r>
      <w:r w:rsidR="00D52DB4" w:rsidRPr="0075764E">
        <w:rPr>
          <w:i/>
          <w:iCs/>
          <w:sz w:val="28"/>
          <w:szCs w:val="28"/>
        </w:rPr>
        <w:t>Truyền thông là gì</w:t>
      </w:r>
      <w:r w:rsidR="00572CFD" w:rsidRPr="0075764E">
        <w:rPr>
          <w:i/>
          <w:iCs/>
          <w:sz w:val="28"/>
          <w:szCs w:val="28"/>
        </w:rPr>
        <w:t>?</w:t>
      </w:r>
      <w:bookmarkEnd w:id="171"/>
      <w:bookmarkEnd w:id="172"/>
      <w:bookmarkEnd w:id="173"/>
    </w:p>
    <w:p w:rsidR="00572CFD" w:rsidRPr="0075764E" w:rsidRDefault="00572CFD" w:rsidP="0075764E">
      <w:pPr>
        <w:spacing w:before="120" w:after="120"/>
        <w:ind w:firstLine="720"/>
        <w:rPr>
          <w:i/>
          <w:sz w:val="28"/>
          <w:szCs w:val="28"/>
          <w:lang w:val="pt-BR"/>
        </w:rPr>
      </w:pPr>
      <w:r w:rsidRPr="0075764E">
        <w:rPr>
          <w:sz w:val="28"/>
          <w:szCs w:val="28"/>
          <w:lang w:val="pt-BR"/>
        </w:rPr>
        <w:t xml:space="preserve">Có thể định nghĩa khái quát về truyền thông như sau: </w:t>
      </w:r>
      <w:r w:rsidRPr="0075764E">
        <w:rPr>
          <w:i/>
          <w:sz w:val="28"/>
          <w:szCs w:val="28"/>
          <w:lang w:val="pt-BR"/>
        </w:rPr>
        <w:t>“Truyền thông là quá trình giao tiếp, chia sẻ, trao đổi thông tin giữa các thành viên hay thay đổi thái độ, hành vi”.</w:t>
      </w:r>
    </w:p>
    <w:p w:rsidR="00572CFD" w:rsidRPr="0075764E" w:rsidRDefault="00572CFD" w:rsidP="0075764E">
      <w:pPr>
        <w:spacing w:before="120" w:after="120"/>
        <w:ind w:firstLine="720"/>
        <w:rPr>
          <w:sz w:val="28"/>
          <w:szCs w:val="28"/>
          <w:lang w:val="pt-BR"/>
        </w:rPr>
      </w:pPr>
      <w:r w:rsidRPr="0075764E">
        <w:rPr>
          <w:sz w:val="28"/>
          <w:szCs w:val="28"/>
          <w:lang w:val="pt-BR"/>
        </w:rPr>
        <w:t>Bản chất của truyền thông là một quá trình giao tiếp, tức là sự tác động qua lại giữa người truyền tin và đối tượng nhận tin.</w:t>
      </w:r>
    </w:p>
    <w:p w:rsidR="00572CFD" w:rsidRPr="0075764E" w:rsidRDefault="00572CFD" w:rsidP="0075764E">
      <w:pPr>
        <w:spacing w:before="120" w:after="120"/>
        <w:ind w:firstLine="720"/>
        <w:rPr>
          <w:sz w:val="28"/>
          <w:szCs w:val="28"/>
          <w:lang w:val="pt-BR"/>
        </w:rPr>
      </w:pPr>
      <w:r w:rsidRPr="0075764E">
        <w:rPr>
          <w:sz w:val="28"/>
          <w:szCs w:val="28"/>
          <w:lang w:val="pt-BR"/>
        </w:rPr>
        <w:t>Mục đích của truyền thông nhằm chia sẻ, trao đổi thông tin. Tùy thuộc vào tính chất và nội dung của truyền thông, người truyền tin sẽ lựa chọn nội dung thông tin phù hợp. Kết quả cuối cùng hướng tới của truyền thông là đối tượng nhận tin đươc cung cấp thông tin đầy đủ để từ đó có thể nhận thức đúng đắn và biết cách xử lý thông tin, điều chỉnh hành động phù hợp với nhận thức. Xuất phát từ nguyên nhân nhiều bậc cha mẹ chưa nhận thức đầy đủ về vấn đề xâm hại trẻ em. Do đó truyền thông là 1 nội dung rất quan trọng trong việc phòng ngừa xâm hại, bóc lột và sao nhãng trẻ em</w:t>
      </w:r>
    </w:p>
    <w:p w:rsidR="00572CFD" w:rsidRPr="0075764E" w:rsidRDefault="00892F4F" w:rsidP="0075764E">
      <w:pPr>
        <w:pStyle w:val="Heading3"/>
        <w:numPr>
          <w:ilvl w:val="0"/>
          <w:numId w:val="0"/>
        </w:numPr>
        <w:spacing w:after="120" w:line="240" w:lineRule="auto"/>
        <w:rPr>
          <w:sz w:val="28"/>
          <w:szCs w:val="28"/>
          <w:lang w:val="pt-BR"/>
        </w:rPr>
      </w:pPr>
      <w:bookmarkStart w:id="174" w:name="_Toc436685691"/>
      <w:bookmarkStart w:id="175" w:name="_Toc26445898"/>
      <w:r w:rsidRPr="0075764E">
        <w:rPr>
          <w:sz w:val="28"/>
          <w:szCs w:val="28"/>
          <w:lang w:val="pt-BR"/>
        </w:rPr>
        <w:t xml:space="preserve">4.2. </w:t>
      </w:r>
      <w:r w:rsidR="00D52DB4" w:rsidRPr="0075764E">
        <w:rPr>
          <w:sz w:val="28"/>
          <w:szCs w:val="28"/>
          <w:lang w:val="pt-BR"/>
        </w:rPr>
        <w:t>Các yếu tố quyết định quá trình truyền thông đạt hiệu quả</w:t>
      </w:r>
      <w:bookmarkEnd w:id="174"/>
      <w:bookmarkEnd w:id="175"/>
    </w:p>
    <w:p w:rsidR="00572CFD" w:rsidRPr="0075764E" w:rsidRDefault="00892F4F" w:rsidP="0075764E">
      <w:pPr>
        <w:spacing w:before="120" w:after="120"/>
        <w:rPr>
          <w:sz w:val="28"/>
          <w:szCs w:val="28"/>
        </w:rPr>
      </w:pPr>
      <w:bookmarkStart w:id="176" w:name="_Toc436685692"/>
      <w:r w:rsidRPr="0075764E">
        <w:rPr>
          <w:b/>
          <w:bCs/>
          <w:i/>
          <w:iCs/>
          <w:sz w:val="28"/>
          <w:szCs w:val="28"/>
        </w:rPr>
        <w:t xml:space="preserve">* </w:t>
      </w:r>
      <w:r w:rsidR="00572CFD" w:rsidRPr="0075764E">
        <w:rPr>
          <w:b/>
          <w:bCs/>
          <w:i/>
          <w:iCs/>
          <w:sz w:val="28"/>
          <w:szCs w:val="28"/>
        </w:rPr>
        <w:t>Nguồn phát</w:t>
      </w:r>
      <w:r w:rsidR="00572CFD" w:rsidRPr="0075764E">
        <w:rPr>
          <w:sz w:val="28"/>
          <w:szCs w:val="28"/>
        </w:rPr>
        <w:t xml:space="preserve"> (S)</w:t>
      </w:r>
      <w:bookmarkEnd w:id="176"/>
    </w:p>
    <w:p w:rsidR="00572CFD" w:rsidRPr="0075764E" w:rsidRDefault="00572CFD" w:rsidP="0075764E">
      <w:pPr>
        <w:spacing w:before="120" w:after="120"/>
        <w:ind w:firstLine="720"/>
        <w:rPr>
          <w:sz w:val="28"/>
          <w:szCs w:val="28"/>
          <w:lang w:val="pt-BR"/>
        </w:rPr>
      </w:pPr>
      <w:r w:rsidRPr="0075764E">
        <w:rPr>
          <w:sz w:val="28"/>
          <w:szCs w:val="28"/>
          <w:lang w:val="pt-BR"/>
        </w:rPr>
        <w:t>- Nhân viên CTXH cần có các kỹ năng truyền thông phù hợp với cha mẹ hoặc trẻ em: Nghe, viết, diễn đạt ngôn ngữ, có khả năng diễn giải hình ảnh.</w:t>
      </w:r>
    </w:p>
    <w:p w:rsidR="00572CFD" w:rsidRPr="0075764E" w:rsidRDefault="00572CFD" w:rsidP="0075764E">
      <w:pPr>
        <w:spacing w:before="120" w:after="120"/>
        <w:ind w:firstLine="720"/>
        <w:rPr>
          <w:sz w:val="28"/>
          <w:szCs w:val="28"/>
          <w:lang w:val="pt-BR"/>
        </w:rPr>
      </w:pPr>
      <w:r w:rsidRPr="0075764E">
        <w:rPr>
          <w:sz w:val="28"/>
          <w:szCs w:val="28"/>
          <w:lang w:val="pt-BR"/>
        </w:rPr>
        <w:t>- Có chuyên môn sâu, hiểu rõ vấn đề cần truyền thông. Cụ thể ở đây là các kiến thức về xâm hại trẻ em, luật pháp, quyền và chính sách cho các em</w:t>
      </w:r>
    </w:p>
    <w:p w:rsidR="00572CFD" w:rsidRPr="0075764E" w:rsidRDefault="00572CFD" w:rsidP="0075764E">
      <w:pPr>
        <w:spacing w:before="120" w:after="120"/>
        <w:ind w:firstLine="720"/>
        <w:rPr>
          <w:sz w:val="28"/>
          <w:szCs w:val="28"/>
          <w:lang w:val="pt-BR"/>
        </w:rPr>
      </w:pPr>
      <w:r w:rsidRPr="0075764E">
        <w:rPr>
          <w:sz w:val="28"/>
          <w:szCs w:val="28"/>
          <w:lang w:val="pt-BR"/>
        </w:rPr>
        <w:lastRenderedPageBreak/>
        <w:t>- Hiểu đối tượng nhận tin ở mức độ nào, tâm lý ra sao để đưa ra phương án phù hợp.</w:t>
      </w:r>
    </w:p>
    <w:p w:rsidR="00572CFD" w:rsidRPr="0075764E" w:rsidRDefault="00572CFD" w:rsidP="0075764E">
      <w:pPr>
        <w:spacing w:before="120" w:after="120"/>
        <w:ind w:firstLine="720"/>
        <w:rPr>
          <w:sz w:val="28"/>
          <w:szCs w:val="28"/>
          <w:lang w:val="pt-BR"/>
        </w:rPr>
      </w:pPr>
      <w:r w:rsidRPr="0075764E">
        <w:rPr>
          <w:sz w:val="28"/>
          <w:szCs w:val="28"/>
          <w:lang w:val="pt-BR"/>
        </w:rPr>
        <w:t xml:space="preserve">- Lựa chọn kênh truyền thông thích hợp. </w:t>
      </w:r>
    </w:p>
    <w:p w:rsidR="00572CFD" w:rsidRPr="0075764E" w:rsidRDefault="00572CFD" w:rsidP="0075764E">
      <w:pPr>
        <w:spacing w:before="120" w:after="120"/>
        <w:ind w:firstLine="720"/>
        <w:rPr>
          <w:sz w:val="28"/>
          <w:szCs w:val="28"/>
          <w:lang w:val="pt-BR"/>
        </w:rPr>
      </w:pPr>
      <w:r w:rsidRPr="0075764E">
        <w:rPr>
          <w:sz w:val="28"/>
          <w:szCs w:val="28"/>
          <w:lang w:val="pt-BR"/>
        </w:rPr>
        <w:t>- Truyền đạt nội dung phù hợp với đối tượng nhận tin. Với trẻ em thì nên dùng nhiều hình thức trò chơi hoặc các hoạt động vui nhộn</w:t>
      </w:r>
    </w:p>
    <w:p w:rsidR="00572CFD" w:rsidRPr="0075764E" w:rsidRDefault="00572CFD" w:rsidP="0075764E">
      <w:pPr>
        <w:spacing w:before="120" w:after="120"/>
        <w:ind w:firstLine="720"/>
        <w:rPr>
          <w:sz w:val="28"/>
          <w:szCs w:val="28"/>
          <w:lang w:val="pt-BR"/>
        </w:rPr>
      </w:pPr>
      <w:r w:rsidRPr="0075764E">
        <w:rPr>
          <w:sz w:val="28"/>
          <w:szCs w:val="28"/>
          <w:lang w:val="pt-BR"/>
        </w:rPr>
        <w:t>“Một lời truyền thông tốt phải thực sự to, rõ, cụ thể, chi tiết và có cảm xúc và ý tưởng của mình một cách thân thiện, cởi mở và tâm huyết. Chính ngôn ngữ bằng lời sẽ gây những hiệu ứng đặc biệt khi truyền thông.</w:t>
      </w:r>
    </w:p>
    <w:p w:rsidR="00572CFD" w:rsidRPr="0075764E" w:rsidRDefault="00572CFD" w:rsidP="0075764E">
      <w:pPr>
        <w:spacing w:before="120" w:after="120"/>
        <w:ind w:firstLine="720"/>
        <w:rPr>
          <w:sz w:val="28"/>
          <w:szCs w:val="28"/>
          <w:lang w:val="pt-BR"/>
        </w:rPr>
      </w:pPr>
      <w:r w:rsidRPr="0075764E">
        <w:rPr>
          <w:sz w:val="28"/>
          <w:szCs w:val="28"/>
          <w:lang w:val="pt-BR"/>
        </w:rPr>
        <w:t>Thông tin được chuyển từ người phát đến người nhận bằng ngôn ngữ hoặc phi ngôn ngữ (ánh mắt, cử chỉ, cảm xúc…). Khi có yếu tố phản hồi tích cực từ người nhận như các câu nói “ồ thế hả”, “hay quá”… thì chứng tỏ quá trình truyền thông đã có kết quả.</w:t>
      </w:r>
    </w:p>
    <w:p w:rsidR="00572CFD" w:rsidRPr="0075764E" w:rsidRDefault="00572CFD" w:rsidP="0075764E">
      <w:pPr>
        <w:spacing w:before="120" w:after="120"/>
        <w:ind w:firstLine="720"/>
        <w:rPr>
          <w:sz w:val="28"/>
          <w:szCs w:val="28"/>
          <w:lang w:val="pt-BR"/>
        </w:rPr>
      </w:pPr>
      <w:r w:rsidRPr="0075764E">
        <w:rPr>
          <w:sz w:val="28"/>
          <w:szCs w:val="28"/>
          <w:lang w:val="pt-BR"/>
        </w:rPr>
        <w:t>Ngoài việc sử dụng câu ngắn gọn, dễ hiểu và giọng nói rõ ràng, mạch lạc chúng ta có thể dùng những cụm từ như “tôi nghĩ”, “tôi tin rằng”, “theo quan điểm của tôi thì” để chứng tỏ chúng ta luôn có trách nhiệm với suy nghĩ của mình. Điều này là rất cần thiết để tạo dựng lòng tin với trẻ hoặc cha mẹ trong quá trình can thiệp và trị liệu</w:t>
      </w:r>
    </w:p>
    <w:p w:rsidR="00572CFD" w:rsidRPr="0075764E" w:rsidRDefault="00892F4F" w:rsidP="0075764E">
      <w:pPr>
        <w:spacing w:before="120" w:after="120"/>
        <w:rPr>
          <w:sz w:val="28"/>
          <w:szCs w:val="28"/>
        </w:rPr>
      </w:pPr>
      <w:r w:rsidRPr="0075764E">
        <w:rPr>
          <w:sz w:val="28"/>
          <w:szCs w:val="28"/>
          <w:lang w:val="pt-BR"/>
        </w:rPr>
        <w:t xml:space="preserve">* </w:t>
      </w:r>
      <w:r w:rsidR="00572CFD" w:rsidRPr="0075764E">
        <w:rPr>
          <w:sz w:val="28"/>
          <w:szCs w:val="28"/>
          <w:lang w:val="pt-BR"/>
        </w:rPr>
        <w:t xml:space="preserve"> </w:t>
      </w:r>
      <w:bookmarkStart w:id="177" w:name="_Toc436685693"/>
      <w:r w:rsidR="00572CFD" w:rsidRPr="0075764E">
        <w:rPr>
          <w:b/>
          <w:bCs/>
          <w:i/>
          <w:iCs/>
          <w:sz w:val="28"/>
          <w:szCs w:val="28"/>
        </w:rPr>
        <w:t>Thông điệp</w:t>
      </w:r>
      <w:r w:rsidR="00572CFD" w:rsidRPr="0075764E">
        <w:rPr>
          <w:sz w:val="28"/>
          <w:szCs w:val="28"/>
        </w:rPr>
        <w:t xml:space="preserve"> (M)</w:t>
      </w:r>
      <w:bookmarkEnd w:id="177"/>
    </w:p>
    <w:p w:rsidR="00572CFD" w:rsidRPr="0075764E" w:rsidRDefault="00572CFD" w:rsidP="0075764E">
      <w:pPr>
        <w:spacing w:before="120" w:after="120"/>
        <w:ind w:firstLine="720"/>
        <w:rPr>
          <w:sz w:val="28"/>
          <w:szCs w:val="28"/>
          <w:lang w:val="pt-BR"/>
        </w:rPr>
      </w:pPr>
      <w:r w:rsidRPr="0075764E">
        <w:rPr>
          <w:sz w:val="28"/>
          <w:szCs w:val="28"/>
          <w:lang w:val="pt-BR"/>
        </w:rPr>
        <w:t>- Rõ ràng, ngắn gọn, chính xác.</w:t>
      </w:r>
    </w:p>
    <w:p w:rsidR="00572CFD" w:rsidRPr="0075764E" w:rsidRDefault="00572CFD" w:rsidP="0075764E">
      <w:pPr>
        <w:spacing w:before="120" w:after="120"/>
        <w:ind w:firstLine="720"/>
        <w:rPr>
          <w:sz w:val="28"/>
          <w:szCs w:val="28"/>
          <w:lang w:val="pt-BR"/>
        </w:rPr>
      </w:pPr>
      <w:r w:rsidRPr="0075764E">
        <w:rPr>
          <w:sz w:val="28"/>
          <w:szCs w:val="28"/>
          <w:lang w:val="pt-BR"/>
        </w:rPr>
        <w:t>- Phù hợp với trình độ người nhận tin.</w:t>
      </w:r>
    </w:p>
    <w:p w:rsidR="00572CFD" w:rsidRPr="0075764E" w:rsidRDefault="00572CFD" w:rsidP="0075764E">
      <w:pPr>
        <w:spacing w:before="120" w:after="120"/>
        <w:ind w:firstLine="720"/>
        <w:rPr>
          <w:sz w:val="28"/>
          <w:szCs w:val="28"/>
          <w:lang w:val="pt-BR"/>
        </w:rPr>
      </w:pPr>
      <w:r w:rsidRPr="0075764E">
        <w:rPr>
          <w:sz w:val="28"/>
          <w:szCs w:val="28"/>
          <w:lang w:val="pt-BR"/>
        </w:rPr>
        <w:t>- Đáp ứng nhu cầu của người nhận tin.</w:t>
      </w:r>
    </w:p>
    <w:p w:rsidR="00572CFD" w:rsidRPr="0075764E" w:rsidRDefault="00892F4F" w:rsidP="0075764E">
      <w:pPr>
        <w:spacing w:before="120" w:after="120"/>
        <w:rPr>
          <w:sz w:val="28"/>
          <w:szCs w:val="28"/>
        </w:rPr>
      </w:pPr>
      <w:r w:rsidRPr="0075764E">
        <w:rPr>
          <w:sz w:val="28"/>
          <w:szCs w:val="28"/>
          <w:lang w:val="pt-BR"/>
        </w:rPr>
        <w:t xml:space="preserve">* </w:t>
      </w:r>
      <w:r w:rsidR="00572CFD" w:rsidRPr="0075764E">
        <w:rPr>
          <w:sz w:val="28"/>
          <w:szCs w:val="28"/>
          <w:lang w:val="pt-BR"/>
        </w:rPr>
        <w:t xml:space="preserve"> </w:t>
      </w:r>
      <w:bookmarkStart w:id="178" w:name="_Toc436685694"/>
      <w:r w:rsidR="00572CFD" w:rsidRPr="0075764E">
        <w:rPr>
          <w:b/>
          <w:bCs/>
          <w:i/>
          <w:iCs/>
          <w:sz w:val="28"/>
          <w:szCs w:val="28"/>
        </w:rPr>
        <w:t>Kênh truyền thông</w:t>
      </w:r>
      <w:r w:rsidR="00572CFD" w:rsidRPr="0075764E">
        <w:rPr>
          <w:sz w:val="28"/>
          <w:szCs w:val="28"/>
        </w:rPr>
        <w:t xml:space="preserve"> (C)</w:t>
      </w:r>
      <w:bookmarkEnd w:id="178"/>
    </w:p>
    <w:p w:rsidR="00572CFD" w:rsidRPr="0075764E" w:rsidRDefault="00572CFD" w:rsidP="0075764E">
      <w:pPr>
        <w:spacing w:before="120" w:after="120"/>
        <w:ind w:firstLine="720"/>
        <w:rPr>
          <w:sz w:val="28"/>
          <w:szCs w:val="28"/>
        </w:rPr>
      </w:pPr>
      <w:r w:rsidRPr="0075764E">
        <w:rPr>
          <w:sz w:val="28"/>
          <w:szCs w:val="28"/>
        </w:rPr>
        <w:t>- Phù hợp với thông điệp</w:t>
      </w:r>
    </w:p>
    <w:p w:rsidR="00572CFD" w:rsidRPr="0075764E" w:rsidRDefault="00572CFD" w:rsidP="0075764E">
      <w:pPr>
        <w:spacing w:before="120" w:after="120"/>
        <w:ind w:firstLine="720"/>
        <w:rPr>
          <w:sz w:val="28"/>
          <w:szCs w:val="28"/>
        </w:rPr>
      </w:pPr>
      <w:r w:rsidRPr="0075764E">
        <w:rPr>
          <w:sz w:val="28"/>
          <w:szCs w:val="28"/>
        </w:rPr>
        <w:t>- Phù hợp với nguồn tài chính.</w:t>
      </w:r>
    </w:p>
    <w:p w:rsidR="00572CFD" w:rsidRPr="0075764E" w:rsidRDefault="00572CFD" w:rsidP="0075764E">
      <w:pPr>
        <w:spacing w:before="120" w:after="120"/>
        <w:ind w:firstLine="720"/>
        <w:rPr>
          <w:sz w:val="28"/>
          <w:szCs w:val="28"/>
        </w:rPr>
      </w:pPr>
      <w:r w:rsidRPr="0075764E">
        <w:rPr>
          <w:sz w:val="28"/>
          <w:szCs w:val="28"/>
        </w:rPr>
        <w:t>- Hấp dẫn</w:t>
      </w:r>
    </w:p>
    <w:p w:rsidR="00572CFD" w:rsidRPr="0075764E" w:rsidRDefault="00892F4F" w:rsidP="0075764E">
      <w:pPr>
        <w:spacing w:before="120" w:after="120"/>
        <w:rPr>
          <w:sz w:val="28"/>
          <w:szCs w:val="28"/>
        </w:rPr>
      </w:pPr>
      <w:r w:rsidRPr="0075764E">
        <w:rPr>
          <w:sz w:val="28"/>
          <w:szCs w:val="28"/>
        </w:rPr>
        <w:t>*</w:t>
      </w:r>
      <w:r w:rsidR="00572CFD" w:rsidRPr="0075764E">
        <w:rPr>
          <w:sz w:val="28"/>
          <w:szCs w:val="28"/>
        </w:rPr>
        <w:t xml:space="preserve"> </w:t>
      </w:r>
      <w:bookmarkStart w:id="179" w:name="_Toc436685695"/>
      <w:r w:rsidR="00572CFD" w:rsidRPr="0075764E">
        <w:rPr>
          <w:b/>
          <w:bCs/>
          <w:i/>
          <w:iCs/>
          <w:sz w:val="28"/>
          <w:szCs w:val="28"/>
        </w:rPr>
        <w:t>Người nhận</w:t>
      </w:r>
      <w:r w:rsidR="00572CFD" w:rsidRPr="0075764E">
        <w:rPr>
          <w:sz w:val="28"/>
          <w:szCs w:val="28"/>
        </w:rPr>
        <w:t xml:space="preserve"> (R)</w:t>
      </w:r>
      <w:bookmarkEnd w:id="179"/>
    </w:p>
    <w:p w:rsidR="00572CFD" w:rsidRPr="0075764E" w:rsidRDefault="00572CFD" w:rsidP="0075764E">
      <w:pPr>
        <w:spacing w:before="120" w:after="120"/>
        <w:ind w:firstLine="720"/>
        <w:rPr>
          <w:sz w:val="28"/>
          <w:szCs w:val="28"/>
        </w:rPr>
      </w:pPr>
      <w:r w:rsidRPr="0075764E">
        <w:rPr>
          <w:sz w:val="28"/>
          <w:szCs w:val="28"/>
        </w:rPr>
        <w:t>- Có nhu cầu tiếp nhận thông tin</w:t>
      </w:r>
    </w:p>
    <w:p w:rsidR="00572CFD" w:rsidRPr="0075764E" w:rsidRDefault="00572CFD" w:rsidP="0075764E">
      <w:pPr>
        <w:spacing w:before="120" w:after="120"/>
        <w:ind w:firstLine="720"/>
        <w:rPr>
          <w:sz w:val="28"/>
          <w:szCs w:val="28"/>
        </w:rPr>
      </w:pPr>
      <w:r w:rsidRPr="0075764E">
        <w:rPr>
          <w:sz w:val="28"/>
          <w:szCs w:val="28"/>
        </w:rPr>
        <w:t>- Hiểu giá trị thông tin</w:t>
      </w:r>
    </w:p>
    <w:p w:rsidR="00572CFD" w:rsidRPr="0075764E" w:rsidRDefault="00892F4F" w:rsidP="0075764E">
      <w:pPr>
        <w:pStyle w:val="Heading3"/>
        <w:numPr>
          <w:ilvl w:val="0"/>
          <w:numId w:val="0"/>
        </w:numPr>
        <w:spacing w:after="120" w:line="240" w:lineRule="auto"/>
        <w:rPr>
          <w:caps/>
          <w:sz w:val="28"/>
          <w:szCs w:val="28"/>
        </w:rPr>
      </w:pPr>
      <w:bookmarkStart w:id="180" w:name="_Toc436685696"/>
      <w:bookmarkStart w:id="181" w:name="_Toc335507524"/>
      <w:bookmarkStart w:id="182" w:name="_Toc26445899"/>
      <w:r w:rsidRPr="0075764E">
        <w:rPr>
          <w:sz w:val="28"/>
          <w:szCs w:val="28"/>
        </w:rPr>
        <w:t xml:space="preserve">4.3. </w:t>
      </w:r>
      <w:r w:rsidR="00C2784C" w:rsidRPr="0075764E">
        <w:rPr>
          <w:sz w:val="28"/>
          <w:szCs w:val="28"/>
        </w:rPr>
        <w:t>Các hình thức truyền thông</w:t>
      </w:r>
      <w:bookmarkEnd w:id="180"/>
      <w:bookmarkEnd w:id="181"/>
      <w:bookmarkEnd w:id="182"/>
    </w:p>
    <w:p w:rsidR="00572CFD" w:rsidRPr="0075764E" w:rsidRDefault="00572CFD" w:rsidP="0075764E">
      <w:pPr>
        <w:spacing w:before="120" w:after="120"/>
        <w:ind w:firstLine="720"/>
        <w:rPr>
          <w:sz w:val="28"/>
          <w:szCs w:val="28"/>
        </w:rPr>
      </w:pPr>
      <w:r w:rsidRPr="0075764E">
        <w:rPr>
          <w:sz w:val="28"/>
          <w:szCs w:val="28"/>
        </w:rPr>
        <w:t>Có 2 hình thức truyền thông cơ bản.</w:t>
      </w:r>
    </w:p>
    <w:p w:rsidR="00572CFD" w:rsidRPr="0075764E" w:rsidRDefault="00892F4F" w:rsidP="0075764E">
      <w:pPr>
        <w:spacing w:before="120" w:after="120"/>
        <w:rPr>
          <w:b/>
          <w:bCs/>
          <w:i/>
          <w:iCs/>
          <w:sz w:val="28"/>
          <w:szCs w:val="28"/>
        </w:rPr>
      </w:pPr>
      <w:bookmarkStart w:id="183" w:name="_Toc436685697"/>
      <w:r w:rsidRPr="0075764E">
        <w:rPr>
          <w:b/>
          <w:bCs/>
          <w:i/>
          <w:iCs/>
          <w:sz w:val="28"/>
          <w:szCs w:val="28"/>
        </w:rPr>
        <w:t xml:space="preserve">4.3.1. </w:t>
      </w:r>
      <w:r w:rsidR="00572CFD" w:rsidRPr="0075764E">
        <w:rPr>
          <w:b/>
          <w:bCs/>
          <w:i/>
          <w:iCs/>
          <w:sz w:val="28"/>
          <w:szCs w:val="28"/>
        </w:rPr>
        <w:t>Truyền thông trực tiếp</w:t>
      </w:r>
      <w:bookmarkEnd w:id="183"/>
    </w:p>
    <w:p w:rsidR="00572CFD" w:rsidRPr="0075764E" w:rsidRDefault="00572CFD" w:rsidP="002D54BD">
      <w:pPr>
        <w:numPr>
          <w:ilvl w:val="0"/>
          <w:numId w:val="53"/>
        </w:numPr>
        <w:spacing w:before="120" w:after="120"/>
        <w:rPr>
          <w:b/>
          <w:sz w:val="28"/>
          <w:szCs w:val="28"/>
        </w:rPr>
      </w:pPr>
      <w:r w:rsidRPr="0075764E">
        <w:rPr>
          <w:b/>
          <w:sz w:val="28"/>
          <w:szCs w:val="28"/>
        </w:rPr>
        <w:t>Khái niệm</w:t>
      </w:r>
    </w:p>
    <w:p w:rsidR="00572CFD" w:rsidRPr="0075764E" w:rsidRDefault="00572CFD" w:rsidP="0075764E">
      <w:pPr>
        <w:spacing w:before="120" w:after="120"/>
        <w:ind w:firstLine="720"/>
        <w:rPr>
          <w:sz w:val="28"/>
          <w:szCs w:val="28"/>
        </w:rPr>
      </w:pPr>
      <w:r w:rsidRPr="0075764E">
        <w:rPr>
          <w:sz w:val="28"/>
          <w:szCs w:val="28"/>
        </w:rPr>
        <w:t xml:space="preserve">Truyền thông trực tiếp là quá trình trao đổi thông tin hoặc cảm xúc trực tiếp giữa hai hay nhiều người theo tác động bằng lời nói và không lời. Truyền thông trực tiếp rất hiệu quả trong việc thúc đẩy thay đổi hành vi. Tuy nhiên, để tạo ra </w:t>
      </w:r>
      <w:r w:rsidRPr="0075764E">
        <w:rPr>
          <w:sz w:val="28"/>
          <w:szCs w:val="28"/>
        </w:rPr>
        <w:lastRenderedPageBreak/>
        <w:t>hiệu quả đó, người tư vấn phải quan tâm đến chất lượng của mối quan hệ với đối tượng nhận tin dựa trên một bầu không khí tin cậy, an toàn và trách nhiệm.</w:t>
      </w:r>
    </w:p>
    <w:p w:rsidR="00572CFD" w:rsidRPr="0075764E" w:rsidRDefault="00572CFD" w:rsidP="002D54BD">
      <w:pPr>
        <w:numPr>
          <w:ilvl w:val="0"/>
          <w:numId w:val="53"/>
        </w:numPr>
        <w:spacing w:before="120" w:after="120"/>
        <w:rPr>
          <w:b/>
          <w:sz w:val="28"/>
          <w:szCs w:val="28"/>
        </w:rPr>
      </w:pPr>
      <w:r w:rsidRPr="0075764E">
        <w:rPr>
          <w:b/>
          <w:sz w:val="28"/>
          <w:szCs w:val="28"/>
        </w:rPr>
        <w:t>Các hình thức cơ bản của truyền thông trục tiếp</w:t>
      </w:r>
    </w:p>
    <w:p w:rsidR="00572CFD" w:rsidRPr="0075764E" w:rsidRDefault="00572CFD" w:rsidP="0075764E">
      <w:pPr>
        <w:spacing w:before="120" w:after="120"/>
        <w:ind w:firstLine="720"/>
        <w:rPr>
          <w:sz w:val="28"/>
          <w:szCs w:val="28"/>
        </w:rPr>
      </w:pPr>
      <w:r w:rsidRPr="0075764E">
        <w:rPr>
          <w:sz w:val="28"/>
          <w:szCs w:val="28"/>
        </w:rPr>
        <w:t>- Tư vấn: Là quá trình tương tác mặt đối mặt (trực diện) giữa nguồn và đối tượng nhận tin nhằm giúp đỡ họ có được khả năng tự quyết định vấn đề sau khi được cung cấp những thông tin khách quan và hỗ trợ về mặt tình cảm. Trong mối quan hệ giữa “người cung cấp thông tin” và “người nhận tin”, tư vấn là một kiểu hỗ trợ dặc biệt nhằm:</w:t>
      </w:r>
    </w:p>
    <w:p w:rsidR="00572CFD" w:rsidRPr="0075764E" w:rsidRDefault="00572CFD" w:rsidP="0075764E">
      <w:pPr>
        <w:spacing w:before="120" w:after="120"/>
        <w:ind w:firstLine="720"/>
        <w:rPr>
          <w:sz w:val="28"/>
          <w:szCs w:val="28"/>
        </w:rPr>
      </w:pPr>
      <w:r w:rsidRPr="0075764E">
        <w:rPr>
          <w:sz w:val="28"/>
          <w:szCs w:val="28"/>
        </w:rPr>
        <w:t>+ Khám phá và hiểu một vấn đề đặc biệt nào đó, có thể là các vấn đề về bạo hành;</w:t>
      </w:r>
    </w:p>
    <w:p w:rsidR="00572CFD" w:rsidRPr="0075764E" w:rsidRDefault="00572CFD" w:rsidP="0075764E">
      <w:pPr>
        <w:spacing w:before="120" w:after="120"/>
        <w:ind w:firstLine="720"/>
        <w:rPr>
          <w:sz w:val="28"/>
          <w:szCs w:val="28"/>
        </w:rPr>
      </w:pPr>
      <w:r w:rsidRPr="0075764E">
        <w:rPr>
          <w:sz w:val="28"/>
          <w:szCs w:val="28"/>
        </w:rPr>
        <w:t>+ Có được nhận thức tốt hơn cụ thể là về những ảnh hưởng và tác hại của bạo hành;</w:t>
      </w:r>
    </w:p>
    <w:p w:rsidR="00572CFD" w:rsidRPr="0075764E" w:rsidRDefault="00572CFD" w:rsidP="0075764E">
      <w:pPr>
        <w:spacing w:before="120" w:after="120"/>
        <w:ind w:firstLine="720"/>
        <w:rPr>
          <w:sz w:val="28"/>
          <w:szCs w:val="28"/>
        </w:rPr>
      </w:pPr>
      <w:r w:rsidRPr="0075764E">
        <w:rPr>
          <w:sz w:val="28"/>
          <w:szCs w:val="28"/>
        </w:rPr>
        <w:t>+ Có được thông tin và kỹ năng mới để quản lý cảm xúc, xử lý căng thẳng nhằm hạn chế những hành vi bạo hành con cái;</w:t>
      </w:r>
    </w:p>
    <w:p w:rsidR="00572CFD" w:rsidRPr="0075764E" w:rsidRDefault="00572CFD" w:rsidP="0075764E">
      <w:pPr>
        <w:spacing w:before="120" w:after="120"/>
        <w:ind w:firstLine="720"/>
        <w:rPr>
          <w:sz w:val="28"/>
          <w:szCs w:val="28"/>
        </w:rPr>
      </w:pPr>
      <w:r w:rsidRPr="0075764E">
        <w:rPr>
          <w:sz w:val="28"/>
          <w:szCs w:val="28"/>
        </w:rPr>
        <w:t>+ Đưa ra những thay đổi phù hợp với thái độ và hành vi của cha mẹ.</w:t>
      </w:r>
    </w:p>
    <w:p w:rsidR="00572CFD" w:rsidRPr="0075764E" w:rsidRDefault="00572CFD" w:rsidP="002D54BD">
      <w:pPr>
        <w:numPr>
          <w:ilvl w:val="0"/>
          <w:numId w:val="54"/>
        </w:numPr>
        <w:tabs>
          <w:tab w:val="left" w:pos="900"/>
        </w:tabs>
        <w:spacing w:before="120" w:after="120"/>
        <w:ind w:left="0" w:firstLine="720"/>
        <w:rPr>
          <w:sz w:val="28"/>
          <w:szCs w:val="28"/>
        </w:rPr>
      </w:pPr>
      <w:r w:rsidRPr="0075764E">
        <w:rPr>
          <w:sz w:val="28"/>
          <w:szCs w:val="28"/>
        </w:rPr>
        <w:t>Chức năng của tư vấn:</w:t>
      </w:r>
    </w:p>
    <w:p w:rsidR="00572CFD" w:rsidRPr="0075764E" w:rsidRDefault="00572CFD" w:rsidP="0075764E">
      <w:pPr>
        <w:spacing w:before="120" w:after="120"/>
        <w:ind w:firstLine="720"/>
        <w:rPr>
          <w:sz w:val="28"/>
          <w:szCs w:val="28"/>
        </w:rPr>
      </w:pPr>
      <w:r w:rsidRPr="0075764E">
        <w:rPr>
          <w:sz w:val="28"/>
          <w:szCs w:val="28"/>
        </w:rPr>
        <w:t xml:space="preserve">+ Cung cấp thông tin: Cung cấp cho trẻ và cha mẹ thông tin chính xác, rõ ràng làm xua tan những quan niệm lệch lạc, chuyện không đúng. Ví dụ những quan niệm Yêu cho Roi Cho Vọt là cần phải thay đổi </w:t>
      </w:r>
    </w:p>
    <w:p w:rsidR="00572CFD" w:rsidRPr="0075764E" w:rsidRDefault="00572CFD" w:rsidP="0075764E">
      <w:pPr>
        <w:spacing w:before="120" w:after="120"/>
        <w:ind w:firstLine="720"/>
        <w:rPr>
          <w:sz w:val="28"/>
          <w:szCs w:val="28"/>
        </w:rPr>
      </w:pPr>
      <w:r w:rsidRPr="0075764E">
        <w:rPr>
          <w:sz w:val="28"/>
          <w:szCs w:val="28"/>
        </w:rPr>
        <w:t xml:space="preserve">+ Thể hiện sự hỗ trợ: Tư vấn là quá trình thể hiện sự hỗ trợ, giúp đỡ về mặt tâm lý, tình cảm, hiểu và làm yên lòng trẻ và cha mẹ. </w:t>
      </w:r>
    </w:p>
    <w:p w:rsidR="00572CFD" w:rsidRPr="0075764E" w:rsidRDefault="00572CFD" w:rsidP="0075764E">
      <w:pPr>
        <w:spacing w:before="120" w:after="120"/>
        <w:ind w:firstLine="720"/>
        <w:rPr>
          <w:sz w:val="28"/>
          <w:szCs w:val="28"/>
        </w:rPr>
      </w:pPr>
      <w:r w:rsidRPr="0075764E">
        <w:rPr>
          <w:sz w:val="28"/>
          <w:szCs w:val="28"/>
        </w:rPr>
        <w:t>+ Giải quyết mâu thuẫn: Giúp trẻ và cha mẹ giải quyết những khác biệt và mâu thuẫn với những người khác và trong chính bản thân họ.</w:t>
      </w:r>
    </w:p>
    <w:p w:rsidR="00572CFD" w:rsidRPr="0075764E" w:rsidRDefault="00572CFD" w:rsidP="0075764E">
      <w:pPr>
        <w:spacing w:before="120" w:after="120"/>
        <w:ind w:firstLine="720"/>
        <w:rPr>
          <w:sz w:val="28"/>
          <w:szCs w:val="28"/>
        </w:rPr>
      </w:pPr>
      <w:r w:rsidRPr="0075764E">
        <w:rPr>
          <w:sz w:val="28"/>
          <w:szCs w:val="28"/>
        </w:rPr>
        <w:t>+ Giải quyết vấn đề: Giúp trẻ và cha mẹ phân tích những khó khăn, tìm ra phương pháp hành động và cuối cùng tìm được giải pháp hiệu quả để giải quyết và quản lý vấn đề.</w:t>
      </w:r>
    </w:p>
    <w:p w:rsidR="00572CFD" w:rsidRPr="0075764E" w:rsidRDefault="00572CFD" w:rsidP="0075764E">
      <w:pPr>
        <w:spacing w:before="120" w:after="120"/>
        <w:ind w:firstLine="720"/>
        <w:rPr>
          <w:sz w:val="28"/>
          <w:szCs w:val="28"/>
        </w:rPr>
      </w:pPr>
      <w:r w:rsidRPr="0075764E">
        <w:rPr>
          <w:sz w:val="28"/>
          <w:szCs w:val="28"/>
        </w:rPr>
        <w:t>+ Ra quyết định: Giúp trẻ và cha mẹ xác định các phương án, đưa ra quyết định cụ thể và quyết định mang tính lựa chọn về cách điều trị và các biện pháp nhằm giảm thiểu những hành vi bạo hàng và sao nhãng.</w:t>
      </w:r>
    </w:p>
    <w:p w:rsidR="00572CFD" w:rsidRPr="0075764E" w:rsidRDefault="00572CFD" w:rsidP="0075764E">
      <w:pPr>
        <w:spacing w:before="120" w:after="120"/>
        <w:ind w:firstLine="720"/>
        <w:rPr>
          <w:sz w:val="28"/>
          <w:szCs w:val="28"/>
        </w:rPr>
      </w:pPr>
      <w:r w:rsidRPr="0075764E">
        <w:rPr>
          <w:sz w:val="28"/>
          <w:szCs w:val="28"/>
        </w:rPr>
        <w:t>+ Thay đổi hành vi: Trang bị cho trẻ và cha mẹ các kỹ năng cuộc sống phù hợp để họ có thể quyết định các thay đổi liên quan đến suy nghĩ, tình cảm, hành vi.</w:t>
      </w:r>
    </w:p>
    <w:p w:rsidR="00572CFD" w:rsidRPr="0075764E" w:rsidRDefault="00572CFD" w:rsidP="0075764E">
      <w:pPr>
        <w:spacing w:before="120" w:after="120"/>
        <w:ind w:firstLine="720"/>
        <w:rPr>
          <w:sz w:val="28"/>
          <w:szCs w:val="28"/>
        </w:rPr>
      </w:pPr>
      <w:r w:rsidRPr="0075764E">
        <w:rPr>
          <w:sz w:val="28"/>
          <w:szCs w:val="28"/>
        </w:rPr>
        <w:t>-Ưu điểm:</w:t>
      </w:r>
    </w:p>
    <w:p w:rsidR="00572CFD" w:rsidRPr="0075764E" w:rsidRDefault="00572CFD" w:rsidP="0075764E">
      <w:pPr>
        <w:spacing w:before="120" w:after="120"/>
        <w:ind w:firstLine="720"/>
        <w:rPr>
          <w:sz w:val="28"/>
          <w:szCs w:val="28"/>
        </w:rPr>
      </w:pPr>
      <w:r w:rsidRPr="0075764E">
        <w:rPr>
          <w:sz w:val="28"/>
          <w:szCs w:val="28"/>
        </w:rPr>
        <w:t>+ Người truyền thông có thể quan sát được đối tượng nhận tin để từ đó đánh giá được hiệu quả hoạt động truyền tin.</w:t>
      </w:r>
    </w:p>
    <w:p w:rsidR="00572CFD" w:rsidRPr="0075764E" w:rsidRDefault="00572CFD" w:rsidP="0075764E">
      <w:pPr>
        <w:spacing w:before="120" w:after="120"/>
        <w:ind w:firstLine="720"/>
        <w:rPr>
          <w:sz w:val="28"/>
          <w:szCs w:val="28"/>
        </w:rPr>
      </w:pPr>
      <w:r w:rsidRPr="0075764E">
        <w:rPr>
          <w:sz w:val="28"/>
          <w:szCs w:val="28"/>
        </w:rPr>
        <w:t>+ Người truyền thông tin có thể nhận được thông tin phản hồi từ đối tượng, từ đó hiểu được trình độ, tâm tư tình cảm, nguyện vọng để điều chỉnh hoạt động truyền tin của mình cho phù hợp.</w:t>
      </w:r>
    </w:p>
    <w:p w:rsidR="00572CFD" w:rsidRPr="0075764E" w:rsidRDefault="00572CFD" w:rsidP="0075764E">
      <w:pPr>
        <w:spacing w:before="120" w:after="120"/>
        <w:ind w:firstLine="720"/>
        <w:rPr>
          <w:sz w:val="28"/>
          <w:szCs w:val="28"/>
        </w:rPr>
      </w:pPr>
      <w:r w:rsidRPr="0075764E">
        <w:rPr>
          <w:sz w:val="28"/>
          <w:szCs w:val="28"/>
        </w:rPr>
        <w:t xml:space="preserve">-Hạn chế: </w:t>
      </w:r>
    </w:p>
    <w:p w:rsidR="00572CFD" w:rsidRPr="0075764E" w:rsidRDefault="00572CFD" w:rsidP="0075764E">
      <w:pPr>
        <w:spacing w:before="120" w:after="120"/>
        <w:ind w:firstLine="720"/>
        <w:rPr>
          <w:sz w:val="28"/>
          <w:szCs w:val="28"/>
        </w:rPr>
      </w:pPr>
      <w:r w:rsidRPr="0075764E">
        <w:rPr>
          <w:sz w:val="28"/>
          <w:szCs w:val="28"/>
        </w:rPr>
        <w:lastRenderedPageBreak/>
        <w:t>+ Chỉ tiếp cận được với một nhóm đối tượng hạn chế.</w:t>
      </w:r>
    </w:p>
    <w:p w:rsidR="00572CFD" w:rsidRPr="0075764E" w:rsidRDefault="00572CFD" w:rsidP="0075764E">
      <w:pPr>
        <w:spacing w:before="120" w:after="120"/>
        <w:ind w:firstLine="720"/>
        <w:rPr>
          <w:sz w:val="28"/>
          <w:szCs w:val="28"/>
        </w:rPr>
      </w:pPr>
      <w:r w:rsidRPr="0075764E">
        <w:rPr>
          <w:sz w:val="28"/>
          <w:szCs w:val="28"/>
        </w:rPr>
        <w:t>+ Người truyền thông phải có kỹ năng và kinh nghiệm thì hiệu quả truyền thông mới cao.</w:t>
      </w:r>
    </w:p>
    <w:p w:rsidR="00572CFD" w:rsidRPr="0075764E" w:rsidRDefault="00572CFD" w:rsidP="0075764E">
      <w:pPr>
        <w:spacing w:before="120" w:after="120"/>
        <w:ind w:firstLine="720"/>
        <w:rPr>
          <w:sz w:val="28"/>
          <w:szCs w:val="28"/>
        </w:rPr>
      </w:pPr>
      <w:r w:rsidRPr="0075764E">
        <w:rPr>
          <w:sz w:val="28"/>
          <w:szCs w:val="28"/>
        </w:rPr>
        <w:t>+ Thời gian và không gian thực hiện truyền thông bị bó hẹp.</w:t>
      </w:r>
    </w:p>
    <w:p w:rsidR="00572CFD" w:rsidRPr="0075764E" w:rsidRDefault="00892F4F" w:rsidP="0075764E">
      <w:pPr>
        <w:spacing w:before="120" w:after="120"/>
        <w:rPr>
          <w:b/>
          <w:bCs/>
          <w:i/>
          <w:iCs/>
          <w:sz w:val="28"/>
          <w:szCs w:val="28"/>
        </w:rPr>
      </w:pPr>
      <w:r w:rsidRPr="0075764E">
        <w:rPr>
          <w:b/>
          <w:bCs/>
          <w:i/>
          <w:iCs/>
          <w:sz w:val="28"/>
          <w:szCs w:val="28"/>
        </w:rPr>
        <w:t xml:space="preserve">4.3.2. </w:t>
      </w:r>
      <w:bookmarkStart w:id="184" w:name="_Toc436685698"/>
      <w:r w:rsidR="00572CFD" w:rsidRPr="0075764E">
        <w:rPr>
          <w:b/>
          <w:bCs/>
          <w:i/>
          <w:iCs/>
          <w:sz w:val="28"/>
          <w:szCs w:val="28"/>
        </w:rPr>
        <w:t>Truyền thông gián tiếp</w:t>
      </w:r>
      <w:bookmarkEnd w:id="184"/>
    </w:p>
    <w:p w:rsidR="00572CFD" w:rsidRPr="0075764E" w:rsidRDefault="00572CFD" w:rsidP="002D54BD">
      <w:pPr>
        <w:numPr>
          <w:ilvl w:val="0"/>
          <w:numId w:val="55"/>
        </w:numPr>
        <w:spacing w:before="120" w:after="120"/>
        <w:rPr>
          <w:b/>
          <w:sz w:val="28"/>
          <w:szCs w:val="28"/>
        </w:rPr>
      </w:pPr>
      <w:r w:rsidRPr="0075764E">
        <w:rPr>
          <w:b/>
          <w:sz w:val="28"/>
          <w:szCs w:val="28"/>
        </w:rPr>
        <w:t>Khái niệm</w:t>
      </w:r>
    </w:p>
    <w:p w:rsidR="00572CFD" w:rsidRPr="0075764E" w:rsidRDefault="00572CFD" w:rsidP="0075764E">
      <w:pPr>
        <w:spacing w:before="120" w:after="120"/>
        <w:ind w:firstLine="720"/>
        <w:rPr>
          <w:sz w:val="28"/>
          <w:szCs w:val="28"/>
        </w:rPr>
      </w:pPr>
      <w:r w:rsidRPr="0075764E">
        <w:rPr>
          <w:sz w:val="28"/>
          <w:szCs w:val="28"/>
        </w:rPr>
        <w:t>Truyền thông gián tiếp (đại chúng) là kênh truyền thông sử dụng các phương tiện điện tử như truyền thanh, truyền hình, băng đĩa, đĩa CD, internet, sách báo ấn phẩm…</w:t>
      </w:r>
    </w:p>
    <w:p w:rsidR="00572CFD" w:rsidRPr="0075764E" w:rsidRDefault="00572CFD" w:rsidP="0075764E">
      <w:pPr>
        <w:spacing w:before="120" w:after="120"/>
        <w:ind w:firstLine="360"/>
        <w:rPr>
          <w:sz w:val="28"/>
          <w:szCs w:val="28"/>
        </w:rPr>
      </w:pPr>
      <w:r w:rsidRPr="0075764E">
        <w:rPr>
          <w:sz w:val="28"/>
          <w:szCs w:val="28"/>
        </w:rPr>
        <w:t>Trong số nhiều phương tiện trên phổ biến nhất là đài phát thanh, truyền hình, internet và phương tiện in ấn, đó là một hệ thống được tổ chức để truyền tải thông tin cho đa số dân chúng. Phương tiện thông tin đại chúng được xem là một công cụ mạnh để tạo lên sự ủng hộ rộng rãi đối với những nỗ lực của tuyên truyền vận động. Bằng cách này hay cách khác, phương tiện thông tin đại chúng có thể tác động đến các nhà lãnh đạo, vì thế trong tuyên truyền vận động, nếu cùng phối hợp với phương tiện thông tin đại chúng thì kết quả sẽ lớn hơn.</w:t>
      </w:r>
    </w:p>
    <w:p w:rsidR="00572CFD" w:rsidRPr="0075764E" w:rsidRDefault="00572CFD" w:rsidP="002D54BD">
      <w:pPr>
        <w:numPr>
          <w:ilvl w:val="0"/>
          <w:numId w:val="55"/>
        </w:numPr>
        <w:spacing w:before="120" w:after="120"/>
        <w:rPr>
          <w:b/>
          <w:sz w:val="28"/>
          <w:szCs w:val="28"/>
        </w:rPr>
      </w:pPr>
      <w:r w:rsidRPr="0075764E">
        <w:rPr>
          <w:b/>
          <w:sz w:val="28"/>
          <w:szCs w:val="28"/>
        </w:rPr>
        <w:t>Ưu điểm</w:t>
      </w:r>
    </w:p>
    <w:p w:rsidR="00572CFD" w:rsidRPr="0075764E" w:rsidRDefault="00572CFD" w:rsidP="0075764E">
      <w:pPr>
        <w:spacing w:before="120" w:after="120"/>
        <w:ind w:left="720"/>
        <w:rPr>
          <w:sz w:val="28"/>
          <w:szCs w:val="28"/>
        </w:rPr>
      </w:pPr>
      <w:r w:rsidRPr="0075764E">
        <w:rPr>
          <w:sz w:val="28"/>
          <w:szCs w:val="28"/>
        </w:rPr>
        <w:t>- Nội dung truyền thông mang tính thống nhất.</w:t>
      </w:r>
    </w:p>
    <w:p w:rsidR="00572CFD" w:rsidRPr="0075764E" w:rsidRDefault="00572CFD" w:rsidP="0075764E">
      <w:pPr>
        <w:spacing w:before="120" w:after="120"/>
        <w:ind w:left="720"/>
        <w:rPr>
          <w:sz w:val="28"/>
          <w:szCs w:val="28"/>
        </w:rPr>
      </w:pPr>
      <w:r w:rsidRPr="0075764E">
        <w:rPr>
          <w:sz w:val="28"/>
          <w:szCs w:val="28"/>
        </w:rPr>
        <w:t>- Thông điệp truyền thông được truyền đi rộng rãi và phát đi phát lại nhiều lần.</w:t>
      </w:r>
    </w:p>
    <w:p w:rsidR="00572CFD" w:rsidRPr="0075764E" w:rsidRDefault="00572CFD" w:rsidP="0075764E">
      <w:pPr>
        <w:spacing w:before="120" w:after="120"/>
        <w:ind w:left="720"/>
        <w:rPr>
          <w:sz w:val="28"/>
          <w:szCs w:val="28"/>
        </w:rPr>
      </w:pPr>
      <w:r w:rsidRPr="0075764E">
        <w:rPr>
          <w:sz w:val="28"/>
          <w:szCs w:val="28"/>
        </w:rPr>
        <w:t>- Khả năng truyền tin nhanh đến được với nhiều người.</w:t>
      </w:r>
    </w:p>
    <w:p w:rsidR="00572CFD" w:rsidRPr="0075764E" w:rsidRDefault="00572CFD" w:rsidP="002D54BD">
      <w:pPr>
        <w:numPr>
          <w:ilvl w:val="0"/>
          <w:numId w:val="55"/>
        </w:numPr>
        <w:spacing w:before="120" w:after="120"/>
        <w:rPr>
          <w:b/>
          <w:sz w:val="28"/>
          <w:szCs w:val="28"/>
        </w:rPr>
      </w:pPr>
      <w:r w:rsidRPr="0075764E">
        <w:rPr>
          <w:b/>
          <w:sz w:val="28"/>
          <w:szCs w:val="28"/>
        </w:rPr>
        <w:t>Hạn chế</w:t>
      </w:r>
    </w:p>
    <w:p w:rsidR="00572CFD" w:rsidRPr="0075764E" w:rsidRDefault="00572CFD" w:rsidP="0075764E">
      <w:pPr>
        <w:spacing w:before="120" w:after="120"/>
        <w:ind w:left="720"/>
        <w:rPr>
          <w:sz w:val="28"/>
          <w:szCs w:val="28"/>
        </w:rPr>
      </w:pPr>
      <w:r w:rsidRPr="0075764E">
        <w:rPr>
          <w:sz w:val="28"/>
          <w:szCs w:val="28"/>
        </w:rPr>
        <w:t>- Chỉ cung cấp được kiến thức, không kiểm soát được hiệu quả của truyền thông.</w:t>
      </w:r>
    </w:p>
    <w:p w:rsidR="00572CFD" w:rsidRPr="0075764E" w:rsidRDefault="00572CFD" w:rsidP="0075764E">
      <w:pPr>
        <w:spacing w:before="120" w:after="120"/>
        <w:ind w:left="720"/>
        <w:rPr>
          <w:sz w:val="28"/>
          <w:szCs w:val="28"/>
        </w:rPr>
      </w:pPr>
      <w:r w:rsidRPr="0075764E">
        <w:rPr>
          <w:sz w:val="28"/>
          <w:szCs w:val="28"/>
        </w:rPr>
        <w:t>- Đòi hỏi phải có phương tiện, máy móc phục vụ cho truyền thông.</w:t>
      </w:r>
    </w:p>
    <w:p w:rsidR="00572CFD" w:rsidRPr="0075764E" w:rsidRDefault="00572CFD" w:rsidP="0075764E">
      <w:pPr>
        <w:spacing w:before="120" w:after="120"/>
        <w:ind w:left="720"/>
        <w:rPr>
          <w:sz w:val="28"/>
          <w:szCs w:val="28"/>
        </w:rPr>
      </w:pPr>
      <w:r w:rsidRPr="0075764E">
        <w:rPr>
          <w:sz w:val="28"/>
          <w:szCs w:val="28"/>
        </w:rPr>
        <w:t>Sự phân chia thành 2 kênh truyền thông trực tiếp và gián tiếp chỉ là tương đối. Thực tế nhiều lúc 2 kênh này đan xen vào nhau, khi đó hiệu quả truyền thông sẽ cao hơn và hình thức truyền thông phong phú, hấp dẫn hơn.</w:t>
      </w:r>
    </w:p>
    <w:p w:rsidR="00572CFD" w:rsidRPr="0075764E" w:rsidRDefault="00572CFD" w:rsidP="0075764E">
      <w:pPr>
        <w:pStyle w:val="Heading2"/>
        <w:numPr>
          <w:ilvl w:val="0"/>
          <w:numId w:val="0"/>
        </w:numPr>
        <w:spacing w:before="120" w:beforeAutospacing="0" w:after="120" w:afterAutospacing="0"/>
        <w:rPr>
          <w:b w:val="0"/>
          <w:iCs/>
          <w:sz w:val="28"/>
          <w:szCs w:val="28"/>
        </w:rPr>
      </w:pPr>
      <w:bookmarkStart w:id="185" w:name="_Toc26445900"/>
      <w:r w:rsidRPr="0075764E">
        <w:rPr>
          <w:b w:val="0"/>
          <w:iCs/>
          <w:sz w:val="28"/>
          <w:szCs w:val="28"/>
        </w:rPr>
        <w:t>5</w:t>
      </w:r>
      <w:r w:rsidRPr="0075764E">
        <w:rPr>
          <w:iCs/>
          <w:sz w:val="28"/>
          <w:szCs w:val="28"/>
        </w:rPr>
        <w:t>. Thực hiện và theo dõi các chương trình kỹ năng làm cha mẹ</w:t>
      </w:r>
      <w:bookmarkEnd w:id="185"/>
    </w:p>
    <w:p w:rsidR="00572CFD" w:rsidRPr="0075764E" w:rsidRDefault="00572CFD" w:rsidP="0075764E">
      <w:pPr>
        <w:spacing w:before="120" w:after="120"/>
        <w:ind w:firstLine="720"/>
        <w:rPr>
          <w:bCs/>
          <w:sz w:val="28"/>
          <w:szCs w:val="28"/>
          <w:lang w:val="pt-BR"/>
        </w:rPr>
      </w:pPr>
      <w:r w:rsidRPr="0075764E">
        <w:rPr>
          <w:bCs/>
          <w:sz w:val="28"/>
          <w:szCs w:val="28"/>
          <w:lang w:val="pt-BR"/>
        </w:rPr>
        <w:t xml:space="preserve">Để dạy con ngoan, trước tiên cha mẹ cần có phương pháp đúng. Giữ bình tĩnh, biết lắng nghe, đưa ra yêu cầu dễ hiểu… là những gợi ý khi giáo dục con. Luôn lắng nghe  Nhiều cha mẹ bỏ qua kỹ năng lắng nghe; vì thế, họ dễ nổi giận khi trẻ mắc lỗi. Hậu quả là trẻ thường không nghe lời, trong khi phụ huynh luôn bị căng thẳng. </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Giữ bình tĩnh  </w:t>
      </w:r>
    </w:p>
    <w:p w:rsidR="00572CFD" w:rsidRPr="0075764E" w:rsidRDefault="00572CFD" w:rsidP="0075764E">
      <w:pPr>
        <w:spacing w:before="120" w:after="120"/>
        <w:ind w:firstLine="720"/>
        <w:rPr>
          <w:bCs/>
          <w:sz w:val="28"/>
          <w:szCs w:val="28"/>
          <w:lang w:val="pt-BR"/>
        </w:rPr>
      </w:pPr>
      <w:r w:rsidRPr="0075764E">
        <w:rPr>
          <w:bCs/>
          <w:sz w:val="28"/>
          <w:szCs w:val="28"/>
          <w:lang w:val="pt-BR"/>
        </w:rPr>
        <w:t>Luôn cần kiên trì, nhẫn nại để dạy trẻ quy tắc mới. Hạn chế la hét, dùng hình phạt hợp lý để có những định hướng tốt cho trẻ.</w:t>
      </w:r>
    </w:p>
    <w:p w:rsidR="00572CFD" w:rsidRPr="0075764E" w:rsidRDefault="00572CFD" w:rsidP="0075764E">
      <w:pPr>
        <w:spacing w:before="120" w:after="120"/>
        <w:ind w:firstLine="720"/>
        <w:rPr>
          <w:bCs/>
          <w:i/>
          <w:sz w:val="28"/>
          <w:szCs w:val="28"/>
          <w:lang w:val="pt-BR"/>
        </w:rPr>
      </w:pPr>
      <w:r w:rsidRPr="0075764E">
        <w:rPr>
          <w:bCs/>
          <w:i/>
          <w:sz w:val="28"/>
          <w:szCs w:val="28"/>
          <w:lang w:val="pt-BR"/>
        </w:rPr>
        <w:lastRenderedPageBreak/>
        <w:t xml:space="preserve">Động viên ngay khi trẻ làm đúng  </w:t>
      </w:r>
    </w:p>
    <w:p w:rsidR="00572CFD" w:rsidRPr="0075764E" w:rsidRDefault="00572CFD" w:rsidP="0075764E">
      <w:pPr>
        <w:spacing w:before="120" w:after="120"/>
        <w:ind w:firstLine="720"/>
        <w:rPr>
          <w:bCs/>
          <w:sz w:val="28"/>
          <w:szCs w:val="28"/>
          <w:lang w:val="pt-BR"/>
        </w:rPr>
      </w:pPr>
      <w:r w:rsidRPr="0075764E">
        <w:rPr>
          <w:bCs/>
          <w:sz w:val="28"/>
          <w:szCs w:val="28"/>
          <w:lang w:val="pt-BR"/>
        </w:rPr>
        <w:t>Không nên coi hành vi tốt ở trẻ là lẽ đương nhiên. Cần quan sát thường xuyên và ngay khi trẻ biết lắng nghe, có thái độ lịch thiệp, biết giúp đỡ người khác… Hãy khen ngợi con,  các trẻ sẽ có phản ứng tốt hơn khi được cha mẹ dạy phân biệt giữa hành vi tốt – hành vi xấu.</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Lời nói cụ thể  </w:t>
      </w:r>
    </w:p>
    <w:p w:rsidR="00572CFD" w:rsidRPr="0075764E" w:rsidRDefault="00572CFD" w:rsidP="0075764E">
      <w:pPr>
        <w:spacing w:before="120" w:after="120"/>
        <w:ind w:firstLine="720"/>
        <w:rPr>
          <w:bCs/>
          <w:sz w:val="28"/>
          <w:szCs w:val="28"/>
          <w:lang w:val="pt-BR"/>
        </w:rPr>
      </w:pPr>
      <w:r w:rsidRPr="0075764E">
        <w:rPr>
          <w:bCs/>
          <w:sz w:val="28"/>
          <w:szCs w:val="28"/>
          <w:lang w:val="pt-BR"/>
        </w:rPr>
        <w:t xml:space="preserve">Cần nói cho trẻ biết hành vi nào chúng ta mong chờ ở con, hành vi nào thì không; chẳng hạn: “Con nhặt miếng xếp hình lên và đặt nó vào hộp nhựa” thay vì nói: “Con nhặt nó lên”. </w:t>
      </w:r>
    </w:p>
    <w:p w:rsidR="00572CFD" w:rsidRPr="0075764E" w:rsidRDefault="00572CFD" w:rsidP="0075764E">
      <w:pPr>
        <w:spacing w:before="120" w:after="120"/>
        <w:ind w:firstLine="720"/>
        <w:rPr>
          <w:bCs/>
          <w:i/>
          <w:sz w:val="28"/>
          <w:szCs w:val="28"/>
          <w:lang w:val="pt-BR"/>
        </w:rPr>
      </w:pPr>
      <w:r w:rsidRPr="0075764E">
        <w:rPr>
          <w:bCs/>
          <w:i/>
          <w:sz w:val="28"/>
          <w:szCs w:val="28"/>
          <w:lang w:val="pt-BR"/>
        </w:rPr>
        <w:t>Nói trực tiếp</w:t>
      </w:r>
    </w:p>
    <w:p w:rsidR="00572CFD" w:rsidRPr="0075764E" w:rsidRDefault="00572CFD" w:rsidP="0075764E">
      <w:pPr>
        <w:spacing w:before="120" w:after="120"/>
        <w:ind w:firstLine="720"/>
        <w:rPr>
          <w:bCs/>
          <w:sz w:val="28"/>
          <w:szCs w:val="28"/>
          <w:lang w:val="pt-BR"/>
        </w:rPr>
      </w:pPr>
      <w:r w:rsidRPr="0075764E">
        <w:rPr>
          <w:bCs/>
          <w:sz w:val="28"/>
          <w:szCs w:val="28"/>
          <w:lang w:val="pt-BR"/>
        </w:rPr>
        <w:t>Những yêu cầu trực tiếp bao giờ cũng khiến trẻ dễ tiếp thu. Tránh đưa ra đề nghị dạng câu hỏi, nhất là khi nó không đi kèm với sự lựa chọn; ví dụ, tránh nói: “Con nhặt đồ chơi lên được không?” (trẻ có thể trả lời: “Không”) trong khi ý của bạn là: “Con hãy nhặt đồ chơi lên”.</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Tránh nhiều yêu cầu một lúc  </w:t>
      </w:r>
    </w:p>
    <w:p w:rsidR="00572CFD" w:rsidRPr="0075764E" w:rsidRDefault="00572CFD" w:rsidP="0075764E">
      <w:pPr>
        <w:spacing w:before="120" w:after="120"/>
        <w:ind w:firstLine="720"/>
        <w:rPr>
          <w:bCs/>
          <w:sz w:val="28"/>
          <w:szCs w:val="28"/>
          <w:lang w:val="pt-BR"/>
        </w:rPr>
      </w:pPr>
      <w:r w:rsidRPr="0075764E">
        <w:rPr>
          <w:bCs/>
          <w:sz w:val="28"/>
          <w:szCs w:val="28"/>
          <w:lang w:val="pt-BR"/>
        </w:rPr>
        <w:t>Không ít cha mẹ thắc mắc: “Tại sao tôi luôn phải nhắc đi nhắc lại yêu cầu cho con?”. Câu trả lời có thể là: “Tại phụ huynh luôn la hét, đưa ra quá nhiều yêu cầu trong một lần”. Do đó, nếu phải đề nghị trẻ làm việc gì, hãy nói cụ thể từng phần việc một. Điều quan trọng là trẻ phải hiểu những gì bạn nói. Khi nói, cũng cần tập trung vào trẻ, có thể đặt điện thoại xuống, tạm ngưng công việc bạn đang làm và đưa yêu cầu nghiêm túc với con.</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Tránh giao tiếp với khoảng cách xa  </w:t>
      </w:r>
    </w:p>
    <w:p w:rsidR="00572CFD" w:rsidRPr="0075764E" w:rsidRDefault="00572CFD" w:rsidP="0075764E">
      <w:pPr>
        <w:spacing w:before="120" w:after="120"/>
        <w:ind w:firstLine="720"/>
        <w:rPr>
          <w:bCs/>
          <w:sz w:val="28"/>
          <w:szCs w:val="28"/>
          <w:lang w:val="pt-BR"/>
        </w:rPr>
      </w:pPr>
      <w:r w:rsidRPr="0075764E">
        <w:rPr>
          <w:bCs/>
          <w:sz w:val="28"/>
          <w:szCs w:val="28"/>
          <w:lang w:val="pt-BR"/>
        </w:rPr>
        <w:t xml:space="preserve">Nếu bạn thích hét lên khi thấy trẻ chạy ngang qua phòng, rồi kết luận trẻ hư, không chịu nghe lời thì lỗi phần nhiều là ở bạn. Trẻ có thể nghe thấy tiếng của bạn nhưng lại không hiểu bạn muốn gì. Cách tốt nhất để trẻ nghe lời là đứng trước mặt trẻ, nhìn trực diện và đặt yêu cầu. Nếu cần, hãy để trẻ nhắc lại lời mà cha mẹ vừa nói. </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Phản ứng ngay với hành vi của trẻ  </w:t>
      </w:r>
    </w:p>
    <w:p w:rsidR="00572CFD" w:rsidRPr="0075764E" w:rsidRDefault="00572CFD" w:rsidP="0075764E">
      <w:pPr>
        <w:spacing w:before="120" w:after="120"/>
        <w:ind w:firstLine="720"/>
        <w:rPr>
          <w:bCs/>
          <w:sz w:val="28"/>
          <w:szCs w:val="28"/>
          <w:lang w:val="pt-BR"/>
        </w:rPr>
      </w:pPr>
      <w:r w:rsidRPr="0075764E">
        <w:rPr>
          <w:bCs/>
          <w:sz w:val="28"/>
          <w:szCs w:val="28"/>
          <w:lang w:val="pt-BR"/>
        </w:rPr>
        <w:t>Hãy phê bình ngay khi trẻ có hành vi chưa ngoan, cổ vũ khi trẻ có hành vi tiến bộ. Bởi vì, trí nhớ của trẻ chưa được tốt nên nếu để lâu mới can thiệp thì hiệu quả càng thấp. Có khi, trẻ còn không biết cha mẹ đang nói về chuyện gì. Phản ứng ngay lập tức giúp trẻ hiểu lời nói của cha mẹ và nhanh tiến bộ.</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Làm gương thay vì chỉ nói suông  </w:t>
      </w:r>
    </w:p>
    <w:p w:rsidR="00572CFD" w:rsidRPr="0075764E" w:rsidRDefault="00572CFD" w:rsidP="0075764E">
      <w:pPr>
        <w:spacing w:before="120" w:after="120"/>
        <w:ind w:firstLine="720"/>
        <w:rPr>
          <w:bCs/>
          <w:sz w:val="28"/>
          <w:szCs w:val="28"/>
          <w:lang w:val="pt-BR"/>
        </w:rPr>
      </w:pPr>
      <w:r w:rsidRPr="0075764E">
        <w:rPr>
          <w:bCs/>
          <w:sz w:val="28"/>
          <w:szCs w:val="28"/>
          <w:lang w:val="pt-BR"/>
        </w:rPr>
        <w:t>Làm gương là cách dạy trẻ hiệu quả nhất. Cần nhắc bản thân luôn cố gắng gương mẫu để trẻ học theo, cả trong lời nói và hành động.</w:t>
      </w:r>
    </w:p>
    <w:p w:rsidR="00572CFD" w:rsidRPr="0075764E" w:rsidRDefault="00572CFD" w:rsidP="0075764E">
      <w:pPr>
        <w:spacing w:before="120" w:after="120"/>
        <w:ind w:firstLine="720"/>
        <w:rPr>
          <w:bCs/>
          <w:i/>
          <w:sz w:val="28"/>
          <w:szCs w:val="28"/>
          <w:lang w:val="pt-BR"/>
        </w:rPr>
      </w:pPr>
      <w:r w:rsidRPr="0075764E">
        <w:rPr>
          <w:bCs/>
          <w:i/>
          <w:sz w:val="28"/>
          <w:szCs w:val="28"/>
          <w:lang w:val="pt-BR"/>
        </w:rPr>
        <w:t xml:space="preserve">Cùng trợ giúp trẻ  </w:t>
      </w:r>
    </w:p>
    <w:p w:rsidR="00572CFD" w:rsidRPr="0075764E" w:rsidRDefault="00572CFD" w:rsidP="0075764E">
      <w:pPr>
        <w:spacing w:before="120" w:after="120"/>
        <w:ind w:firstLine="720"/>
        <w:rPr>
          <w:bCs/>
          <w:sz w:val="28"/>
          <w:szCs w:val="28"/>
          <w:lang w:val="pt-BR"/>
        </w:rPr>
      </w:pPr>
      <w:r w:rsidRPr="0075764E">
        <w:rPr>
          <w:bCs/>
          <w:sz w:val="28"/>
          <w:szCs w:val="28"/>
          <w:lang w:val="pt-BR"/>
        </w:rPr>
        <w:t>Những yêu cầu đơn giản mà cha mẹ dành cho trẻ luôn hiệu quả nhanh khi chúng ta giúp đỡ trẻ. Thử cùng trẻ dọn đồ chơi, mặc quần áo, đánh răng… Nhưng giúp đỡ không có nghĩa là làm hộ phần việc cho trẻ.</w:t>
      </w:r>
    </w:p>
    <w:p w:rsidR="00572CFD" w:rsidRPr="0075764E" w:rsidRDefault="00572CFD" w:rsidP="0075764E">
      <w:pPr>
        <w:spacing w:before="120" w:after="120"/>
        <w:ind w:firstLine="720"/>
        <w:rPr>
          <w:bCs/>
          <w:i/>
          <w:sz w:val="28"/>
          <w:szCs w:val="28"/>
          <w:lang w:val="pt-BR"/>
        </w:rPr>
      </w:pPr>
      <w:r w:rsidRPr="0075764E">
        <w:rPr>
          <w:bCs/>
          <w:i/>
          <w:sz w:val="28"/>
          <w:szCs w:val="28"/>
          <w:lang w:val="pt-BR"/>
        </w:rPr>
        <w:lastRenderedPageBreak/>
        <w:t xml:space="preserve">Cách ly trẻ tạm thời  </w:t>
      </w:r>
    </w:p>
    <w:p w:rsidR="00572CFD" w:rsidRPr="0075764E" w:rsidRDefault="00572CFD" w:rsidP="0075764E">
      <w:pPr>
        <w:spacing w:before="120" w:after="120"/>
        <w:rPr>
          <w:sz w:val="28"/>
          <w:szCs w:val="28"/>
          <w:lang w:val="pt-BR"/>
        </w:rPr>
      </w:pPr>
      <w:r w:rsidRPr="0075764E">
        <w:rPr>
          <w:bCs/>
          <w:sz w:val="28"/>
          <w:szCs w:val="28"/>
          <w:lang w:val="pt-BR"/>
        </w:rPr>
        <w:t>Nếu trẻ liên tục chống đối, chúng ta có thể đặt trẻ ở một nơi an toàn trong nhà. Khi tâm lý trẻ ổn định hơn thì các can thiệp sẽ hiệu quả hơn</w:t>
      </w:r>
    </w:p>
    <w:p w:rsidR="00572CFD" w:rsidRPr="0075764E" w:rsidRDefault="00572CFD" w:rsidP="0075764E">
      <w:pPr>
        <w:pStyle w:val="Heading2"/>
        <w:numPr>
          <w:ilvl w:val="0"/>
          <w:numId w:val="0"/>
        </w:numPr>
        <w:spacing w:before="120" w:beforeAutospacing="0" w:after="120" w:afterAutospacing="0"/>
        <w:rPr>
          <w:sz w:val="28"/>
          <w:szCs w:val="28"/>
          <w:lang w:val="pt-BR"/>
        </w:rPr>
      </w:pPr>
      <w:bookmarkStart w:id="186" w:name="_Toc26445901"/>
      <w:r w:rsidRPr="0075764E">
        <w:rPr>
          <w:sz w:val="28"/>
          <w:szCs w:val="28"/>
          <w:lang w:val="pt-BR"/>
        </w:rPr>
        <w:t>6. Các hoạt động truyền thông về bảo vệ trẻ em</w:t>
      </w:r>
      <w:bookmarkEnd w:id="186"/>
    </w:p>
    <w:p w:rsidR="00572CFD" w:rsidRPr="0075764E" w:rsidRDefault="00572CFD" w:rsidP="0075764E">
      <w:pPr>
        <w:spacing w:before="120" w:after="120"/>
        <w:ind w:firstLine="720"/>
        <w:rPr>
          <w:bCs/>
          <w:sz w:val="28"/>
          <w:szCs w:val="28"/>
          <w:lang w:val="pt-BR"/>
        </w:rPr>
      </w:pPr>
      <w:r w:rsidRPr="0075764E">
        <w:rPr>
          <w:bCs/>
          <w:sz w:val="28"/>
          <w:szCs w:val="28"/>
          <w:lang w:val="pt-BR"/>
        </w:rPr>
        <w:t>Truyền thông về công tác bảo vệ trẻ em là một hoạt động quan trọng nhằm kêu gọi tất cả cộng đồng có những hành động thiết thực, cụ thể, tham gia vào công tác bảo vệ, chăm sóc và giáo dục trẻ em (BVCSTE) để xây dựng một môi trường gia đình và cộng đồng hạnh phúc, an toàn cho trẻ.</w:t>
      </w:r>
    </w:p>
    <w:p w:rsidR="00572CFD" w:rsidRPr="0075764E" w:rsidRDefault="00572CFD" w:rsidP="0075764E">
      <w:pPr>
        <w:spacing w:before="120" w:after="120"/>
        <w:rPr>
          <w:sz w:val="28"/>
          <w:szCs w:val="28"/>
          <w:lang w:val="pt-BR"/>
        </w:rPr>
      </w:pPr>
      <w:r w:rsidRPr="0075764E">
        <w:rPr>
          <w:bCs/>
          <w:sz w:val="28"/>
          <w:szCs w:val="28"/>
          <w:lang w:val="pt-BR"/>
        </w:rPr>
        <w:t>Mục đích truyền thông BVTE</w:t>
      </w:r>
    </w:p>
    <w:p w:rsidR="00572CFD" w:rsidRPr="0075764E" w:rsidRDefault="00572CFD" w:rsidP="0075764E">
      <w:pPr>
        <w:spacing w:before="120" w:after="120"/>
        <w:ind w:firstLine="720"/>
        <w:rPr>
          <w:sz w:val="28"/>
          <w:szCs w:val="28"/>
          <w:lang w:val="pt-BR"/>
        </w:rPr>
      </w:pPr>
      <w:r w:rsidRPr="0075764E">
        <w:rPr>
          <w:sz w:val="28"/>
          <w:szCs w:val="28"/>
          <w:lang w:val="pt-BR"/>
        </w:rPr>
        <w:t>Các cơ quan truyền thông đại chúng là những kênh thông tin nối dài, để truyền tải và phản ánh đa chiều mọi hoạt động trong lĩnh vực BVCSTE, nhằm hướng tới các mục đích sau: </w:t>
      </w:r>
    </w:p>
    <w:p w:rsidR="00572CFD" w:rsidRPr="0075764E" w:rsidRDefault="00572CFD" w:rsidP="0075764E">
      <w:pPr>
        <w:spacing w:before="120" w:after="120"/>
        <w:ind w:firstLine="720"/>
        <w:rPr>
          <w:sz w:val="28"/>
          <w:szCs w:val="28"/>
          <w:lang w:val="pt-BR"/>
        </w:rPr>
      </w:pPr>
      <w:r w:rsidRPr="0075764E">
        <w:rPr>
          <w:sz w:val="28"/>
          <w:szCs w:val="28"/>
          <w:lang w:val="pt-BR"/>
        </w:rPr>
        <w:t>- Nâng cao nhận thức, hình thành hành vi thực hiện các quy định của pháp luật về BVTE cho các cấp chính quyền, các bộ, ban, ngành, đoàn thể và nâng cao kỹ năng của gia đình, cộng đồng trong việc ứng phó, giảm thiểu nguy cơ xâm hại, bạo lực, bóc lột trẻ em;  </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 Thúc đẩy việc xây dựng và hoạch định pháp luật, chính sách thực hiện các quyền của trẻ em; </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 Thúc đẩy việc đầu tư nguồn lực Nhà nước và xã hội thực hiện các nội dung, hoạt động và hoàn thành các mục tiêu BVTE của Chương trình hành động quốc gia vì trẻ em, Chương trình quốc gia bảo vệ trẻ em giai đoạn 2016 - 2020. </w:t>
      </w:r>
    </w:p>
    <w:p w:rsidR="00572CFD" w:rsidRPr="0075764E" w:rsidRDefault="00510E3C" w:rsidP="0075764E">
      <w:pPr>
        <w:pStyle w:val="Heading3"/>
        <w:numPr>
          <w:ilvl w:val="0"/>
          <w:numId w:val="0"/>
        </w:numPr>
        <w:spacing w:after="120" w:line="240" w:lineRule="auto"/>
        <w:rPr>
          <w:b w:val="0"/>
          <w:i/>
          <w:iCs/>
          <w:sz w:val="28"/>
          <w:szCs w:val="28"/>
          <w:lang w:val="pt-BR"/>
        </w:rPr>
      </w:pPr>
      <w:bookmarkStart w:id="187" w:name="_Toc26445902"/>
      <w:r w:rsidRPr="0075764E">
        <w:rPr>
          <w:b w:val="0"/>
          <w:i/>
          <w:iCs/>
          <w:sz w:val="28"/>
          <w:szCs w:val="28"/>
          <w:lang w:val="pt-BR"/>
        </w:rPr>
        <w:t>6.1.</w:t>
      </w:r>
      <w:r w:rsidR="00572CFD" w:rsidRPr="0075764E">
        <w:rPr>
          <w:b w:val="0"/>
          <w:i/>
          <w:iCs/>
          <w:sz w:val="28"/>
          <w:szCs w:val="28"/>
          <w:lang w:val="pt-BR"/>
        </w:rPr>
        <w:t> </w:t>
      </w:r>
      <w:r w:rsidR="00572CFD" w:rsidRPr="0075764E">
        <w:rPr>
          <w:b w:val="0"/>
          <w:bCs w:val="0"/>
          <w:i/>
          <w:iCs/>
          <w:sz w:val="28"/>
          <w:szCs w:val="28"/>
          <w:lang w:val="pt-BR"/>
        </w:rPr>
        <w:t xml:space="preserve">Các nội dung, hoạt động </w:t>
      </w:r>
      <w:r w:rsidR="00EF11D8" w:rsidRPr="0075764E">
        <w:rPr>
          <w:b w:val="0"/>
          <w:bCs w:val="0"/>
          <w:i/>
          <w:iCs/>
          <w:sz w:val="28"/>
          <w:szCs w:val="28"/>
          <w:lang w:val="pt-BR"/>
        </w:rPr>
        <w:t>bảo vệ trẻ em</w:t>
      </w:r>
      <w:r w:rsidR="00572CFD" w:rsidRPr="0075764E">
        <w:rPr>
          <w:b w:val="0"/>
          <w:bCs w:val="0"/>
          <w:i/>
          <w:iCs/>
          <w:sz w:val="28"/>
          <w:szCs w:val="28"/>
          <w:lang w:val="pt-BR"/>
        </w:rPr>
        <w:t xml:space="preserve"> cần truyền thông</w:t>
      </w:r>
      <w:bookmarkEnd w:id="187"/>
    </w:p>
    <w:p w:rsidR="00572CFD" w:rsidRPr="0075764E" w:rsidRDefault="00572CFD" w:rsidP="0075764E">
      <w:pPr>
        <w:spacing w:before="120" w:after="120"/>
        <w:ind w:firstLine="720"/>
        <w:rPr>
          <w:sz w:val="28"/>
          <w:szCs w:val="28"/>
          <w:lang w:val="pt-BR"/>
        </w:rPr>
      </w:pPr>
      <w:r w:rsidRPr="0075764E">
        <w:rPr>
          <w:sz w:val="28"/>
          <w:szCs w:val="28"/>
          <w:lang w:val="pt-BR"/>
        </w:rPr>
        <w:t>Các cơ quan thông tin đại chúng cần xây dựng các chuyên trang, chuyên đề có nội dung về BVTE. Qua đó, truyên truyền những quy định mới của Hiến pháp 2013 về quyền con người, quyền công dân, trong đó có trẻ em và các quyền của trẻ em. Nêu bật: “Trẻ em được Nhà nước, gia đình và xã hội bảo vệ, chăm sóc và giáo dục; được tham gia vào các vấn đề về trẻ em. Nghiêm cấm xâm hại, hành hạ, ngược đãi, bỏ mặc, lạm dụng sức lao động và những hành vi khác vi phạm quyền trẻ em”. Theo đó, Nhà nước có vai trò trước hết trong việc bảo vệ, chăm sóc, giáo dục trẻ em. Các quyền được bảo vệ của trẻ em được quy định gồm các hành vi bị nghiêm cấm và nghiêm trị theo pháp luật. Mở rộng hơn, các quyền của trẻ em được bảo vệ, các hành vi vi phạm quyền trẻ em đều bị xử lý bằng pháp luật.</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Trong truyền thông giáo dục và phổ biến pháp luật về BVTE, cần phân tích và nêu rõ những quy định của Luật Trẻ em, Luật Hôn nhân Gia đình và các luật có liên quan khác theo hướng nhất quán với Hiến pháp và phù hợp với Công ước Liên hợp quốc về quyền trẻ em, tiếp cận dựa trên quyền và đảm bảo các nguyên tắc thực hiện quyền trẻ em, giải quyết được những vấn đề trẻ em đang tồn tại và phát sinh trong thời gian tới.</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 xml:space="preserve">Các bài viết về BVCSTE cần có chất lượng cao, phổ biến kiến thức, kĩ năng BVCSTE, truyên truyền các chủ trương, chính sách của Đảng và Nhà nước về </w:t>
      </w:r>
      <w:r w:rsidRPr="0075764E">
        <w:rPr>
          <w:sz w:val="28"/>
          <w:szCs w:val="28"/>
          <w:lang w:val="pt-BR"/>
        </w:rPr>
        <w:lastRenderedPageBreak/>
        <w:t>BVCSTE; Phòng chống lao động trẻ em; Phòng chống tai nạn thương tích, đuối nước, thất học cho trẻ em; Xây dựng xã phường phù hợp với trẻ em… Trong đó, chú trọng truyền thông biểu dương, nhân rộng những mô hình, kinh nghiệm và hành động BVTE của cộng đồng, gia đình, người dân và trẻ em, đặc biệt những địa phương, địa bàn, củng cố và vận hành hiệu quả cơ cấu tổ chức và hệ thống dịch vụ BVTE. Đồng thời, sử dụng các công cụ truyền thông để đấu tranh mạnh mẽ, tạo dư luận xã hội lên án cả về pháp lý và đạo lý trước những hành vi vi phạm quyền trẻ em, đặc biệt xâm hại, bạo lực, bóc lột trẻ em.</w:t>
      </w:r>
    </w:p>
    <w:p w:rsidR="00D5338F" w:rsidRPr="0075764E" w:rsidRDefault="00D5338F" w:rsidP="0075764E">
      <w:pPr>
        <w:pStyle w:val="Heading3"/>
        <w:numPr>
          <w:ilvl w:val="0"/>
          <w:numId w:val="0"/>
        </w:numPr>
        <w:spacing w:after="120" w:line="240" w:lineRule="auto"/>
        <w:rPr>
          <w:b w:val="0"/>
          <w:i/>
          <w:iCs/>
          <w:sz w:val="28"/>
          <w:szCs w:val="28"/>
          <w:lang w:val="pt-BR"/>
        </w:rPr>
      </w:pPr>
      <w:bookmarkStart w:id="188" w:name="_Toc26445903"/>
      <w:r w:rsidRPr="0075764E">
        <w:rPr>
          <w:b w:val="0"/>
          <w:i/>
          <w:iCs/>
          <w:sz w:val="28"/>
          <w:szCs w:val="28"/>
          <w:lang w:val="pt-BR"/>
        </w:rPr>
        <w:t>6.2. Các cơ quan có trách nhiệm truyền thông</w:t>
      </w:r>
      <w:bookmarkEnd w:id="188"/>
    </w:p>
    <w:p w:rsidR="00572CFD" w:rsidRPr="0075764E" w:rsidRDefault="00572CFD" w:rsidP="0075764E">
      <w:pPr>
        <w:spacing w:before="120" w:after="120"/>
        <w:ind w:firstLine="720"/>
        <w:rPr>
          <w:sz w:val="28"/>
          <w:szCs w:val="28"/>
          <w:lang w:val="pt-BR"/>
        </w:rPr>
      </w:pPr>
      <w:r w:rsidRPr="0075764E">
        <w:rPr>
          <w:sz w:val="28"/>
          <w:szCs w:val="28"/>
          <w:lang w:val="pt-BR"/>
        </w:rPr>
        <w:t>Những quy định pháp lý hiện hành về tố cáo, thông báo cũng như trách nhiệm hướng dẫn việc phòng ngừa các hành vi xâm hại, bạo lực đối với trẻ em cần được truyền thông, phổ biến rộng rãi đến mỗi gia đình, thôn, ấp và mỗi người dân với các nội dung sau: </w:t>
      </w:r>
    </w:p>
    <w:p w:rsidR="00572CFD" w:rsidRPr="0075764E" w:rsidRDefault="00572CFD" w:rsidP="0075764E">
      <w:pPr>
        <w:spacing w:before="120" w:after="120"/>
        <w:ind w:firstLine="720"/>
        <w:rPr>
          <w:sz w:val="28"/>
          <w:szCs w:val="28"/>
          <w:lang w:val="pt-BR"/>
        </w:rPr>
      </w:pPr>
      <w:r w:rsidRPr="0075764E">
        <w:rPr>
          <w:sz w:val="28"/>
          <w:szCs w:val="28"/>
          <w:lang w:val="pt-BR"/>
        </w:rPr>
        <w:t>- Cơ quan, tổ chức, cá nhân có trách nhiệm thông tin cho cơ quan LĐTBXH các cấp, ủy ban nhân dân các cấp, công chức chuyên trách theo dõi về LĐTBXH cấp xã khi phát hiện các nguy cơ, hành vi ngược đãi, xâm hại tính mạng, thân thể, nhân phẩm, danh dự trẻ em. </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 UBND các cấp, cơ quan LĐTBXH các cấp, công chức chuyên trách theo dõi về LĐTBXH cấp xã có trách nhiệm tiếp nhận, xác minh các thông tin; phối hợp với các cơ quan, tổ chức, cá nhân có liên quan thực hiện các biện pháp ngăn chặn, xử lý kịp thời các nguy cơ, hành vi ngược đãi, xâm hại tính mạng, thân thể, nhân phẩm, danh dự trẻ em.</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 Cơ quan LĐTBXH các cấp chủ trì, phối hợp với các cơ quan cùng cấp có liên quan chỉ đạo, hướng dẫn việc tuyên truyền, giáo dục kỹ năng BVTE, phòng ngừa ngược đãi, xâm hại, bạo lực, trừng phạt trẻ em cho cha, mẹ, người giám hộ, công chức chuyên trách theo dõi về LĐTBXH cấp xã, giáo viên trong các cơ sở giáo dục và trẻ em </w:t>
      </w:r>
    </w:p>
    <w:p w:rsidR="00572CFD" w:rsidRPr="0075764E" w:rsidRDefault="00572CFD" w:rsidP="0075764E">
      <w:pPr>
        <w:spacing w:before="120" w:after="120"/>
        <w:rPr>
          <w:sz w:val="28"/>
          <w:szCs w:val="28"/>
          <w:lang w:val="pt-BR"/>
        </w:rPr>
      </w:pPr>
      <w:r w:rsidRPr="0075764E">
        <w:rPr>
          <w:sz w:val="28"/>
          <w:szCs w:val="28"/>
          <w:lang w:val="pt-BR"/>
        </w:rPr>
        <w:t> </w:t>
      </w:r>
      <w:r w:rsidRPr="0075764E">
        <w:rPr>
          <w:sz w:val="28"/>
          <w:szCs w:val="28"/>
          <w:lang w:val="pt-BR"/>
        </w:rPr>
        <w:tab/>
        <w:t>Ngoài ra, cần tổ chức các chiến dịch truyền thông hàng năm ở cấp quốc gia và địa phương trên các phương tiện thông tin đại chúng. Các cơ quan truyền thông cần có kế hoạch phối hợp với các ban, ngành... xây dựng các chương trình phát thanh, truyền hình, trang web, chuyên trang, chuyên mục BVTE trên báo, tạp chí của các cơ quan, phương tiện truyền thông phổ biến ở trung ương và địa phương; Sản xuất các sản phẩm truyền thông, các nội dung, thông điệp chính xuyên suốt và cho từng thời gian, từng loại hình truyền thông và phân phát, quảng bá các thông điệp, sản phẩm. Thời gian tập trung hoặc lồng ghép trong Tháng Hành động Vì trẻ em, kỳ nghỉ hè, Tết Trung thu, để cùng đưa ra cách thức và phương hướng tác động, có những chuẩn mực thông tin tạo sự đồng thuận của xã hội trong công tác BVCSTE. </w:t>
      </w:r>
    </w:p>
    <w:p w:rsidR="00572CFD" w:rsidRPr="0075764E" w:rsidRDefault="00572CFD" w:rsidP="0075764E">
      <w:pPr>
        <w:pStyle w:val="Heading2"/>
        <w:numPr>
          <w:ilvl w:val="0"/>
          <w:numId w:val="0"/>
        </w:numPr>
        <w:spacing w:before="120" w:beforeAutospacing="0" w:after="120" w:afterAutospacing="0"/>
        <w:rPr>
          <w:rFonts w:eastAsia="Calibri"/>
          <w:sz w:val="28"/>
          <w:szCs w:val="28"/>
          <w:lang w:val="pt-BR"/>
        </w:rPr>
      </w:pPr>
      <w:bookmarkStart w:id="189" w:name="_Toc26445904"/>
      <w:r w:rsidRPr="0075764E">
        <w:rPr>
          <w:sz w:val="28"/>
          <w:szCs w:val="28"/>
          <w:lang w:val="pt-BR"/>
        </w:rPr>
        <w:t>7. Xây dựng các chương trình giáo dục cho người dân về bảo vệ trẻ em, phòng ngừa xâm hại và theo dõi hoạt động</w:t>
      </w:r>
      <w:bookmarkEnd w:id="189"/>
    </w:p>
    <w:p w:rsidR="00572CFD" w:rsidRPr="0075764E" w:rsidRDefault="00572CFD" w:rsidP="0075764E">
      <w:pPr>
        <w:spacing w:before="120" w:after="120"/>
        <w:rPr>
          <w:sz w:val="28"/>
          <w:szCs w:val="28"/>
          <w:lang w:val="pt-BR"/>
        </w:rPr>
      </w:pPr>
      <w:r w:rsidRPr="0075764E">
        <w:rPr>
          <w:sz w:val="28"/>
          <w:szCs w:val="28"/>
          <w:lang w:val="pt-BR"/>
        </w:rPr>
        <w:t>- Gặp gỡ người dân và xây dựng chương trình giáo dục</w:t>
      </w:r>
    </w:p>
    <w:p w:rsidR="00572CFD" w:rsidRPr="0075764E" w:rsidRDefault="00572CFD" w:rsidP="0075764E">
      <w:pPr>
        <w:spacing w:before="120" w:after="120"/>
        <w:rPr>
          <w:sz w:val="28"/>
          <w:szCs w:val="28"/>
          <w:lang w:val="pt-BR"/>
        </w:rPr>
      </w:pPr>
      <w:r w:rsidRPr="0075764E">
        <w:rPr>
          <w:sz w:val="28"/>
          <w:szCs w:val="28"/>
          <w:lang w:val="pt-BR"/>
        </w:rPr>
        <w:lastRenderedPageBreak/>
        <w:t>- Đưa các đối tác tham gia thực hiện chương trình</w:t>
      </w:r>
    </w:p>
    <w:p w:rsidR="00572CFD" w:rsidRPr="0075764E" w:rsidRDefault="00572CFD" w:rsidP="0075764E">
      <w:pPr>
        <w:spacing w:before="120" w:after="120"/>
        <w:rPr>
          <w:sz w:val="28"/>
          <w:szCs w:val="28"/>
          <w:lang w:val="pt-BR"/>
        </w:rPr>
      </w:pPr>
      <w:r w:rsidRPr="0075764E">
        <w:rPr>
          <w:sz w:val="28"/>
          <w:szCs w:val="28"/>
          <w:lang w:val="pt-BR"/>
        </w:rPr>
        <w:t>- Ghi chép các chương trình giáo dục bao gồm cả những phản hồi</w:t>
      </w:r>
    </w:p>
    <w:p w:rsidR="00572CFD" w:rsidRPr="0075764E" w:rsidRDefault="00572CFD" w:rsidP="0075764E">
      <w:pPr>
        <w:spacing w:before="120" w:after="120"/>
        <w:rPr>
          <w:sz w:val="28"/>
          <w:szCs w:val="28"/>
          <w:lang w:val="pt-BR"/>
        </w:rPr>
      </w:pPr>
      <w:r w:rsidRPr="0075764E">
        <w:rPr>
          <w:sz w:val="28"/>
          <w:szCs w:val="28"/>
          <w:lang w:val="pt-BR"/>
        </w:rPr>
        <w:t>- Xây dựng một kế hoạch hành động cho tổ chức và cộng tác viên dựa trên các nhu cầu</w:t>
      </w:r>
    </w:p>
    <w:p w:rsidR="00572CFD" w:rsidRPr="0075764E" w:rsidRDefault="00572CFD" w:rsidP="0075764E">
      <w:pPr>
        <w:spacing w:before="120" w:after="120"/>
        <w:rPr>
          <w:sz w:val="28"/>
          <w:szCs w:val="28"/>
          <w:lang w:val="pt-BR"/>
        </w:rPr>
      </w:pPr>
      <w:r w:rsidRPr="0075764E">
        <w:rPr>
          <w:sz w:val="28"/>
          <w:szCs w:val="28"/>
          <w:lang w:val="pt-BR"/>
        </w:rPr>
        <w:t>- Lập kế hoạch và thực hiện theo dõi đối tác và cộng tác viên</w:t>
      </w:r>
    </w:p>
    <w:p w:rsidR="00572CFD" w:rsidRPr="0075764E" w:rsidRDefault="00572CFD" w:rsidP="0075764E">
      <w:pPr>
        <w:pStyle w:val="Heading2"/>
        <w:numPr>
          <w:ilvl w:val="0"/>
          <w:numId w:val="0"/>
        </w:numPr>
        <w:spacing w:before="120" w:beforeAutospacing="0" w:after="120" w:afterAutospacing="0"/>
        <w:rPr>
          <w:sz w:val="28"/>
          <w:szCs w:val="28"/>
          <w:lang w:val="pt-BR"/>
        </w:rPr>
      </w:pPr>
      <w:bookmarkStart w:id="190" w:name="_Toc26445905"/>
      <w:r w:rsidRPr="0075764E">
        <w:rPr>
          <w:sz w:val="28"/>
          <w:szCs w:val="28"/>
          <w:lang w:val="pt-BR"/>
        </w:rPr>
        <w:t>8. Báo cáo về các chương trình giáo dục</w:t>
      </w:r>
      <w:bookmarkEnd w:id="190"/>
    </w:p>
    <w:p w:rsidR="00572CFD" w:rsidRPr="0075764E" w:rsidRDefault="00572CFD" w:rsidP="0075764E">
      <w:pPr>
        <w:spacing w:before="120" w:after="120"/>
        <w:ind w:firstLine="720"/>
        <w:rPr>
          <w:sz w:val="28"/>
          <w:szCs w:val="28"/>
          <w:lang w:val="pt-BR"/>
        </w:rPr>
      </w:pPr>
      <w:r w:rsidRPr="0075764E">
        <w:rPr>
          <w:sz w:val="28"/>
          <w:szCs w:val="28"/>
          <w:lang w:val="pt-BR"/>
        </w:rPr>
        <w:t>Báo cáo là một tiến trình quản trị được diễn giải như là một tiến trình truyền thông. Mục đích của nó là:</w:t>
      </w:r>
    </w:p>
    <w:p w:rsidR="00572CFD" w:rsidRPr="0075764E" w:rsidRDefault="00572CFD" w:rsidP="0075764E">
      <w:pPr>
        <w:spacing w:before="120" w:after="120"/>
        <w:rPr>
          <w:sz w:val="28"/>
          <w:szCs w:val="28"/>
          <w:lang w:val="pt-BR"/>
        </w:rPr>
      </w:pPr>
      <w:r w:rsidRPr="0075764E">
        <w:rPr>
          <w:sz w:val="28"/>
          <w:szCs w:val="28"/>
          <w:lang w:val="pt-BR"/>
        </w:rPr>
        <w:tab/>
        <w:t>Báo cáo lên trên, báo cáo hướng ra bên ngoài, nghi nhận sự tiến bộ, những nhu cầu, kế hoạch trong tương lai và miêu tả thành tích, chứng minh tính hiệu quả, không hiệu quả của một chương trình.</w:t>
      </w:r>
    </w:p>
    <w:p w:rsidR="00572CFD" w:rsidRPr="0075764E" w:rsidRDefault="00572CFD" w:rsidP="0075764E">
      <w:pPr>
        <w:spacing w:before="120" w:after="120"/>
        <w:rPr>
          <w:sz w:val="28"/>
          <w:szCs w:val="28"/>
          <w:lang w:val="pt-BR"/>
        </w:rPr>
      </w:pPr>
      <w:r w:rsidRPr="0075764E">
        <w:rPr>
          <w:sz w:val="28"/>
          <w:szCs w:val="28"/>
          <w:lang w:val="pt-BR"/>
        </w:rPr>
        <w:tab/>
        <w:t>Báo cáo được làm để thông tin cho mọi người biết về các chính sách, các chương trình, các nguồn lực, phương thức và những vấn đề khác ảnh hưởng tới hoạt động giáo dục.</w:t>
      </w:r>
    </w:p>
    <w:p w:rsidR="00572CFD" w:rsidRPr="0075764E" w:rsidRDefault="00572CFD" w:rsidP="0075764E">
      <w:pPr>
        <w:spacing w:before="120" w:after="120"/>
        <w:rPr>
          <w:sz w:val="28"/>
          <w:szCs w:val="28"/>
          <w:lang w:val="pt-BR"/>
        </w:rPr>
      </w:pPr>
      <w:r w:rsidRPr="0075764E">
        <w:rPr>
          <w:sz w:val="28"/>
          <w:szCs w:val="28"/>
          <w:lang w:val="pt-BR"/>
        </w:rPr>
        <w:t>* Các loại báo cáo:</w:t>
      </w:r>
    </w:p>
    <w:p w:rsidR="00572CFD" w:rsidRPr="0075764E" w:rsidRDefault="00572CFD" w:rsidP="0075764E">
      <w:pPr>
        <w:spacing w:before="120" w:after="120"/>
        <w:rPr>
          <w:sz w:val="28"/>
          <w:szCs w:val="28"/>
          <w:lang w:val="pt-BR"/>
        </w:rPr>
      </w:pPr>
      <w:r w:rsidRPr="0075764E">
        <w:rPr>
          <w:sz w:val="28"/>
          <w:szCs w:val="28"/>
          <w:lang w:val="pt-BR"/>
        </w:rPr>
        <w:t>- Báo cáo mang tính chủ đề.</w:t>
      </w:r>
    </w:p>
    <w:p w:rsidR="00572CFD" w:rsidRPr="0075764E" w:rsidRDefault="00572CFD" w:rsidP="0075764E">
      <w:pPr>
        <w:spacing w:before="120" w:after="120"/>
        <w:rPr>
          <w:sz w:val="28"/>
          <w:szCs w:val="28"/>
          <w:lang w:val="pt-BR"/>
        </w:rPr>
      </w:pPr>
      <w:r w:rsidRPr="0075764E">
        <w:rPr>
          <w:sz w:val="28"/>
          <w:szCs w:val="28"/>
          <w:lang w:val="pt-BR"/>
        </w:rPr>
        <w:t>- Báo cáo theo thời gian: ngày, tuần, tháng, quý, năm, giai đoạn…</w:t>
      </w:r>
    </w:p>
    <w:p w:rsidR="00572CFD" w:rsidRPr="0075764E" w:rsidRDefault="00572CFD" w:rsidP="0075764E">
      <w:pPr>
        <w:spacing w:before="120" w:after="120"/>
        <w:rPr>
          <w:sz w:val="28"/>
          <w:szCs w:val="28"/>
          <w:lang w:val="pt-BR"/>
        </w:rPr>
      </w:pPr>
      <w:r w:rsidRPr="0075764E">
        <w:rPr>
          <w:sz w:val="28"/>
          <w:szCs w:val="28"/>
          <w:lang w:val="pt-BR"/>
        </w:rPr>
        <w:t>- Báo cáo tạm thời và báo cáo tổng hợp: Báo cáo tiến độ, báo cáo kiến nghị…</w:t>
      </w:r>
    </w:p>
    <w:p w:rsidR="00572CFD" w:rsidRPr="0075764E" w:rsidRDefault="00572CFD" w:rsidP="0075764E">
      <w:pPr>
        <w:spacing w:before="120" w:after="120"/>
        <w:rPr>
          <w:sz w:val="28"/>
          <w:szCs w:val="28"/>
          <w:lang w:val="pt-BR"/>
        </w:rPr>
      </w:pPr>
      <w:r w:rsidRPr="0075764E">
        <w:rPr>
          <w:sz w:val="28"/>
          <w:szCs w:val="28"/>
          <w:lang w:val="pt-BR"/>
        </w:rPr>
        <w:t>* Đặc điểm của một văn bản báo cáo tốt:</w:t>
      </w:r>
    </w:p>
    <w:p w:rsidR="00572CFD" w:rsidRPr="0075764E" w:rsidRDefault="00572CFD" w:rsidP="0075764E">
      <w:pPr>
        <w:spacing w:before="120" w:after="120"/>
        <w:rPr>
          <w:sz w:val="28"/>
          <w:szCs w:val="28"/>
          <w:lang w:val="pt-BR"/>
        </w:rPr>
      </w:pPr>
      <w:r w:rsidRPr="0075764E">
        <w:rPr>
          <w:sz w:val="28"/>
          <w:szCs w:val="28"/>
          <w:lang w:val="pt-BR"/>
        </w:rPr>
        <w:t>1. Rõ ràng</w:t>
      </w:r>
    </w:p>
    <w:p w:rsidR="00572CFD" w:rsidRPr="0075764E" w:rsidRDefault="00572CFD" w:rsidP="0075764E">
      <w:pPr>
        <w:spacing w:before="120" w:after="120"/>
        <w:rPr>
          <w:sz w:val="28"/>
          <w:szCs w:val="28"/>
          <w:lang w:val="pt-BR"/>
        </w:rPr>
      </w:pPr>
      <w:r w:rsidRPr="0075764E">
        <w:rPr>
          <w:sz w:val="28"/>
          <w:szCs w:val="28"/>
          <w:lang w:val="pt-BR"/>
        </w:rPr>
        <w:t>2. Đi thẳng vào vấn đề</w:t>
      </w:r>
    </w:p>
    <w:p w:rsidR="00572CFD" w:rsidRPr="0075764E" w:rsidRDefault="00572CFD" w:rsidP="0075764E">
      <w:pPr>
        <w:spacing w:before="120" w:after="120"/>
        <w:rPr>
          <w:sz w:val="28"/>
          <w:szCs w:val="28"/>
          <w:lang w:val="pt-BR"/>
        </w:rPr>
      </w:pPr>
      <w:r w:rsidRPr="0075764E">
        <w:rPr>
          <w:sz w:val="28"/>
          <w:szCs w:val="28"/>
          <w:lang w:val="pt-BR"/>
        </w:rPr>
        <w:t>3. Ngắn gọn như đầy đủ</w:t>
      </w:r>
    </w:p>
    <w:p w:rsidR="00572CFD" w:rsidRPr="0075764E" w:rsidRDefault="00572CFD" w:rsidP="0075764E">
      <w:pPr>
        <w:spacing w:before="120" w:after="120"/>
        <w:rPr>
          <w:sz w:val="28"/>
          <w:szCs w:val="28"/>
          <w:lang w:val="pt-BR"/>
        </w:rPr>
      </w:pPr>
      <w:r w:rsidRPr="0075764E">
        <w:rPr>
          <w:sz w:val="28"/>
          <w:szCs w:val="28"/>
          <w:lang w:val="pt-BR"/>
        </w:rPr>
        <w:t>4. Mang tính hiện thực</w:t>
      </w:r>
    </w:p>
    <w:p w:rsidR="00572CFD" w:rsidRPr="0075764E" w:rsidRDefault="00572CFD" w:rsidP="0075764E">
      <w:pPr>
        <w:spacing w:before="120" w:after="120"/>
        <w:rPr>
          <w:sz w:val="28"/>
          <w:szCs w:val="28"/>
          <w:lang w:val="pt-BR"/>
        </w:rPr>
      </w:pPr>
      <w:r w:rsidRPr="0075764E">
        <w:rPr>
          <w:sz w:val="28"/>
          <w:szCs w:val="28"/>
          <w:lang w:val="pt-BR"/>
        </w:rPr>
        <w:t>5. Chính xác</w:t>
      </w:r>
    </w:p>
    <w:p w:rsidR="00572CFD" w:rsidRPr="0075764E" w:rsidRDefault="00572CFD" w:rsidP="0075764E">
      <w:pPr>
        <w:spacing w:before="120" w:after="120"/>
        <w:rPr>
          <w:sz w:val="28"/>
          <w:szCs w:val="28"/>
          <w:lang w:val="pt-BR"/>
        </w:rPr>
      </w:pPr>
      <w:r w:rsidRPr="0075764E">
        <w:rPr>
          <w:sz w:val="28"/>
          <w:szCs w:val="28"/>
          <w:lang w:val="pt-BR"/>
        </w:rPr>
        <w:t>6. Có nhiều thông tin</w:t>
      </w:r>
    </w:p>
    <w:p w:rsidR="00572CFD" w:rsidRPr="0075764E" w:rsidRDefault="00572CFD" w:rsidP="0075764E">
      <w:pPr>
        <w:spacing w:before="120" w:after="120"/>
        <w:rPr>
          <w:sz w:val="28"/>
          <w:szCs w:val="28"/>
          <w:lang w:val="pt-BR"/>
        </w:rPr>
      </w:pPr>
      <w:r w:rsidRPr="0075764E">
        <w:rPr>
          <w:sz w:val="28"/>
          <w:szCs w:val="28"/>
          <w:lang w:val="pt-BR"/>
        </w:rPr>
        <w:t>7. Có sự so sánh</w:t>
      </w:r>
    </w:p>
    <w:p w:rsidR="00572CFD" w:rsidRPr="0075764E" w:rsidRDefault="00572CFD" w:rsidP="0075764E">
      <w:pPr>
        <w:spacing w:before="120" w:after="120"/>
        <w:rPr>
          <w:sz w:val="28"/>
          <w:szCs w:val="28"/>
          <w:lang w:val="pt-BR"/>
        </w:rPr>
      </w:pPr>
      <w:r w:rsidRPr="0075764E">
        <w:rPr>
          <w:sz w:val="28"/>
          <w:szCs w:val="28"/>
          <w:lang w:val="pt-BR"/>
        </w:rPr>
        <w:t>8. Xếp loại thích đáng</w:t>
      </w:r>
    </w:p>
    <w:p w:rsidR="00572CFD" w:rsidRPr="0075764E" w:rsidRDefault="00572CFD" w:rsidP="0075764E">
      <w:pPr>
        <w:spacing w:before="120" w:after="120"/>
        <w:rPr>
          <w:sz w:val="28"/>
          <w:szCs w:val="28"/>
          <w:lang w:val="pt-BR"/>
        </w:rPr>
      </w:pPr>
      <w:r w:rsidRPr="0075764E">
        <w:rPr>
          <w:sz w:val="28"/>
          <w:szCs w:val="28"/>
          <w:lang w:val="pt-BR"/>
        </w:rPr>
        <w:t>9. Trình bày hấp dẫn về hình thức</w:t>
      </w:r>
    </w:p>
    <w:p w:rsidR="00572CFD" w:rsidRPr="0075764E" w:rsidRDefault="00572CFD" w:rsidP="0075764E">
      <w:pPr>
        <w:spacing w:before="120" w:after="120"/>
        <w:rPr>
          <w:sz w:val="28"/>
          <w:szCs w:val="28"/>
          <w:lang w:val="pt-BR"/>
        </w:rPr>
      </w:pPr>
      <w:r w:rsidRPr="0075764E">
        <w:rPr>
          <w:sz w:val="28"/>
          <w:szCs w:val="28"/>
          <w:lang w:val="pt-BR"/>
        </w:rPr>
        <w:t>10. Khách quan</w:t>
      </w:r>
    </w:p>
    <w:p w:rsidR="00572CFD" w:rsidRPr="0075764E" w:rsidRDefault="00572CFD" w:rsidP="0075764E">
      <w:pPr>
        <w:spacing w:before="120" w:after="120"/>
        <w:rPr>
          <w:sz w:val="28"/>
          <w:szCs w:val="28"/>
          <w:lang w:val="pt-BR"/>
        </w:rPr>
      </w:pPr>
      <w:r w:rsidRPr="0075764E">
        <w:rPr>
          <w:sz w:val="28"/>
          <w:szCs w:val="28"/>
          <w:lang w:val="pt-BR"/>
        </w:rPr>
        <w:t>11. Được trình bày theo thời gian biểu</w:t>
      </w:r>
    </w:p>
    <w:p w:rsidR="00572CFD" w:rsidRPr="0075764E" w:rsidRDefault="00572CFD" w:rsidP="0075764E">
      <w:pPr>
        <w:spacing w:before="120" w:after="120"/>
        <w:rPr>
          <w:sz w:val="28"/>
          <w:szCs w:val="28"/>
          <w:lang w:val="pt-BR"/>
        </w:rPr>
      </w:pPr>
      <w:r w:rsidRPr="0075764E">
        <w:rPr>
          <w:sz w:val="28"/>
          <w:szCs w:val="28"/>
          <w:lang w:val="pt-BR"/>
        </w:rPr>
        <w:t>12. Có nghi ngày tháng và ký tên.</w:t>
      </w:r>
    </w:p>
    <w:p w:rsidR="00572CFD" w:rsidRPr="0075764E" w:rsidRDefault="00572CFD" w:rsidP="0075764E">
      <w:pPr>
        <w:spacing w:before="120" w:after="120"/>
        <w:rPr>
          <w:sz w:val="28"/>
          <w:szCs w:val="28"/>
          <w:lang w:val="pt-BR"/>
        </w:rPr>
      </w:pPr>
      <w:r w:rsidRPr="0075764E">
        <w:rPr>
          <w:sz w:val="28"/>
          <w:szCs w:val="28"/>
          <w:lang w:val="pt-BR"/>
        </w:rPr>
        <w:t>* Soạn thảo báo cáo:</w:t>
      </w:r>
    </w:p>
    <w:p w:rsidR="00572CFD" w:rsidRPr="0075764E" w:rsidRDefault="00572CFD" w:rsidP="0075764E">
      <w:pPr>
        <w:spacing w:before="120" w:after="120"/>
        <w:rPr>
          <w:sz w:val="28"/>
          <w:szCs w:val="28"/>
          <w:lang w:val="pt-BR"/>
        </w:rPr>
      </w:pPr>
      <w:r w:rsidRPr="0075764E">
        <w:rPr>
          <w:sz w:val="28"/>
          <w:szCs w:val="28"/>
          <w:lang w:val="pt-BR"/>
        </w:rPr>
        <w:tab/>
        <w:t>- Nêu lên vấn đề</w:t>
      </w:r>
    </w:p>
    <w:p w:rsidR="00572CFD" w:rsidRPr="0075764E" w:rsidRDefault="00572CFD" w:rsidP="0075764E">
      <w:pPr>
        <w:spacing w:before="120" w:after="120"/>
        <w:ind w:firstLine="720"/>
        <w:rPr>
          <w:sz w:val="28"/>
          <w:szCs w:val="28"/>
          <w:lang w:val="pt-BR"/>
        </w:rPr>
      </w:pPr>
      <w:r w:rsidRPr="0075764E">
        <w:rPr>
          <w:sz w:val="28"/>
          <w:szCs w:val="28"/>
          <w:lang w:val="pt-BR"/>
        </w:rPr>
        <w:t>- Xác định phạm vi của vấn đề</w:t>
      </w:r>
    </w:p>
    <w:p w:rsidR="00572CFD" w:rsidRPr="0075764E" w:rsidRDefault="00572CFD" w:rsidP="0075764E">
      <w:pPr>
        <w:spacing w:before="120" w:after="120"/>
        <w:ind w:left="720"/>
        <w:rPr>
          <w:sz w:val="28"/>
          <w:szCs w:val="28"/>
          <w:lang w:val="pt-BR"/>
        </w:rPr>
      </w:pPr>
      <w:r w:rsidRPr="0075764E">
        <w:rPr>
          <w:sz w:val="28"/>
          <w:szCs w:val="28"/>
          <w:lang w:val="pt-BR"/>
        </w:rPr>
        <w:lastRenderedPageBreak/>
        <w:t>- Hoạch định các phương pháp thu thập thông tin có liên quan</w:t>
      </w:r>
    </w:p>
    <w:p w:rsidR="00572CFD" w:rsidRPr="0075764E" w:rsidRDefault="00572CFD" w:rsidP="0075764E">
      <w:pPr>
        <w:spacing w:before="120" w:after="120"/>
        <w:ind w:left="720"/>
        <w:rPr>
          <w:sz w:val="28"/>
          <w:szCs w:val="28"/>
        </w:rPr>
      </w:pPr>
      <w:r w:rsidRPr="0075764E">
        <w:rPr>
          <w:sz w:val="28"/>
          <w:szCs w:val="28"/>
        </w:rPr>
        <w:t>- Thu thập thông tin, phân tích thông tin</w:t>
      </w:r>
    </w:p>
    <w:p w:rsidR="00572CFD" w:rsidRPr="0075764E" w:rsidRDefault="00572CFD" w:rsidP="0075764E">
      <w:pPr>
        <w:spacing w:before="120" w:after="120"/>
        <w:ind w:left="720"/>
        <w:rPr>
          <w:sz w:val="28"/>
          <w:szCs w:val="28"/>
        </w:rPr>
      </w:pPr>
      <w:r w:rsidRPr="0075764E">
        <w:rPr>
          <w:sz w:val="28"/>
          <w:szCs w:val="28"/>
        </w:rPr>
        <w:t>- Hình thành kết luận</w:t>
      </w:r>
    </w:p>
    <w:p w:rsidR="00572CFD" w:rsidRPr="0075764E" w:rsidRDefault="00572CFD" w:rsidP="0075764E">
      <w:pPr>
        <w:spacing w:before="120" w:after="120"/>
        <w:ind w:left="720"/>
        <w:rPr>
          <w:sz w:val="28"/>
          <w:szCs w:val="28"/>
        </w:rPr>
      </w:pPr>
      <w:r w:rsidRPr="0075764E">
        <w:rPr>
          <w:sz w:val="28"/>
          <w:szCs w:val="28"/>
        </w:rPr>
        <w:t>- Kết cấu báo cáo: Xác định đối tượng đọc là ai? Và kết cấu sắp xếp như sau:</w:t>
      </w:r>
    </w:p>
    <w:p w:rsidR="00572CFD" w:rsidRPr="0075764E" w:rsidRDefault="00572CFD" w:rsidP="0075764E">
      <w:pPr>
        <w:spacing w:before="120" w:after="120"/>
        <w:ind w:left="720"/>
        <w:rPr>
          <w:sz w:val="28"/>
          <w:szCs w:val="28"/>
        </w:rPr>
      </w:pPr>
      <w:r w:rsidRPr="0075764E">
        <w:rPr>
          <w:sz w:val="28"/>
          <w:szCs w:val="28"/>
        </w:rPr>
        <w:t>+ Tóm tắc: mục đích, bối cảnh, kết luận, kiến nghị</w:t>
      </w:r>
    </w:p>
    <w:p w:rsidR="00572CFD" w:rsidRPr="0075764E" w:rsidRDefault="00572CFD" w:rsidP="0075764E">
      <w:pPr>
        <w:spacing w:before="120" w:after="120"/>
        <w:ind w:left="720"/>
        <w:rPr>
          <w:sz w:val="28"/>
          <w:szCs w:val="28"/>
        </w:rPr>
      </w:pPr>
      <w:r w:rsidRPr="0075764E">
        <w:rPr>
          <w:sz w:val="28"/>
          <w:szCs w:val="28"/>
        </w:rPr>
        <w:t>+ Giới thiệu</w:t>
      </w:r>
    </w:p>
    <w:p w:rsidR="00572CFD" w:rsidRPr="0075764E" w:rsidRDefault="00572CFD" w:rsidP="0075764E">
      <w:pPr>
        <w:spacing w:before="120" w:after="120"/>
        <w:ind w:left="720"/>
        <w:rPr>
          <w:sz w:val="28"/>
          <w:szCs w:val="28"/>
        </w:rPr>
      </w:pPr>
      <w:r w:rsidRPr="0075764E">
        <w:rPr>
          <w:sz w:val="28"/>
          <w:szCs w:val="28"/>
        </w:rPr>
        <w:t>+ Nội dung</w:t>
      </w:r>
    </w:p>
    <w:p w:rsidR="00572CFD" w:rsidRPr="0075764E" w:rsidRDefault="00572CFD" w:rsidP="0075764E">
      <w:pPr>
        <w:spacing w:before="120" w:after="120"/>
        <w:ind w:left="720"/>
        <w:rPr>
          <w:sz w:val="28"/>
          <w:szCs w:val="28"/>
        </w:rPr>
      </w:pPr>
      <w:r w:rsidRPr="0075764E">
        <w:rPr>
          <w:sz w:val="28"/>
          <w:szCs w:val="28"/>
        </w:rPr>
        <w:t>+ Các phụ lục</w:t>
      </w:r>
    </w:p>
    <w:p w:rsidR="00572CFD" w:rsidRPr="0075764E" w:rsidRDefault="00572CFD" w:rsidP="0075764E">
      <w:pPr>
        <w:spacing w:before="120" w:after="120"/>
        <w:ind w:left="720"/>
        <w:rPr>
          <w:sz w:val="28"/>
          <w:szCs w:val="28"/>
        </w:rPr>
      </w:pPr>
      <w:r w:rsidRPr="0075764E">
        <w:rPr>
          <w:sz w:val="28"/>
          <w:szCs w:val="28"/>
        </w:rPr>
        <w:t>- Soạn bản thảo đầu tiên</w:t>
      </w:r>
    </w:p>
    <w:p w:rsidR="00572CFD" w:rsidRPr="0075764E" w:rsidRDefault="00572CFD" w:rsidP="0075764E">
      <w:pPr>
        <w:spacing w:before="120" w:after="120"/>
        <w:ind w:left="720"/>
        <w:rPr>
          <w:sz w:val="28"/>
          <w:szCs w:val="28"/>
        </w:rPr>
      </w:pPr>
      <w:r w:rsidRPr="0075764E">
        <w:rPr>
          <w:sz w:val="28"/>
          <w:szCs w:val="28"/>
        </w:rPr>
        <w:t>- Biên tập bản thảo đầu tiên</w:t>
      </w:r>
    </w:p>
    <w:p w:rsidR="00572CFD" w:rsidRPr="0075764E" w:rsidRDefault="00572CFD" w:rsidP="0075764E">
      <w:pPr>
        <w:spacing w:before="120" w:after="120"/>
        <w:ind w:left="720"/>
        <w:rPr>
          <w:sz w:val="28"/>
          <w:szCs w:val="28"/>
        </w:rPr>
      </w:pPr>
      <w:r w:rsidRPr="0075764E">
        <w:rPr>
          <w:sz w:val="28"/>
          <w:szCs w:val="28"/>
        </w:rPr>
        <w:t>- Công bố báo cáo</w:t>
      </w:r>
    </w:p>
    <w:p w:rsidR="00572CFD" w:rsidRPr="0075764E" w:rsidRDefault="00572CFD" w:rsidP="0075764E">
      <w:pPr>
        <w:spacing w:before="120" w:after="120"/>
        <w:ind w:firstLine="720"/>
        <w:rPr>
          <w:sz w:val="28"/>
          <w:szCs w:val="28"/>
        </w:rPr>
      </w:pPr>
      <w:r w:rsidRPr="0075764E">
        <w:rPr>
          <w:sz w:val="28"/>
          <w:szCs w:val="28"/>
        </w:rPr>
        <w:t>- Chia sẻ báo cáo với những người liên quan</w:t>
      </w:r>
    </w:p>
    <w:p w:rsidR="001E25CC" w:rsidRPr="0075764E" w:rsidRDefault="00572CFD" w:rsidP="0075764E">
      <w:pPr>
        <w:spacing w:before="120" w:after="120"/>
        <w:ind w:firstLine="720"/>
        <w:rPr>
          <w:sz w:val="28"/>
          <w:szCs w:val="28"/>
        </w:rPr>
      </w:pPr>
      <w:r w:rsidRPr="0075764E">
        <w:rPr>
          <w:sz w:val="28"/>
          <w:szCs w:val="28"/>
        </w:rPr>
        <w:t>- Lưu hồ sơ</w:t>
      </w:r>
      <w:r w:rsidR="001E25CC" w:rsidRPr="0075764E">
        <w:rPr>
          <w:sz w:val="28"/>
          <w:szCs w:val="28"/>
        </w:rPr>
        <w:t>.</w:t>
      </w:r>
    </w:p>
    <w:p w:rsidR="001E25CC" w:rsidRPr="0075764E" w:rsidRDefault="001E25CC" w:rsidP="0075764E">
      <w:pPr>
        <w:spacing w:before="120" w:after="120"/>
        <w:jc w:val="left"/>
        <w:rPr>
          <w:sz w:val="28"/>
          <w:szCs w:val="28"/>
        </w:rPr>
      </w:pPr>
      <w:r w:rsidRPr="0075764E">
        <w:rPr>
          <w:sz w:val="28"/>
          <w:szCs w:val="28"/>
        </w:rPr>
        <w:br w:type="page"/>
      </w:r>
    </w:p>
    <w:p w:rsidR="001E25CC" w:rsidRDefault="004E3FB8" w:rsidP="00D13753">
      <w:pPr>
        <w:spacing w:before="120" w:after="240"/>
        <w:jc w:val="center"/>
        <w:rPr>
          <w:b/>
          <w:sz w:val="28"/>
          <w:szCs w:val="28"/>
          <w:lang w:val="sv-SE"/>
        </w:rPr>
      </w:pPr>
      <w:r w:rsidRPr="0075764E">
        <w:rPr>
          <w:b/>
          <w:sz w:val="28"/>
          <w:szCs w:val="28"/>
          <w:lang w:val="sv-SE"/>
        </w:rPr>
        <w:lastRenderedPageBreak/>
        <w:t>TÀI LIỆU THAM KHẢO</w:t>
      </w:r>
    </w:p>
    <w:p w:rsidR="001E25CC" w:rsidRPr="0075764E" w:rsidRDefault="001E25CC" w:rsidP="0075764E">
      <w:pPr>
        <w:spacing w:before="120" w:after="120"/>
        <w:ind w:firstLine="720"/>
        <w:rPr>
          <w:sz w:val="28"/>
          <w:szCs w:val="28"/>
          <w:lang w:val="sv-SE"/>
        </w:rPr>
      </w:pPr>
      <w:r w:rsidRPr="0075764E">
        <w:rPr>
          <w:sz w:val="28"/>
          <w:szCs w:val="28"/>
          <w:lang w:val="sv-SE"/>
        </w:rPr>
        <w:t xml:space="preserve">- </w:t>
      </w:r>
      <w:r w:rsidRPr="0075764E">
        <w:rPr>
          <w:i/>
          <w:sz w:val="28"/>
          <w:szCs w:val="28"/>
          <w:lang w:val="sv-SE"/>
        </w:rPr>
        <w:t>Công tác xã hội với trẻ em làm trái pháp luật</w:t>
      </w:r>
      <w:r w:rsidRPr="0075764E">
        <w:rPr>
          <w:sz w:val="28"/>
          <w:szCs w:val="28"/>
          <w:lang w:val="sv-SE"/>
        </w:rPr>
        <w:t xml:space="preserve"> (2001) - NXB Lao động xã hội.</w:t>
      </w:r>
    </w:p>
    <w:p w:rsidR="001E25CC" w:rsidRPr="0075764E" w:rsidRDefault="001E25CC" w:rsidP="0075764E">
      <w:pPr>
        <w:spacing w:before="120" w:after="120"/>
        <w:ind w:firstLine="720"/>
        <w:rPr>
          <w:sz w:val="28"/>
          <w:szCs w:val="28"/>
          <w:lang w:val="sv-SE"/>
        </w:rPr>
      </w:pPr>
      <w:r w:rsidRPr="0075764E">
        <w:rPr>
          <w:sz w:val="28"/>
          <w:szCs w:val="28"/>
          <w:lang w:val="sv-SE"/>
        </w:rPr>
        <w:t xml:space="preserve">- </w:t>
      </w:r>
      <w:r w:rsidRPr="0075764E">
        <w:rPr>
          <w:i/>
          <w:sz w:val="28"/>
          <w:szCs w:val="28"/>
          <w:lang w:val="sv-SE"/>
        </w:rPr>
        <w:t xml:space="preserve">Công tác xã hội với trẻ em lang thang và trẻ em có nguy cơ lang thang </w:t>
      </w:r>
      <w:r w:rsidRPr="0075764E">
        <w:rPr>
          <w:sz w:val="28"/>
          <w:szCs w:val="28"/>
          <w:lang w:val="sv-SE"/>
        </w:rPr>
        <w:t>(2006) – NXB Lao động xã hội.</w:t>
      </w:r>
    </w:p>
    <w:p w:rsidR="001E25CC" w:rsidRPr="0075764E" w:rsidRDefault="001E25CC" w:rsidP="0075764E">
      <w:pPr>
        <w:spacing w:before="120" w:after="120"/>
        <w:ind w:firstLine="720"/>
        <w:rPr>
          <w:sz w:val="28"/>
          <w:szCs w:val="28"/>
          <w:lang w:val="sv-SE"/>
        </w:rPr>
      </w:pPr>
      <w:r w:rsidRPr="0075764E">
        <w:rPr>
          <w:sz w:val="28"/>
          <w:szCs w:val="28"/>
          <w:lang w:val="sv-SE"/>
        </w:rPr>
        <w:t xml:space="preserve">- Bộ Lao động – Thương binh và Xã hội (2017) - </w:t>
      </w:r>
      <w:r w:rsidRPr="0075764E">
        <w:rPr>
          <w:i/>
          <w:sz w:val="28"/>
          <w:szCs w:val="28"/>
          <w:lang w:val="sv-SE"/>
        </w:rPr>
        <w:t>Tài liệu hướng dẫn thực hành chăm sóc sức khỏe tâm thần phụ nữ và  trẻ em</w:t>
      </w:r>
      <w:r w:rsidRPr="0075764E">
        <w:rPr>
          <w:sz w:val="28"/>
          <w:szCs w:val="28"/>
          <w:lang w:val="sv-SE"/>
        </w:rPr>
        <w:t>.</w:t>
      </w:r>
    </w:p>
    <w:p w:rsidR="00572CFD" w:rsidRPr="0075764E" w:rsidRDefault="00572CFD" w:rsidP="0075764E">
      <w:pPr>
        <w:spacing w:before="120" w:after="120"/>
        <w:ind w:firstLine="720"/>
        <w:rPr>
          <w:sz w:val="28"/>
          <w:szCs w:val="28"/>
        </w:rPr>
      </w:pPr>
    </w:p>
    <w:p w:rsidR="00371703" w:rsidRPr="0075764E" w:rsidRDefault="00371703" w:rsidP="0075764E">
      <w:pPr>
        <w:spacing w:before="120" w:after="120"/>
        <w:rPr>
          <w:sz w:val="28"/>
          <w:szCs w:val="28"/>
        </w:rPr>
      </w:pPr>
    </w:p>
    <w:sectPr w:rsidR="00371703" w:rsidRPr="0075764E" w:rsidSect="00197075">
      <w:footerReference w:type="default" r:id="rId34"/>
      <w:pgSz w:w="11909" w:h="16834" w:code="9"/>
      <w:pgMar w:top="1276" w:right="851" w:bottom="1134" w:left="1701" w:header="459" w:footer="4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841" w:rsidRDefault="00226841" w:rsidP="00E81D96">
      <w:pPr>
        <w:pStyle w:val="Muc2"/>
      </w:pPr>
      <w:r>
        <w:separator/>
      </w:r>
    </w:p>
    <w:p w:rsidR="00226841" w:rsidRDefault="00226841"/>
  </w:endnote>
  <w:endnote w:type="continuationSeparator" w:id="0">
    <w:p w:rsidR="00226841" w:rsidRDefault="00226841" w:rsidP="00E81D96">
      <w:pPr>
        <w:pStyle w:val="Muc2"/>
      </w:pPr>
      <w:r>
        <w:continuationSeparator/>
      </w:r>
    </w:p>
    <w:p w:rsidR="00226841" w:rsidRDefault="00226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MyriadPro-Bold">
    <w:altName w:val="Arial"/>
    <w:panose1 w:val="00000000000000000000"/>
    <w:charset w:val="A3"/>
    <w:family w:val="swiss"/>
    <w:notTrueType/>
    <w:pitch w:val="default"/>
    <w:sig w:usb0="20000003" w:usb1="08080000" w:usb2="00000010" w:usb3="00000000" w:csb0="001001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323842"/>
      <w:docPartObj>
        <w:docPartGallery w:val="Page Numbers (Bottom of Page)"/>
        <w:docPartUnique/>
      </w:docPartObj>
    </w:sdtPr>
    <w:sdtEndPr>
      <w:rPr>
        <w:noProof/>
      </w:rPr>
    </w:sdtEndPr>
    <w:sdtContent>
      <w:p w:rsidR="00197075" w:rsidRDefault="00197075">
        <w:pPr>
          <w:pStyle w:val="Footer"/>
          <w:jc w:val="right"/>
        </w:pPr>
        <w:r>
          <w:fldChar w:fldCharType="begin"/>
        </w:r>
        <w:r>
          <w:instrText xml:space="preserve"> PAGE   \* MERGEFORMAT </w:instrText>
        </w:r>
        <w:r>
          <w:fldChar w:fldCharType="separate"/>
        </w:r>
        <w:r w:rsidR="00D47DF0">
          <w:rPr>
            <w:noProof/>
          </w:rPr>
          <w:t>12</w:t>
        </w:r>
        <w:r>
          <w:rPr>
            <w:noProof/>
          </w:rPr>
          <w:fldChar w:fldCharType="end"/>
        </w:r>
      </w:p>
    </w:sdtContent>
  </w:sdt>
  <w:p w:rsidR="000C3475" w:rsidRDefault="000C3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841" w:rsidRDefault="00226841" w:rsidP="00E81D96">
      <w:pPr>
        <w:pStyle w:val="Heading2"/>
        <w:numPr>
          <w:ilvl w:val="0"/>
          <w:numId w:val="0"/>
        </w:numPr>
      </w:pPr>
      <w:r>
        <w:separator/>
      </w:r>
    </w:p>
    <w:p w:rsidR="00226841" w:rsidRDefault="00226841"/>
  </w:footnote>
  <w:footnote w:type="continuationSeparator" w:id="0">
    <w:p w:rsidR="00226841" w:rsidRDefault="00226841" w:rsidP="00E81D96">
      <w:pPr>
        <w:pStyle w:val="Muc2"/>
      </w:pPr>
      <w:r>
        <w:continuationSeparator/>
      </w:r>
    </w:p>
    <w:p w:rsidR="00226841" w:rsidRDefault="00226841"/>
  </w:footnote>
  <w:footnote w:id="1">
    <w:p w:rsidR="000C3475" w:rsidRPr="002B392C" w:rsidRDefault="000C3475" w:rsidP="00692BBD">
      <w:pPr>
        <w:pStyle w:val="FootnoteText"/>
        <w:rPr>
          <w:sz w:val="18"/>
          <w:szCs w:val="18"/>
        </w:rPr>
      </w:pPr>
    </w:p>
  </w:footnote>
  <w:footnote w:id="2">
    <w:p w:rsidR="000C3475" w:rsidRPr="00D8052C" w:rsidRDefault="000C3475" w:rsidP="00AA636E">
      <w:pPr>
        <w:pStyle w:val="FootnoteText"/>
      </w:pPr>
      <w:r>
        <w:rPr>
          <w:rStyle w:val="FootnoteReference"/>
        </w:rPr>
        <w:footnoteRef/>
      </w:r>
      <w:r>
        <w:t xml:space="preserve">  </w:t>
      </w:r>
      <w:r w:rsidRPr="00D8052C">
        <w:t>Nguồn Bộ Lao động Thương binh và Xã hội.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2"/>
    <w:multiLevelType w:val="multilevel"/>
    <w:tmpl w:val="00000012"/>
    <w:lvl w:ilvl="0">
      <w:start w:val="1"/>
      <w:numFmt w:val="decimal"/>
      <w:lvlText w:val="%1."/>
      <w:lvlJc w:val="left"/>
      <w:pPr>
        <w:tabs>
          <w:tab w:val="num" w:pos="0"/>
        </w:tabs>
        <w:ind w:left="0" w:firstLine="0"/>
      </w:pPr>
      <w:rPr>
        <w:color w:val="auto"/>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nsid w:val="0000003A"/>
    <w:multiLevelType w:val="multilevel"/>
    <w:tmpl w:val="0000003A"/>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nsid w:val="013C0C7F"/>
    <w:multiLevelType w:val="multilevel"/>
    <w:tmpl w:val="2800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53EBE"/>
    <w:multiLevelType w:val="multilevel"/>
    <w:tmpl w:val="5C5CB0D0"/>
    <w:lvl w:ilvl="0">
      <w:start w:val="2"/>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04085EC5"/>
    <w:multiLevelType w:val="hybridMultilevel"/>
    <w:tmpl w:val="7A4AE528"/>
    <w:lvl w:ilvl="0" w:tplc="33022F2A">
      <w:numFmt w:val="bullet"/>
      <w:lvlText w:val="-"/>
      <w:lvlJc w:val="left"/>
      <w:pPr>
        <w:tabs>
          <w:tab w:val="num" w:pos="1080"/>
        </w:tabs>
        <w:ind w:left="1080" w:hanging="360"/>
      </w:pPr>
      <w:rPr>
        <w:rFonts w:ascii=".VnTime" w:eastAsia="Times New Roman" w:hAnsi=".VnTime" w:cs="Times New Roman" w:hint="default"/>
        <w:b/>
        <w:i w:val="0"/>
        <w:color w:val="629107"/>
        <w:sz w:val="22"/>
      </w:rPr>
    </w:lvl>
    <w:lvl w:ilvl="1" w:tplc="5A08571A">
      <w:start w:val="1"/>
      <w:numFmt w:val="bullet"/>
      <w:lvlText w:val=""/>
      <w:lvlJc w:val="left"/>
      <w:pPr>
        <w:tabs>
          <w:tab w:val="num" w:pos="540"/>
        </w:tabs>
        <w:ind w:left="540" w:firstLine="360"/>
      </w:pPr>
      <w:rPr>
        <w:rFonts w:ascii="Symbol" w:hAnsi="Symbol" w:hint="default"/>
        <w:b/>
        <w:i w:val="0"/>
        <w:color w:val="629107"/>
        <w:sz w:val="22"/>
      </w:rPr>
    </w:lvl>
    <w:lvl w:ilvl="2" w:tplc="F280CF66">
      <w:start w:val="1"/>
      <w:numFmt w:val="decimal"/>
      <w:lvlText w:val="%3."/>
      <w:lvlJc w:val="left"/>
      <w:pPr>
        <w:tabs>
          <w:tab w:val="num" w:pos="2304"/>
        </w:tabs>
        <w:ind w:left="2304" w:hanging="144"/>
      </w:pPr>
      <w:rPr>
        <w:rFonts w:ascii="Times New Roman" w:hAnsi="Times New Roman" w:cs="Times New Roman" w:hint="default"/>
        <w:b/>
        <w:i/>
        <w:color w:val="auto"/>
        <w:sz w:val="24"/>
        <w:szCs w:val="24"/>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5">
    <w:nsid w:val="069408D3"/>
    <w:multiLevelType w:val="hybridMultilevel"/>
    <w:tmpl w:val="D63AF22C"/>
    <w:lvl w:ilvl="0" w:tplc="33022F2A">
      <w:numFmt w:val="bullet"/>
      <w:lvlText w:val="-"/>
      <w:lvlJc w:val="left"/>
      <w:pPr>
        <w:tabs>
          <w:tab w:val="num" w:pos="1080"/>
        </w:tabs>
        <w:ind w:left="1080" w:hanging="360"/>
      </w:pPr>
      <w:rPr>
        <w:rFonts w:ascii=".VnTime" w:eastAsia="Times New Roman" w:hAnsi=".VnTime" w:cs="Times New Roman" w:hint="default"/>
        <w:b/>
        <w:i w:val="0"/>
        <w:color w:val="629107"/>
        <w:sz w:val="22"/>
      </w:rPr>
    </w:lvl>
    <w:lvl w:ilvl="1" w:tplc="5A08571A">
      <w:start w:val="1"/>
      <w:numFmt w:val="bullet"/>
      <w:lvlText w:val=""/>
      <w:lvlJc w:val="left"/>
      <w:pPr>
        <w:tabs>
          <w:tab w:val="num" w:pos="540"/>
        </w:tabs>
        <w:ind w:left="540" w:firstLine="360"/>
      </w:pPr>
      <w:rPr>
        <w:rFonts w:ascii="Symbol" w:hAnsi="Symbol" w:hint="default"/>
        <w:b/>
        <w:i w:val="0"/>
        <w:color w:val="629107"/>
        <w:sz w:val="22"/>
      </w:rPr>
    </w:lvl>
    <w:lvl w:ilvl="2" w:tplc="6AEE9282">
      <w:start w:val="1"/>
      <w:numFmt w:val="decimal"/>
      <w:lvlText w:val="%3."/>
      <w:lvlJc w:val="left"/>
      <w:pPr>
        <w:tabs>
          <w:tab w:val="num" w:pos="2304"/>
        </w:tabs>
        <w:ind w:left="2304" w:hanging="144"/>
      </w:pPr>
      <w:rPr>
        <w:rFonts w:ascii="Times New Roman" w:hAnsi="Times New Roman" w:cs="Times New Roman" w:hint="default"/>
        <w:b/>
        <w:i/>
        <w:color w:val="auto"/>
        <w:sz w:val="24"/>
        <w:szCs w:val="24"/>
      </w:rPr>
    </w:lvl>
    <w:lvl w:ilvl="3" w:tplc="3E189CD4">
      <w:start w:val="1"/>
      <w:numFmt w:val="decimal"/>
      <w:lvlText w:val="%4."/>
      <w:lvlJc w:val="left"/>
      <w:pPr>
        <w:tabs>
          <w:tab w:val="num" w:pos="3060"/>
        </w:tabs>
        <w:ind w:left="3060" w:hanging="360"/>
      </w:pPr>
      <w:rPr>
        <w:rFonts w:hint="default"/>
        <w:b/>
        <w:i/>
        <w:color w:val="629107"/>
        <w:sz w:val="26"/>
        <w:szCs w:val="26"/>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6">
    <w:nsid w:val="08641FD2"/>
    <w:multiLevelType w:val="hybridMultilevel"/>
    <w:tmpl w:val="C74C5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9B16F6A"/>
    <w:multiLevelType w:val="hybridMultilevel"/>
    <w:tmpl w:val="0D82A320"/>
    <w:lvl w:ilvl="0" w:tplc="4C3A9F04">
      <w:start w:val="1"/>
      <w:numFmt w:val="bullet"/>
      <w:lvlText w:val=""/>
      <w:lvlJc w:val="left"/>
      <w:pPr>
        <w:tabs>
          <w:tab w:val="num" w:pos="2421"/>
        </w:tabs>
        <w:ind w:left="2421"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0BE33181"/>
    <w:multiLevelType w:val="multilevel"/>
    <w:tmpl w:val="C99C15C4"/>
    <w:lvl w:ilvl="0">
      <w:start w:val="1"/>
      <w:numFmt w:val="bullet"/>
      <w:lvlText w:val=""/>
      <w:lvlJc w:val="left"/>
      <w:pPr>
        <w:tabs>
          <w:tab w:val="num" w:pos="720"/>
        </w:tabs>
        <w:ind w:left="720" w:hanging="360"/>
      </w:pPr>
      <w:rPr>
        <w:rFonts w:ascii="Wingdings" w:hAnsi="Wingdings"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235596"/>
    <w:multiLevelType w:val="hybridMultilevel"/>
    <w:tmpl w:val="594A0370"/>
    <w:lvl w:ilvl="0" w:tplc="D8828BC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nsid w:val="114549B2"/>
    <w:multiLevelType w:val="hybridMultilevel"/>
    <w:tmpl w:val="E5A80AF8"/>
    <w:lvl w:ilvl="0" w:tplc="DAE6214A">
      <w:start w:val="2"/>
      <w:numFmt w:val="bullet"/>
      <w:lvlText w:val="+"/>
      <w:lvlJc w:val="left"/>
      <w:pPr>
        <w:tabs>
          <w:tab w:val="num" w:pos="1854"/>
        </w:tabs>
        <w:ind w:left="1854" w:hanging="360"/>
      </w:pPr>
      <w:rPr>
        <w:rFonts w:ascii="Times New Roman" w:eastAsia="Times New Roman" w:hAnsi="Times New Roman" w:cs="Times New Roman" w:hint="default"/>
      </w:rPr>
    </w:lvl>
    <w:lvl w:ilvl="1" w:tplc="4C3A9F04">
      <w:start w:val="1"/>
      <w:numFmt w:val="bullet"/>
      <w:lvlText w:val=""/>
      <w:lvlJc w:val="left"/>
      <w:pPr>
        <w:tabs>
          <w:tab w:val="num" w:pos="2007"/>
        </w:tabs>
        <w:ind w:left="2007" w:hanging="360"/>
      </w:pPr>
      <w:rPr>
        <w:rFonts w:ascii="Wingdings" w:hAnsi="Wingding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5F80BB8"/>
    <w:multiLevelType w:val="hybridMultilevel"/>
    <w:tmpl w:val="6F92D5A6"/>
    <w:lvl w:ilvl="0" w:tplc="266097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6DB1106"/>
    <w:multiLevelType w:val="hybridMultilevel"/>
    <w:tmpl w:val="5590E518"/>
    <w:lvl w:ilvl="0" w:tplc="08090001">
      <w:start w:val="1"/>
      <w:numFmt w:val="bullet"/>
      <w:lvlText w:val=""/>
      <w:lvlJc w:val="left"/>
      <w:pPr>
        <w:tabs>
          <w:tab w:val="num" w:pos="870"/>
        </w:tabs>
        <w:ind w:left="870" w:hanging="510"/>
      </w:pPr>
      <w:rPr>
        <w:rFonts w:ascii="Symbol" w:hAnsi="Symbol" w:hint="default"/>
      </w:rPr>
    </w:lvl>
    <w:lvl w:ilvl="1" w:tplc="48090003">
      <w:start w:val="1"/>
      <w:numFmt w:val="bullet"/>
      <w:lvlText w:val="o"/>
      <w:lvlJc w:val="left"/>
      <w:pPr>
        <w:tabs>
          <w:tab w:val="num" w:pos="1440"/>
        </w:tabs>
        <w:ind w:left="1440" w:hanging="360"/>
      </w:pPr>
      <w:rPr>
        <w:rFonts w:ascii="Courier New" w:hAnsi="Courier New" w:cs="Courier New" w:hint="default"/>
      </w:rPr>
    </w:lvl>
    <w:lvl w:ilvl="2" w:tplc="48090005">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13">
    <w:nsid w:val="183D7F99"/>
    <w:multiLevelType w:val="hybridMultilevel"/>
    <w:tmpl w:val="ADB0C206"/>
    <w:name w:val="WW8Num5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E523E7"/>
    <w:multiLevelType w:val="hybridMultilevel"/>
    <w:tmpl w:val="098A6642"/>
    <w:lvl w:ilvl="0" w:tplc="DAE6214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AB307A9"/>
    <w:multiLevelType w:val="hybridMultilevel"/>
    <w:tmpl w:val="356A6B50"/>
    <w:lvl w:ilvl="0" w:tplc="4C3A9F04">
      <w:start w:val="1"/>
      <w:numFmt w:val="bullet"/>
      <w:lvlText w:val=""/>
      <w:lvlJc w:val="left"/>
      <w:pPr>
        <w:tabs>
          <w:tab w:val="num" w:pos="2421"/>
        </w:tabs>
        <w:ind w:left="2421"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1D2F4CAD"/>
    <w:multiLevelType w:val="multilevel"/>
    <w:tmpl w:val="7526B0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C22EC2"/>
    <w:multiLevelType w:val="hybridMultilevel"/>
    <w:tmpl w:val="FED25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F07768B"/>
    <w:multiLevelType w:val="multilevel"/>
    <w:tmpl w:val="68363EAA"/>
    <w:lvl w:ilvl="0">
      <w:start w:val="1"/>
      <w:numFmt w:val="decimal"/>
      <w:pStyle w:val="FDSF"/>
      <w:lvlText w:val="%1."/>
      <w:lvlJc w:val="left"/>
      <w:pPr>
        <w:ind w:left="720" w:hanging="360"/>
      </w:pPr>
      <w:rPr>
        <w:rFonts w:hint="default"/>
      </w:rPr>
    </w:lvl>
    <w:lvl w:ilvl="1">
      <w:start w:val="1"/>
      <w:numFmt w:val="decimal"/>
      <w:pStyle w:val="FDSFSD"/>
      <w:isLgl/>
      <w:lvlText w:val="%1.%2."/>
      <w:lvlJc w:val="left"/>
      <w:pPr>
        <w:ind w:left="1080" w:hanging="72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1F930115"/>
    <w:multiLevelType w:val="hybridMultilevel"/>
    <w:tmpl w:val="9B96609A"/>
    <w:lvl w:ilvl="0" w:tplc="60F88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AD6901"/>
    <w:multiLevelType w:val="hybridMultilevel"/>
    <w:tmpl w:val="1D4E9A22"/>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Times New Roman" w:hAnsi="Times New Roman" w:hint="default"/>
      </w:rPr>
    </w:lvl>
    <w:lvl w:ilvl="3" w:tplc="04090001" w:tentative="1">
      <w:start w:val="1"/>
      <w:numFmt w:val="bullet"/>
      <w:lvlText w:val=""/>
      <w:lvlJc w:val="left"/>
      <w:pPr>
        <w:tabs>
          <w:tab w:val="num" w:pos="3447"/>
        </w:tabs>
        <w:ind w:left="3447" w:hanging="360"/>
      </w:pPr>
      <w:rPr>
        <w:rFonts w:ascii="Times New Roman" w:hAnsi="Times New Roman"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Times New Roman" w:hAnsi="Times New Roman" w:hint="default"/>
      </w:rPr>
    </w:lvl>
    <w:lvl w:ilvl="6" w:tplc="04090001" w:tentative="1">
      <w:start w:val="1"/>
      <w:numFmt w:val="bullet"/>
      <w:lvlText w:val=""/>
      <w:lvlJc w:val="left"/>
      <w:pPr>
        <w:tabs>
          <w:tab w:val="num" w:pos="5607"/>
        </w:tabs>
        <w:ind w:left="5607" w:hanging="360"/>
      </w:pPr>
      <w:rPr>
        <w:rFonts w:ascii="Times New Roman" w:hAnsi="Times New Roman"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Times New Roman" w:hAnsi="Times New Roman" w:hint="default"/>
      </w:rPr>
    </w:lvl>
  </w:abstractNum>
  <w:abstractNum w:abstractNumId="21">
    <w:nsid w:val="1FC04DFB"/>
    <w:multiLevelType w:val="hybridMultilevel"/>
    <w:tmpl w:val="998AB3C0"/>
    <w:lvl w:ilvl="0" w:tplc="EF2CEA9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24A337E"/>
    <w:multiLevelType w:val="hybridMultilevel"/>
    <w:tmpl w:val="41ACC216"/>
    <w:name w:val="WW8Num52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F177BF"/>
    <w:multiLevelType w:val="multilevel"/>
    <w:tmpl w:val="696E0B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CD7F3B"/>
    <w:multiLevelType w:val="hybridMultilevel"/>
    <w:tmpl w:val="13F88C1E"/>
    <w:lvl w:ilvl="0" w:tplc="60F88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970686A"/>
    <w:multiLevelType w:val="hybridMultilevel"/>
    <w:tmpl w:val="EBE8C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A315ACF"/>
    <w:multiLevelType w:val="hybridMultilevel"/>
    <w:tmpl w:val="AF1664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D36D7C"/>
    <w:multiLevelType w:val="hybridMultilevel"/>
    <w:tmpl w:val="0F385064"/>
    <w:lvl w:ilvl="0" w:tplc="DAE62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DA5D12"/>
    <w:multiLevelType w:val="multilevel"/>
    <w:tmpl w:val="82321EF2"/>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353D81"/>
    <w:multiLevelType w:val="multilevel"/>
    <w:tmpl w:val="5D307A30"/>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352924F0"/>
    <w:multiLevelType w:val="hybridMultilevel"/>
    <w:tmpl w:val="7124058E"/>
    <w:lvl w:ilvl="0" w:tplc="4C3A9F04">
      <w:start w:val="1"/>
      <w:numFmt w:val="bullet"/>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5A128CD"/>
    <w:multiLevelType w:val="hybridMultilevel"/>
    <w:tmpl w:val="97FC1724"/>
    <w:lvl w:ilvl="0" w:tplc="58423410">
      <w:start w:val="1"/>
      <w:numFmt w:val="decimal"/>
      <w:lvlText w:val="%1."/>
      <w:lvlJc w:val="left"/>
      <w:pPr>
        <w:ind w:left="1287" w:hanging="360"/>
      </w:pPr>
    </w:lvl>
    <w:lvl w:ilvl="1" w:tplc="042A0019">
      <w:start w:val="1"/>
      <w:numFmt w:val="lowerLetter"/>
      <w:lvlText w:val="%2."/>
      <w:lvlJc w:val="left"/>
      <w:pPr>
        <w:ind w:left="2007" w:hanging="360"/>
      </w:pPr>
    </w:lvl>
    <w:lvl w:ilvl="2" w:tplc="042A001B">
      <w:start w:val="1"/>
      <w:numFmt w:val="lowerRoman"/>
      <w:lvlText w:val="%3."/>
      <w:lvlJc w:val="right"/>
      <w:pPr>
        <w:ind w:left="2727" w:hanging="180"/>
      </w:pPr>
    </w:lvl>
    <w:lvl w:ilvl="3" w:tplc="042A000F">
      <w:start w:val="1"/>
      <w:numFmt w:val="decimal"/>
      <w:lvlText w:val="%4."/>
      <w:lvlJc w:val="left"/>
      <w:pPr>
        <w:ind w:left="3447" w:hanging="360"/>
      </w:pPr>
    </w:lvl>
    <w:lvl w:ilvl="4" w:tplc="042A0019">
      <w:start w:val="1"/>
      <w:numFmt w:val="lowerLetter"/>
      <w:lvlText w:val="%5."/>
      <w:lvlJc w:val="left"/>
      <w:pPr>
        <w:ind w:left="4167" w:hanging="360"/>
      </w:pPr>
    </w:lvl>
    <w:lvl w:ilvl="5" w:tplc="042A001B">
      <w:start w:val="1"/>
      <w:numFmt w:val="lowerRoman"/>
      <w:lvlText w:val="%6."/>
      <w:lvlJc w:val="right"/>
      <w:pPr>
        <w:ind w:left="4887" w:hanging="180"/>
      </w:pPr>
    </w:lvl>
    <w:lvl w:ilvl="6" w:tplc="042A000F">
      <w:start w:val="1"/>
      <w:numFmt w:val="decimal"/>
      <w:lvlText w:val="%7."/>
      <w:lvlJc w:val="left"/>
      <w:pPr>
        <w:ind w:left="5607" w:hanging="360"/>
      </w:pPr>
    </w:lvl>
    <w:lvl w:ilvl="7" w:tplc="042A0019">
      <w:start w:val="1"/>
      <w:numFmt w:val="lowerLetter"/>
      <w:lvlText w:val="%8."/>
      <w:lvlJc w:val="left"/>
      <w:pPr>
        <w:ind w:left="6327" w:hanging="360"/>
      </w:pPr>
    </w:lvl>
    <w:lvl w:ilvl="8" w:tplc="042A001B">
      <w:start w:val="1"/>
      <w:numFmt w:val="lowerRoman"/>
      <w:lvlText w:val="%9."/>
      <w:lvlJc w:val="right"/>
      <w:pPr>
        <w:ind w:left="7047" w:hanging="180"/>
      </w:pPr>
    </w:lvl>
  </w:abstractNum>
  <w:abstractNum w:abstractNumId="32">
    <w:nsid w:val="380A149D"/>
    <w:multiLevelType w:val="multilevel"/>
    <w:tmpl w:val="82C068D2"/>
    <w:name w:val="WW8Num52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91A49E0"/>
    <w:multiLevelType w:val="hybridMultilevel"/>
    <w:tmpl w:val="9D3A2294"/>
    <w:name w:val="WW8Num52"/>
    <w:lvl w:ilvl="0" w:tplc="DD0240D4">
      <w:start w:val="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455B08"/>
    <w:multiLevelType w:val="multilevel"/>
    <w:tmpl w:val="8834AD4C"/>
    <w:lvl w:ilvl="0">
      <w:start w:val="1"/>
      <w:numFmt w:val="decimal"/>
      <w:pStyle w:val="Heading1"/>
      <w:lvlText w:val="%1."/>
      <w:lvlJc w:val="left"/>
      <w:pPr>
        <w:ind w:left="360" w:hanging="360"/>
      </w:pPr>
      <w:rPr>
        <w:rFonts w:ascii="Times New Roman" w:hAnsi="Times New Roman" w:cs="Times New Roman" w:hint="default"/>
        <w:i w:val="0"/>
        <w:sz w:val="28"/>
        <w:szCs w:val="28"/>
      </w:rPr>
    </w:lvl>
    <w:lvl w:ilvl="1">
      <w:start w:val="1"/>
      <w:numFmt w:val="decimal"/>
      <w:pStyle w:val="Heading2"/>
      <w:lvlText w:val="%1.%2."/>
      <w:lvlJc w:val="left"/>
      <w:pPr>
        <w:tabs>
          <w:tab w:val="num" w:pos="432"/>
        </w:tabs>
        <w:ind w:left="0" w:firstLine="0"/>
      </w:pPr>
      <w:rPr>
        <w:rFonts w:hint="default"/>
        <w:sz w:val="26"/>
        <w:szCs w:val="26"/>
      </w:rPr>
    </w:lvl>
    <w:lvl w:ilvl="2">
      <w:start w:val="1"/>
      <w:numFmt w:val="decimal"/>
      <w:pStyle w:val="Heading3"/>
      <w:suff w:val="space"/>
      <w:lvlText w:val="%1.%2.%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Muc4"/>
      <w:lvlText w:val="%1.%2.%3.%4."/>
      <w:lvlJc w:val="left"/>
      <w:pPr>
        <w:tabs>
          <w:tab w:val="num" w:pos="1728"/>
        </w:tabs>
        <w:ind w:left="0" w:firstLine="0"/>
      </w:pPr>
      <w:rPr>
        <w:rFonts w:hint="default"/>
      </w:rPr>
    </w:lvl>
    <w:lvl w:ilvl="4">
      <w:start w:val="1"/>
      <w:numFmt w:val="decimal"/>
      <w:pStyle w:val="Muc5"/>
      <w:lvlText w:val="%1.%2.%3.%4.%5."/>
      <w:lvlJc w:val="left"/>
      <w:pPr>
        <w:tabs>
          <w:tab w:val="num" w:pos="2232"/>
        </w:tabs>
        <w:ind w:left="0" w:firstLine="0"/>
      </w:pPr>
      <w:rPr>
        <w:rFonts w:hint="default"/>
      </w:rPr>
    </w:lvl>
    <w:lvl w:ilvl="5">
      <w:start w:val="1"/>
      <w:numFmt w:val="decimal"/>
      <w:lvlText w:val="%1.%2.%3.%4.%5.%6."/>
      <w:lvlJc w:val="left"/>
      <w:pPr>
        <w:tabs>
          <w:tab w:val="num" w:pos="2736"/>
        </w:tabs>
        <w:ind w:left="0" w:firstLine="0"/>
      </w:pPr>
      <w:rPr>
        <w:rFonts w:hint="default"/>
      </w:rPr>
    </w:lvl>
    <w:lvl w:ilvl="6">
      <w:start w:val="1"/>
      <w:numFmt w:val="decimal"/>
      <w:lvlText w:val="%1.%2.%3.%4.%5.%6.%7."/>
      <w:lvlJc w:val="left"/>
      <w:pPr>
        <w:tabs>
          <w:tab w:val="num" w:pos="3240"/>
        </w:tabs>
        <w:ind w:left="0" w:firstLine="0"/>
      </w:pPr>
      <w:rPr>
        <w:rFonts w:hint="default"/>
      </w:rPr>
    </w:lvl>
    <w:lvl w:ilvl="7">
      <w:start w:val="1"/>
      <w:numFmt w:val="decimal"/>
      <w:lvlText w:val="%1.%2.%3.%4.%5.%6.%7.%8."/>
      <w:lvlJc w:val="left"/>
      <w:pPr>
        <w:tabs>
          <w:tab w:val="num" w:pos="3744"/>
        </w:tabs>
        <w:ind w:left="0" w:firstLine="0"/>
      </w:pPr>
      <w:rPr>
        <w:rFonts w:hint="default"/>
      </w:rPr>
    </w:lvl>
    <w:lvl w:ilvl="8">
      <w:start w:val="1"/>
      <w:numFmt w:val="decimal"/>
      <w:lvlText w:val="%1.%2.%3.%4.%5.%6.%7.%8.%9."/>
      <w:lvlJc w:val="left"/>
      <w:pPr>
        <w:tabs>
          <w:tab w:val="num" w:pos="4320"/>
        </w:tabs>
        <w:ind w:left="0" w:firstLine="0"/>
      </w:pPr>
      <w:rPr>
        <w:rFonts w:hint="default"/>
      </w:rPr>
    </w:lvl>
  </w:abstractNum>
  <w:abstractNum w:abstractNumId="35">
    <w:nsid w:val="3C7A4C7B"/>
    <w:multiLevelType w:val="hybridMultilevel"/>
    <w:tmpl w:val="E526A3CC"/>
    <w:lvl w:ilvl="0" w:tplc="4100F0E4">
      <w:numFmt w:val="bullet"/>
      <w:pStyle w:val="Checklist"/>
      <w:lvlText w:val=""/>
      <w:lvlJc w:val="left"/>
      <w:pPr>
        <w:tabs>
          <w:tab w:val="num" w:pos="1080"/>
        </w:tabs>
        <w:ind w:left="1080" w:hanging="360"/>
      </w:pPr>
      <w:rPr>
        <w:rFonts w:ascii="Wingdings" w:eastAsia="Times New Roman" w:hAnsi="Wingdings" w:cs="Times New Roman" w:hint="default"/>
      </w:rPr>
    </w:lvl>
    <w:lvl w:ilvl="1" w:tplc="FFFFFFF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3DFB78CC"/>
    <w:multiLevelType w:val="hybridMultilevel"/>
    <w:tmpl w:val="117E744E"/>
    <w:lvl w:ilvl="0" w:tplc="4C3A9F04">
      <w:start w:val="1"/>
      <w:numFmt w:val="bullet"/>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FA564DD"/>
    <w:multiLevelType w:val="multilevel"/>
    <w:tmpl w:val="EA542A2C"/>
    <w:name w:val="WW8Num5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16A5211"/>
    <w:multiLevelType w:val="hybridMultilevel"/>
    <w:tmpl w:val="B62AF59E"/>
    <w:name w:val="WW8Num5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17788B"/>
    <w:multiLevelType w:val="hybridMultilevel"/>
    <w:tmpl w:val="84FAE99A"/>
    <w:lvl w:ilvl="0" w:tplc="33022F2A">
      <w:numFmt w:val="bullet"/>
      <w:lvlText w:val="-"/>
      <w:lvlJc w:val="left"/>
      <w:pPr>
        <w:tabs>
          <w:tab w:val="num" w:pos="1080"/>
        </w:tabs>
        <w:ind w:left="1080" w:hanging="360"/>
      </w:pPr>
      <w:rPr>
        <w:rFonts w:ascii=".VnTime" w:eastAsia="Times New Roman" w:hAnsi=".VnTime" w:cs="Times New Roman" w:hint="default"/>
        <w:b/>
        <w:i w:val="0"/>
        <w:color w:val="629107"/>
        <w:sz w:val="22"/>
      </w:rPr>
    </w:lvl>
    <w:lvl w:ilvl="1" w:tplc="5A08571A">
      <w:start w:val="1"/>
      <w:numFmt w:val="bullet"/>
      <w:lvlText w:val=""/>
      <w:lvlJc w:val="left"/>
      <w:pPr>
        <w:tabs>
          <w:tab w:val="num" w:pos="540"/>
        </w:tabs>
        <w:ind w:left="540" w:firstLine="360"/>
      </w:pPr>
      <w:rPr>
        <w:rFonts w:ascii="Symbol" w:hAnsi="Symbol" w:hint="default"/>
        <w:b/>
        <w:i w:val="0"/>
        <w:color w:val="629107"/>
        <w:sz w:val="22"/>
      </w:rPr>
    </w:lvl>
    <w:lvl w:ilvl="2" w:tplc="EB78EA62">
      <w:start w:val="1"/>
      <w:numFmt w:val="decimal"/>
      <w:lvlText w:val="%3."/>
      <w:lvlJc w:val="left"/>
      <w:pPr>
        <w:tabs>
          <w:tab w:val="num" w:pos="2304"/>
        </w:tabs>
        <w:ind w:left="2304" w:hanging="144"/>
      </w:pPr>
      <w:rPr>
        <w:rFonts w:ascii="Calibri" w:hAnsi="Calibri" w:cs="Times New Roman" w:hint="default"/>
        <w:b w:val="0"/>
        <w:i w:val="0"/>
        <w:color w:val="auto"/>
        <w:sz w:val="24"/>
        <w:szCs w:val="24"/>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40">
    <w:nsid w:val="48551D8D"/>
    <w:multiLevelType w:val="multilevel"/>
    <w:tmpl w:val="C7BE4552"/>
    <w:lvl w:ilvl="0">
      <w:start w:val="1"/>
      <w:numFmt w:val="decimal"/>
      <w:lvlText w:val="%1."/>
      <w:lvlJc w:val="left"/>
      <w:pPr>
        <w:tabs>
          <w:tab w:val="num" w:pos="567"/>
        </w:tabs>
        <w:ind w:left="567" w:hanging="567"/>
      </w:pPr>
      <w:rPr>
        <w:rFonts w:hint="default"/>
      </w:rPr>
    </w:lvl>
    <w:lvl w:ilvl="1">
      <w:start w:val="1"/>
      <w:numFmt w:val="decimal"/>
      <w:lvlText w:val="I.%2."/>
      <w:lvlJc w:val="left"/>
      <w:pPr>
        <w:tabs>
          <w:tab w:val="num" w:pos="567"/>
        </w:tabs>
        <w:ind w:left="567" w:hanging="567"/>
      </w:pPr>
      <w:rPr>
        <w:rFonts w:hint="default"/>
      </w:rPr>
    </w:lvl>
    <w:lvl w:ilvl="2">
      <w:start w:val="1"/>
      <w:numFmt w:val="decimal"/>
      <w:lvlText w:val="%1.%2.%3."/>
      <w:lvlJc w:val="left"/>
      <w:pPr>
        <w:tabs>
          <w:tab w:val="num" w:pos="720"/>
        </w:tabs>
        <w:ind w:left="680" w:hanging="680"/>
      </w:pPr>
      <w:rPr>
        <w:rFonts w:hint="default"/>
      </w:rPr>
    </w:lvl>
    <w:lvl w:ilvl="3">
      <w:start w:val="1"/>
      <w:numFmt w:val="decimal"/>
      <w:pStyle w:val="Heading4"/>
      <w:lvlText w:val="1.%2.2.2."/>
      <w:lvlJc w:val="left"/>
      <w:pPr>
        <w:tabs>
          <w:tab w:val="num" w:pos="1800"/>
        </w:tabs>
        <w:ind w:left="1728" w:hanging="648"/>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A2E13FE"/>
    <w:multiLevelType w:val="hybridMultilevel"/>
    <w:tmpl w:val="D1A8D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AFB3149"/>
    <w:multiLevelType w:val="multilevel"/>
    <w:tmpl w:val="DA1E39BE"/>
    <w:name w:val="WW8Num522"/>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245" w:hanging="525"/>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800" w:hanging="108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2160" w:hanging="144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520" w:hanging="1800"/>
      </w:pPr>
      <w:rPr>
        <w:rFonts w:hint="default"/>
        <w:i w:val="0"/>
      </w:rPr>
    </w:lvl>
    <w:lvl w:ilvl="8">
      <w:start w:val="1"/>
      <w:numFmt w:val="decimal"/>
      <w:isLgl/>
      <w:lvlText w:val="%1.%2.%3.%4.%5.%6.%7.%8.%9"/>
      <w:lvlJc w:val="left"/>
      <w:pPr>
        <w:ind w:left="2880" w:hanging="2160"/>
      </w:pPr>
      <w:rPr>
        <w:rFonts w:hint="default"/>
        <w:i w:val="0"/>
      </w:rPr>
    </w:lvl>
  </w:abstractNum>
  <w:abstractNum w:abstractNumId="43">
    <w:nsid w:val="4D4F115A"/>
    <w:multiLevelType w:val="hybridMultilevel"/>
    <w:tmpl w:val="AB404DBC"/>
    <w:lvl w:ilvl="0" w:tplc="FFFFFFFF">
      <w:numFmt w:val="bullet"/>
      <w:lvlText w:val="-"/>
      <w:lvlJc w:val="left"/>
      <w:pPr>
        <w:ind w:left="1867" w:hanging="360"/>
      </w:pPr>
      <w:rPr>
        <w:rFonts w:ascii=".VnTime" w:eastAsia="Times New Roman" w:hAnsi=".VnTime" w:cs="Times New Roman" w:hint="default"/>
      </w:rPr>
    </w:lvl>
    <w:lvl w:ilvl="1" w:tplc="FFFFFFFF" w:tentative="1">
      <w:start w:val="1"/>
      <w:numFmt w:val="bullet"/>
      <w:lvlText w:val="o"/>
      <w:lvlJc w:val="left"/>
      <w:pPr>
        <w:ind w:left="2587" w:hanging="360"/>
      </w:pPr>
      <w:rPr>
        <w:rFonts w:ascii="Courier New" w:hAnsi="Courier New" w:cs="Courier New" w:hint="default"/>
      </w:rPr>
    </w:lvl>
    <w:lvl w:ilvl="2" w:tplc="FFFFFFFF" w:tentative="1">
      <w:start w:val="1"/>
      <w:numFmt w:val="bullet"/>
      <w:lvlText w:val=""/>
      <w:lvlJc w:val="left"/>
      <w:pPr>
        <w:ind w:left="3307" w:hanging="360"/>
      </w:pPr>
      <w:rPr>
        <w:rFonts w:ascii="Wingdings" w:hAnsi="Wingdings" w:hint="default"/>
      </w:rPr>
    </w:lvl>
    <w:lvl w:ilvl="3" w:tplc="FFFFFFFF" w:tentative="1">
      <w:start w:val="1"/>
      <w:numFmt w:val="bullet"/>
      <w:lvlText w:val=""/>
      <w:lvlJc w:val="left"/>
      <w:pPr>
        <w:ind w:left="4027" w:hanging="360"/>
      </w:pPr>
      <w:rPr>
        <w:rFonts w:ascii="Symbol" w:hAnsi="Symbol" w:hint="default"/>
      </w:rPr>
    </w:lvl>
    <w:lvl w:ilvl="4" w:tplc="FFFFFFFF" w:tentative="1">
      <w:start w:val="1"/>
      <w:numFmt w:val="bullet"/>
      <w:lvlText w:val="o"/>
      <w:lvlJc w:val="left"/>
      <w:pPr>
        <w:ind w:left="4747" w:hanging="360"/>
      </w:pPr>
      <w:rPr>
        <w:rFonts w:ascii="Courier New" w:hAnsi="Courier New" w:cs="Courier New" w:hint="default"/>
      </w:rPr>
    </w:lvl>
    <w:lvl w:ilvl="5" w:tplc="FFFFFFFF" w:tentative="1">
      <w:start w:val="1"/>
      <w:numFmt w:val="bullet"/>
      <w:lvlText w:val=""/>
      <w:lvlJc w:val="left"/>
      <w:pPr>
        <w:ind w:left="5467" w:hanging="360"/>
      </w:pPr>
      <w:rPr>
        <w:rFonts w:ascii="Wingdings" w:hAnsi="Wingdings" w:hint="default"/>
      </w:rPr>
    </w:lvl>
    <w:lvl w:ilvl="6" w:tplc="FFFFFFFF" w:tentative="1">
      <w:start w:val="1"/>
      <w:numFmt w:val="bullet"/>
      <w:lvlText w:val=""/>
      <w:lvlJc w:val="left"/>
      <w:pPr>
        <w:ind w:left="6187" w:hanging="360"/>
      </w:pPr>
      <w:rPr>
        <w:rFonts w:ascii="Symbol" w:hAnsi="Symbol" w:hint="default"/>
      </w:rPr>
    </w:lvl>
    <w:lvl w:ilvl="7" w:tplc="FFFFFFFF" w:tentative="1">
      <w:start w:val="1"/>
      <w:numFmt w:val="bullet"/>
      <w:lvlText w:val="o"/>
      <w:lvlJc w:val="left"/>
      <w:pPr>
        <w:ind w:left="6907" w:hanging="360"/>
      </w:pPr>
      <w:rPr>
        <w:rFonts w:ascii="Courier New" w:hAnsi="Courier New" w:cs="Courier New" w:hint="default"/>
      </w:rPr>
    </w:lvl>
    <w:lvl w:ilvl="8" w:tplc="FFFFFFFF" w:tentative="1">
      <w:start w:val="1"/>
      <w:numFmt w:val="bullet"/>
      <w:lvlText w:val=""/>
      <w:lvlJc w:val="left"/>
      <w:pPr>
        <w:ind w:left="7627" w:hanging="360"/>
      </w:pPr>
      <w:rPr>
        <w:rFonts w:ascii="Wingdings" w:hAnsi="Wingdings" w:hint="default"/>
      </w:rPr>
    </w:lvl>
  </w:abstractNum>
  <w:abstractNum w:abstractNumId="44">
    <w:nsid w:val="4F4C5F8F"/>
    <w:multiLevelType w:val="multilevel"/>
    <w:tmpl w:val="5CB895D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F6F1BD3"/>
    <w:multiLevelType w:val="hybridMultilevel"/>
    <w:tmpl w:val="4A761A16"/>
    <w:lvl w:ilvl="0" w:tplc="DAE62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2C649B"/>
    <w:multiLevelType w:val="hybridMultilevel"/>
    <w:tmpl w:val="8E6AE272"/>
    <w:lvl w:ilvl="0" w:tplc="1FA8FA5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7">
    <w:nsid w:val="55432B7F"/>
    <w:multiLevelType w:val="hybridMultilevel"/>
    <w:tmpl w:val="AC188D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60A051F"/>
    <w:multiLevelType w:val="hybridMultilevel"/>
    <w:tmpl w:val="3526643C"/>
    <w:lvl w:ilvl="0" w:tplc="DAE62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72A3E05"/>
    <w:multiLevelType w:val="hybridMultilevel"/>
    <w:tmpl w:val="1B6C76EA"/>
    <w:lvl w:ilvl="0" w:tplc="5150C1A2">
      <w:start w:val="1"/>
      <w:numFmt w:val="upperRoman"/>
      <w:pStyle w:val="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B911085"/>
    <w:multiLevelType w:val="multilevel"/>
    <w:tmpl w:val="CC66E9F0"/>
    <w:lvl w:ilvl="0">
      <w:start w:val="1"/>
      <w:numFmt w:val="decimal"/>
      <w:lvlText w:val="%1."/>
      <w:lvlJc w:val="left"/>
      <w:pPr>
        <w:tabs>
          <w:tab w:val="num" w:pos="2160"/>
        </w:tabs>
        <w:ind w:left="2160" w:hanging="360"/>
      </w:pPr>
      <w:rPr>
        <w:rFonts w:hint="default"/>
      </w:rPr>
    </w:lvl>
    <w:lvl w:ilvl="1">
      <w:start w:val="1"/>
      <w:numFmt w:val="bullet"/>
      <w:lvlText w:val=""/>
      <w:lvlJc w:val="left"/>
      <w:pPr>
        <w:tabs>
          <w:tab w:val="num" w:pos="4320"/>
        </w:tabs>
        <w:ind w:left="4320" w:hanging="360"/>
      </w:pPr>
      <w:rPr>
        <w:rFonts w:ascii="Symbol" w:hAnsi="Symbol" w:hint="default"/>
      </w:rPr>
    </w:lvl>
    <w:lvl w:ilvl="2">
      <w:start w:val="1"/>
      <w:numFmt w:val="bullet"/>
      <w:lvlText w:val=""/>
      <w:lvlJc w:val="left"/>
      <w:pPr>
        <w:tabs>
          <w:tab w:val="num" w:pos="5040"/>
        </w:tabs>
        <w:ind w:left="5040" w:hanging="360"/>
      </w:pPr>
      <w:rPr>
        <w:rFonts w:ascii="Symbol" w:hAnsi="Symbol" w:hint="default"/>
      </w:rPr>
    </w:lvl>
    <w:lvl w:ilvl="3">
      <w:start w:val="1"/>
      <w:numFmt w:val="bullet"/>
      <w:lvlText w:val=""/>
      <w:lvlJc w:val="left"/>
      <w:pPr>
        <w:tabs>
          <w:tab w:val="num" w:pos="5760"/>
        </w:tabs>
        <w:ind w:left="5760" w:hanging="360"/>
      </w:pPr>
      <w:rPr>
        <w:rFonts w:ascii="Symbol" w:hAnsi="Symbol" w:hint="default"/>
      </w:rPr>
    </w:lvl>
    <w:lvl w:ilvl="4">
      <w:start w:val="1"/>
      <w:numFmt w:val="bullet"/>
      <w:lvlText w:val="o"/>
      <w:lvlJc w:val="left"/>
      <w:pPr>
        <w:tabs>
          <w:tab w:val="num" w:pos="6480"/>
        </w:tabs>
        <w:ind w:left="6480" w:hanging="360"/>
      </w:pPr>
      <w:rPr>
        <w:rFonts w:ascii="Courier New" w:hAnsi="Courier New" w:cs="Courier New" w:hint="default"/>
      </w:rPr>
    </w:lvl>
    <w:lvl w:ilvl="5">
      <w:start w:val="1"/>
      <w:numFmt w:val="bullet"/>
      <w:lvlText w:val=""/>
      <w:lvlJc w:val="left"/>
      <w:pPr>
        <w:tabs>
          <w:tab w:val="num" w:pos="7200"/>
        </w:tabs>
        <w:ind w:left="7200" w:hanging="360"/>
      </w:pPr>
      <w:rPr>
        <w:rFonts w:ascii="Wingdings" w:hAnsi="Wingdings" w:hint="default"/>
      </w:rPr>
    </w:lvl>
    <w:lvl w:ilvl="6">
      <w:start w:val="1"/>
      <w:numFmt w:val="bullet"/>
      <w:lvlText w:val=""/>
      <w:lvlJc w:val="left"/>
      <w:pPr>
        <w:tabs>
          <w:tab w:val="num" w:pos="7920"/>
        </w:tabs>
        <w:ind w:left="7920" w:hanging="360"/>
      </w:pPr>
      <w:rPr>
        <w:rFonts w:ascii="Symbol" w:hAnsi="Symbol" w:hint="default"/>
      </w:rPr>
    </w:lvl>
    <w:lvl w:ilvl="7">
      <w:start w:val="1"/>
      <w:numFmt w:val="bullet"/>
      <w:lvlText w:val="o"/>
      <w:lvlJc w:val="left"/>
      <w:pPr>
        <w:tabs>
          <w:tab w:val="num" w:pos="8640"/>
        </w:tabs>
        <w:ind w:left="8640" w:hanging="360"/>
      </w:pPr>
      <w:rPr>
        <w:rFonts w:ascii="Courier New" w:hAnsi="Courier New" w:cs="Courier New" w:hint="default"/>
      </w:rPr>
    </w:lvl>
    <w:lvl w:ilvl="8">
      <w:start w:val="1"/>
      <w:numFmt w:val="bullet"/>
      <w:lvlText w:val=""/>
      <w:lvlJc w:val="left"/>
      <w:pPr>
        <w:tabs>
          <w:tab w:val="num" w:pos="9360"/>
        </w:tabs>
        <w:ind w:left="9360" w:hanging="360"/>
      </w:pPr>
      <w:rPr>
        <w:rFonts w:ascii="Wingdings" w:hAnsi="Wingdings" w:hint="default"/>
      </w:rPr>
    </w:lvl>
  </w:abstractNum>
  <w:abstractNum w:abstractNumId="51">
    <w:nsid w:val="5F714F8D"/>
    <w:multiLevelType w:val="multilevel"/>
    <w:tmpl w:val="45FC2188"/>
    <w:lvl w:ilvl="0">
      <w:start w:val="1"/>
      <w:numFmt w:val="bullet"/>
      <w:pStyle w:val="1"/>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FA86C85"/>
    <w:multiLevelType w:val="hybridMultilevel"/>
    <w:tmpl w:val="1C483BB4"/>
    <w:name w:val="WW8Num522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nsid w:val="638D5D05"/>
    <w:multiLevelType w:val="multilevel"/>
    <w:tmpl w:val="C8B8EDB6"/>
    <w:lvl w:ilvl="0">
      <w:start w:val="1"/>
      <w:numFmt w:val="decimal"/>
      <w:lvlText w:val="%1."/>
      <w:lvlJc w:val="left"/>
      <w:pPr>
        <w:tabs>
          <w:tab w:val="num" w:pos="720"/>
        </w:tabs>
        <w:ind w:left="720" w:hanging="360"/>
      </w:pPr>
    </w:lvl>
    <w:lvl w:ilvl="1">
      <w:start w:val="8"/>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3BC5ED0"/>
    <w:multiLevelType w:val="hybridMultilevel"/>
    <w:tmpl w:val="3C20087E"/>
    <w:lvl w:ilvl="0" w:tplc="60F88028">
      <w:start w:val="1"/>
      <w:numFmt w:val="bullet"/>
      <w:lvlText w:val=""/>
      <w:lvlJc w:val="left"/>
      <w:pPr>
        <w:tabs>
          <w:tab w:val="num" w:pos="1854"/>
        </w:tabs>
        <w:ind w:left="1854" w:hanging="360"/>
      </w:pPr>
      <w:rPr>
        <w:rFonts w:ascii="Symbol" w:hAnsi="Symbol" w:hint="default"/>
      </w:rPr>
    </w:lvl>
    <w:lvl w:ilvl="1" w:tplc="4C3A9F04">
      <w:start w:val="1"/>
      <w:numFmt w:val="bullet"/>
      <w:lvlText w:val=""/>
      <w:lvlJc w:val="left"/>
      <w:pPr>
        <w:tabs>
          <w:tab w:val="num" w:pos="2007"/>
        </w:tabs>
        <w:ind w:left="2007" w:hanging="360"/>
      </w:pPr>
      <w:rPr>
        <w:rFonts w:ascii="Wingdings" w:hAnsi="Wingding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6">
    <w:nsid w:val="64362BDE"/>
    <w:multiLevelType w:val="hybridMultilevel"/>
    <w:tmpl w:val="6D88687E"/>
    <w:lvl w:ilvl="0" w:tplc="60F88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4E912C8"/>
    <w:multiLevelType w:val="hybridMultilevel"/>
    <w:tmpl w:val="64882474"/>
    <w:lvl w:ilvl="0" w:tplc="04090001">
      <w:start w:val="1"/>
      <w:numFmt w:val="bullet"/>
      <w:lvlText w:val=""/>
      <w:lvlJc w:val="left"/>
      <w:pPr>
        <w:tabs>
          <w:tab w:val="num" w:pos="720"/>
        </w:tabs>
        <w:ind w:left="720" w:hanging="360"/>
      </w:pPr>
      <w:rPr>
        <w:rFonts w:ascii="Symbol" w:hAnsi="Symbol" w:hint="default"/>
      </w:rPr>
    </w:lvl>
    <w:lvl w:ilvl="1" w:tplc="26609716" w:tentative="1">
      <w:start w:val="1"/>
      <w:numFmt w:val="bullet"/>
      <w:lvlText w:val="o"/>
      <w:lvlJc w:val="left"/>
      <w:pPr>
        <w:tabs>
          <w:tab w:val="num" w:pos="1440"/>
        </w:tabs>
        <w:ind w:left="1440" w:hanging="360"/>
      </w:pPr>
      <w:rPr>
        <w:rFonts w:ascii="Courier New" w:hAnsi="Courier New" w:cs="Courier New" w:hint="default"/>
      </w:rPr>
    </w:lvl>
    <w:lvl w:ilvl="2" w:tplc="0409000D"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651D4DDD"/>
    <w:multiLevelType w:val="hybridMultilevel"/>
    <w:tmpl w:val="A0928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9A532AA"/>
    <w:multiLevelType w:val="hybridMultilevel"/>
    <w:tmpl w:val="65144EA0"/>
    <w:lvl w:ilvl="0" w:tplc="A8A4306E">
      <w:start w:val="1"/>
      <w:numFmt w:val="decimal"/>
      <w:pStyle w:val="STTBang"/>
      <w:lvlText w:val="%1."/>
      <w:lvlJc w:val="left"/>
      <w:pPr>
        <w:tabs>
          <w:tab w:val="num" w:pos="720"/>
        </w:tabs>
        <w:ind w:left="720" w:hanging="50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9CE546C"/>
    <w:multiLevelType w:val="hybridMultilevel"/>
    <w:tmpl w:val="D40C8120"/>
    <w:lvl w:ilvl="0" w:tplc="60F8802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F819B3"/>
    <w:multiLevelType w:val="hybridMultilevel"/>
    <w:tmpl w:val="5756D2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6A922F4A"/>
    <w:multiLevelType w:val="hybridMultilevel"/>
    <w:tmpl w:val="BDA62BBA"/>
    <w:lvl w:ilvl="0" w:tplc="60F88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C386A46"/>
    <w:multiLevelType w:val="hybridMultilevel"/>
    <w:tmpl w:val="C06ECCA0"/>
    <w:lvl w:ilvl="0" w:tplc="65D2C4F0">
      <w:start w:val="2"/>
      <w:numFmt w:val="bullet"/>
      <w:lvlText w:val="-"/>
      <w:lvlJc w:val="left"/>
      <w:pPr>
        <w:ind w:left="1287" w:hanging="720"/>
      </w:pPr>
      <w:rPr>
        <w:rFonts w:ascii="Times New Roman" w:eastAsia="Times New Roman" w:hAnsi="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4">
    <w:nsid w:val="6C5A1813"/>
    <w:multiLevelType w:val="hybridMultilevel"/>
    <w:tmpl w:val="8D72CB64"/>
    <w:lvl w:ilvl="0" w:tplc="3FB21A68">
      <w:start w:val="1"/>
      <w:numFmt w:val="bullet"/>
      <w:pStyle w:val="Conten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DA65548"/>
    <w:multiLevelType w:val="hybridMultilevel"/>
    <w:tmpl w:val="EFF07B80"/>
    <w:lvl w:ilvl="0" w:tplc="60F88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0925450"/>
    <w:multiLevelType w:val="hybridMultilevel"/>
    <w:tmpl w:val="748A32FC"/>
    <w:name w:val="WW8Num5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4471C4C"/>
    <w:multiLevelType w:val="multilevel"/>
    <w:tmpl w:val="F4E0F400"/>
    <w:lvl w:ilvl="0">
      <w:start w:val="1"/>
      <w:numFmt w:val="decimal"/>
      <w:pStyle w:val="Muc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6"/>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nsid w:val="7B194367"/>
    <w:multiLevelType w:val="hybridMultilevel"/>
    <w:tmpl w:val="FADA17AC"/>
    <w:name w:val="WW8Num5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B2A4649"/>
    <w:multiLevelType w:val="multilevel"/>
    <w:tmpl w:val="F912DF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BCE6EBD"/>
    <w:multiLevelType w:val="hybridMultilevel"/>
    <w:tmpl w:val="412A3B38"/>
    <w:lvl w:ilvl="0" w:tplc="5860CB52">
      <w:start w:val="1"/>
      <w:numFmt w:val="bullet"/>
      <w:lvlText w:val=" "/>
      <w:lvlJc w:val="left"/>
      <w:pPr>
        <w:tabs>
          <w:tab w:val="num" w:pos="720"/>
        </w:tabs>
        <w:ind w:left="720" w:hanging="360"/>
      </w:pPr>
      <w:rPr>
        <w:rFonts w:ascii="Arial" w:hAnsi="Arial" w:cs="Times New Roman" w:hint="default"/>
      </w:rPr>
    </w:lvl>
    <w:lvl w:ilvl="1" w:tplc="875C4406">
      <w:start w:val="1"/>
      <w:numFmt w:val="bullet"/>
      <w:lvlText w:val=" "/>
      <w:lvlJc w:val="left"/>
      <w:pPr>
        <w:tabs>
          <w:tab w:val="num" w:pos="1440"/>
        </w:tabs>
        <w:ind w:left="1440" w:hanging="360"/>
      </w:pPr>
      <w:rPr>
        <w:rFonts w:ascii="Arial" w:hAnsi="Arial" w:cs="Times New Roman" w:hint="default"/>
      </w:rPr>
    </w:lvl>
    <w:lvl w:ilvl="2" w:tplc="2592B79A">
      <w:start w:val="1"/>
      <w:numFmt w:val="bullet"/>
      <w:lvlText w:val=" "/>
      <w:lvlJc w:val="left"/>
      <w:pPr>
        <w:tabs>
          <w:tab w:val="num" w:pos="2160"/>
        </w:tabs>
        <w:ind w:left="2160" w:hanging="360"/>
      </w:pPr>
      <w:rPr>
        <w:rFonts w:ascii="Arial" w:hAnsi="Arial" w:cs="Times New Roman" w:hint="default"/>
      </w:rPr>
    </w:lvl>
    <w:lvl w:ilvl="3" w:tplc="FCFC19EE">
      <w:start w:val="1"/>
      <w:numFmt w:val="bullet"/>
      <w:lvlText w:val=" "/>
      <w:lvlJc w:val="left"/>
      <w:pPr>
        <w:tabs>
          <w:tab w:val="num" w:pos="2880"/>
        </w:tabs>
        <w:ind w:left="2880" w:hanging="360"/>
      </w:pPr>
      <w:rPr>
        <w:rFonts w:ascii="Arial" w:hAnsi="Arial" w:cs="Times New Roman" w:hint="default"/>
      </w:rPr>
    </w:lvl>
    <w:lvl w:ilvl="4" w:tplc="3112E638">
      <w:start w:val="1"/>
      <w:numFmt w:val="bullet"/>
      <w:lvlText w:val=" "/>
      <w:lvlJc w:val="left"/>
      <w:pPr>
        <w:tabs>
          <w:tab w:val="num" w:pos="3600"/>
        </w:tabs>
        <w:ind w:left="3600" w:hanging="360"/>
      </w:pPr>
      <w:rPr>
        <w:rFonts w:ascii="Arial" w:hAnsi="Arial" w:cs="Times New Roman" w:hint="default"/>
      </w:rPr>
    </w:lvl>
    <w:lvl w:ilvl="5" w:tplc="B76AE2D6">
      <w:start w:val="1"/>
      <w:numFmt w:val="bullet"/>
      <w:lvlText w:val=" "/>
      <w:lvlJc w:val="left"/>
      <w:pPr>
        <w:tabs>
          <w:tab w:val="num" w:pos="4320"/>
        </w:tabs>
        <w:ind w:left="4320" w:hanging="360"/>
      </w:pPr>
      <w:rPr>
        <w:rFonts w:ascii="Arial" w:hAnsi="Arial" w:cs="Times New Roman" w:hint="default"/>
      </w:rPr>
    </w:lvl>
    <w:lvl w:ilvl="6" w:tplc="B7802226">
      <w:start w:val="1"/>
      <w:numFmt w:val="bullet"/>
      <w:lvlText w:val=" "/>
      <w:lvlJc w:val="left"/>
      <w:pPr>
        <w:tabs>
          <w:tab w:val="num" w:pos="5040"/>
        </w:tabs>
        <w:ind w:left="5040" w:hanging="360"/>
      </w:pPr>
      <w:rPr>
        <w:rFonts w:ascii="Arial" w:hAnsi="Arial" w:cs="Times New Roman" w:hint="default"/>
      </w:rPr>
    </w:lvl>
    <w:lvl w:ilvl="7" w:tplc="62CCA304">
      <w:start w:val="1"/>
      <w:numFmt w:val="bullet"/>
      <w:lvlText w:val=" "/>
      <w:lvlJc w:val="left"/>
      <w:pPr>
        <w:tabs>
          <w:tab w:val="num" w:pos="5760"/>
        </w:tabs>
        <w:ind w:left="5760" w:hanging="360"/>
      </w:pPr>
      <w:rPr>
        <w:rFonts w:ascii="Arial" w:hAnsi="Arial" w:cs="Times New Roman" w:hint="default"/>
      </w:rPr>
    </w:lvl>
    <w:lvl w:ilvl="8" w:tplc="6D54AC2C">
      <w:start w:val="1"/>
      <w:numFmt w:val="bullet"/>
      <w:lvlText w:val=" "/>
      <w:lvlJc w:val="left"/>
      <w:pPr>
        <w:tabs>
          <w:tab w:val="num" w:pos="6480"/>
        </w:tabs>
        <w:ind w:left="6480" w:hanging="360"/>
      </w:pPr>
      <w:rPr>
        <w:rFonts w:ascii="Arial" w:hAnsi="Arial" w:cs="Times New Roman" w:hint="default"/>
      </w:rPr>
    </w:lvl>
  </w:abstractNum>
  <w:abstractNum w:abstractNumId="71">
    <w:nsid w:val="7C6D255C"/>
    <w:multiLevelType w:val="hybridMultilevel"/>
    <w:tmpl w:val="E6A006E8"/>
    <w:lvl w:ilvl="0" w:tplc="DAE62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DA859F9"/>
    <w:multiLevelType w:val="hybridMultilevel"/>
    <w:tmpl w:val="FA02C1F0"/>
    <w:lvl w:ilvl="0" w:tplc="DAE62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F681188"/>
    <w:multiLevelType w:val="hybridMultilevel"/>
    <w:tmpl w:val="9D8810CE"/>
    <w:lvl w:ilvl="0" w:tplc="4C3A9F04">
      <w:start w:val="1"/>
      <w:numFmt w:val="bullet"/>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7FB51FAF"/>
    <w:multiLevelType w:val="hybridMultilevel"/>
    <w:tmpl w:val="46CA294A"/>
    <w:lvl w:ilvl="0" w:tplc="0409000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64"/>
  </w:num>
  <w:num w:numId="2">
    <w:abstractNumId w:val="40"/>
  </w:num>
  <w:num w:numId="3">
    <w:abstractNumId w:val="35"/>
  </w:num>
  <w:num w:numId="4">
    <w:abstractNumId w:val="34"/>
  </w:num>
  <w:num w:numId="5">
    <w:abstractNumId w:val="59"/>
  </w:num>
  <w:num w:numId="6">
    <w:abstractNumId w:val="67"/>
  </w:num>
  <w:num w:numId="7">
    <w:abstractNumId w:val="49"/>
  </w:num>
  <w:num w:numId="8">
    <w:abstractNumId w:val="18"/>
  </w:num>
  <w:num w:numId="9">
    <w:abstractNumId w:val="23"/>
  </w:num>
  <w:num w:numId="10">
    <w:abstractNumId w:val="44"/>
  </w:num>
  <w:num w:numId="11">
    <w:abstractNumId w:val="8"/>
  </w:num>
  <w:num w:numId="12">
    <w:abstractNumId w:val="69"/>
  </w:num>
  <w:num w:numId="13">
    <w:abstractNumId w:val="46"/>
  </w:num>
  <w:num w:numId="14">
    <w:abstractNumId w:val="12"/>
  </w:num>
  <w:num w:numId="15">
    <w:abstractNumId w:val="24"/>
  </w:num>
  <w:num w:numId="16">
    <w:abstractNumId w:val="45"/>
  </w:num>
  <w:num w:numId="17">
    <w:abstractNumId w:val="48"/>
  </w:num>
  <w:num w:numId="18">
    <w:abstractNumId w:val="62"/>
  </w:num>
  <w:num w:numId="19">
    <w:abstractNumId w:val="72"/>
  </w:num>
  <w:num w:numId="20">
    <w:abstractNumId w:val="65"/>
  </w:num>
  <w:num w:numId="21">
    <w:abstractNumId w:val="71"/>
  </w:num>
  <w:num w:numId="22">
    <w:abstractNumId w:val="47"/>
  </w:num>
  <w:num w:numId="23">
    <w:abstractNumId w:val="27"/>
  </w:num>
  <w:num w:numId="24">
    <w:abstractNumId w:val="6"/>
  </w:num>
  <w:num w:numId="25">
    <w:abstractNumId w:val="16"/>
  </w:num>
  <w:num w:numId="26">
    <w:abstractNumId w:val="54"/>
  </w:num>
  <w:num w:numId="27">
    <w:abstractNumId w:val="2"/>
  </w:num>
  <w:num w:numId="28">
    <w:abstractNumId w:val="28"/>
  </w:num>
  <w:num w:numId="29">
    <w:abstractNumId w:val="14"/>
  </w:num>
  <w:num w:numId="30">
    <w:abstractNumId w:val="60"/>
  </w:num>
  <w:num w:numId="31">
    <w:abstractNumId w:val="56"/>
  </w:num>
  <w:num w:numId="32">
    <w:abstractNumId w:val="19"/>
  </w:num>
  <w:num w:numId="33">
    <w:abstractNumId w:val="55"/>
  </w:num>
  <w:num w:numId="34">
    <w:abstractNumId w:val="15"/>
  </w:num>
  <w:num w:numId="35">
    <w:abstractNumId w:val="73"/>
  </w:num>
  <w:num w:numId="36">
    <w:abstractNumId w:val="7"/>
  </w:num>
  <w:num w:numId="37">
    <w:abstractNumId w:val="36"/>
  </w:num>
  <w:num w:numId="38">
    <w:abstractNumId w:val="30"/>
  </w:num>
  <w:num w:numId="39">
    <w:abstractNumId w:val="10"/>
  </w:num>
  <w:num w:numId="40">
    <w:abstractNumId w:val="20"/>
  </w:num>
  <w:num w:numId="41">
    <w:abstractNumId w:val="61"/>
  </w:num>
  <w:num w:numId="42">
    <w:abstractNumId w:val="17"/>
  </w:num>
  <w:num w:numId="43">
    <w:abstractNumId w:val="51"/>
  </w:num>
  <w:num w:numId="44">
    <w:abstractNumId w:val="70"/>
  </w:num>
  <w:num w:numId="45">
    <w:abstractNumId w:val="2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lvlOverride w:ilvl="1"/>
    <w:lvlOverride w:ilvl="2"/>
    <w:lvlOverride w:ilvl="3"/>
    <w:lvlOverride w:ilvl="4"/>
    <w:lvlOverride w:ilvl="5"/>
    <w:lvlOverride w:ilvl="6"/>
    <w:lvlOverride w:ilvl="7"/>
    <w:lvlOverride w:ilvl="8"/>
  </w:num>
  <w:num w:numId="49">
    <w:abstractNumId w:val="74"/>
  </w:num>
  <w:num w:numId="50">
    <w:abstractNumId w:val="11"/>
  </w:num>
  <w:num w:numId="51">
    <w:abstractNumId w:val="25"/>
  </w:num>
  <w:num w:numId="52">
    <w:abstractNumId w:val="57"/>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9"/>
  </w:num>
  <w:num w:numId="58">
    <w:abstractNumId w:val="58"/>
  </w:num>
  <w:num w:numId="59">
    <w:abstractNumId w:val="5"/>
  </w:num>
  <w:num w:numId="60">
    <w:abstractNumId w:val="4"/>
  </w:num>
  <w:num w:numId="61">
    <w:abstractNumId w:val="39"/>
  </w:num>
  <w:num w:numId="62">
    <w:abstractNumId w:val="3"/>
  </w:num>
  <w:num w:numId="63">
    <w:abstractNumId w:val="29"/>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PH" w:vendorID="64" w:dllVersion="6" w:nlCheck="1" w:checkStyle="1"/>
  <w:activeWritingStyle w:appName="MSWord" w:lang="en-US" w:vendorID="64" w:dllVersion="0" w:nlCheck="1" w:checkStyle="0"/>
  <w:activeWritingStyle w:appName="MSWord" w:lang="en-PH" w:vendorID="64" w:dllVersion="0" w:nlCheck="1" w:checkStyle="0"/>
  <w:activeWritingStyle w:appName="MSWord" w:lang="fr-F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D7"/>
    <w:rsid w:val="00000E71"/>
    <w:rsid w:val="00001731"/>
    <w:rsid w:val="0000440B"/>
    <w:rsid w:val="00011081"/>
    <w:rsid w:val="00012649"/>
    <w:rsid w:val="00012A43"/>
    <w:rsid w:val="00012E5D"/>
    <w:rsid w:val="00013E51"/>
    <w:rsid w:val="0001632C"/>
    <w:rsid w:val="00016646"/>
    <w:rsid w:val="0002101B"/>
    <w:rsid w:val="00022656"/>
    <w:rsid w:val="00022A51"/>
    <w:rsid w:val="000241F1"/>
    <w:rsid w:val="000243C2"/>
    <w:rsid w:val="00024F48"/>
    <w:rsid w:val="0002666A"/>
    <w:rsid w:val="000303AF"/>
    <w:rsid w:val="0003092E"/>
    <w:rsid w:val="000314D6"/>
    <w:rsid w:val="00031658"/>
    <w:rsid w:val="00032479"/>
    <w:rsid w:val="00032F9F"/>
    <w:rsid w:val="0003324F"/>
    <w:rsid w:val="00036625"/>
    <w:rsid w:val="0003746D"/>
    <w:rsid w:val="00037D9E"/>
    <w:rsid w:val="00042186"/>
    <w:rsid w:val="0004583D"/>
    <w:rsid w:val="00046D47"/>
    <w:rsid w:val="000507FB"/>
    <w:rsid w:val="00050B1E"/>
    <w:rsid w:val="00051CC7"/>
    <w:rsid w:val="000528A9"/>
    <w:rsid w:val="00054C3A"/>
    <w:rsid w:val="0005576F"/>
    <w:rsid w:val="00056104"/>
    <w:rsid w:val="00056220"/>
    <w:rsid w:val="00056386"/>
    <w:rsid w:val="00056D18"/>
    <w:rsid w:val="0005730B"/>
    <w:rsid w:val="00061457"/>
    <w:rsid w:val="00062074"/>
    <w:rsid w:val="000625AD"/>
    <w:rsid w:val="000641FE"/>
    <w:rsid w:val="00065C0C"/>
    <w:rsid w:val="00065D43"/>
    <w:rsid w:val="00066E40"/>
    <w:rsid w:val="0006771C"/>
    <w:rsid w:val="000705EB"/>
    <w:rsid w:val="00072747"/>
    <w:rsid w:val="00073BC2"/>
    <w:rsid w:val="0007565D"/>
    <w:rsid w:val="00077437"/>
    <w:rsid w:val="00081FA7"/>
    <w:rsid w:val="000837C6"/>
    <w:rsid w:val="0008792C"/>
    <w:rsid w:val="000915A5"/>
    <w:rsid w:val="00092E3A"/>
    <w:rsid w:val="000954B2"/>
    <w:rsid w:val="00096C37"/>
    <w:rsid w:val="00096F53"/>
    <w:rsid w:val="00097CD3"/>
    <w:rsid w:val="000A204D"/>
    <w:rsid w:val="000A2BD1"/>
    <w:rsid w:val="000A3144"/>
    <w:rsid w:val="000A3F00"/>
    <w:rsid w:val="000A5E3C"/>
    <w:rsid w:val="000A6BC1"/>
    <w:rsid w:val="000B0B06"/>
    <w:rsid w:val="000B0C0F"/>
    <w:rsid w:val="000B2EE3"/>
    <w:rsid w:val="000B4F5D"/>
    <w:rsid w:val="000C18A6"/>
    <w:rsid w:val="000C1F21"/>
    <w:rsid w:val="000C3475"/>
    <w:rsid w:val="000C4C23"/>
    <w:rsid w:val="000C7402"/>
    <w:rsid w:val="000C7629"/>
    <w:rsid w:val="000C78A9"/>
    <w:rsid w:val="000C7A7C"/>
    <w:rsid w:val="000C7D6F"/>
    <w:rsid w:val="000D0141"/>
    <w:rsid w:val="000D032B"/>
    <w:rsid w:val="000D0816"/>
    <w:rsid w:val="000D16A0"/>
    <w:rsid w:val="000D1C7F"/>
    <w:rsid w:val="000D2F08"/>
    <w:rsid w:val="000E0371"/>
    <w:rsid w:val="000E2514"/>
    <w:rsid w:val="000E5076"/>
    <w:rsid w:val="000E50CF"/>
    <w:rsid w:val="000E5203"/>
    <w:rsid w:val="000E6C30"/>
    <w:rsid w:val="000F00DE"/>
    <w:rsid w:val="000F0725"/>
    <w:rsid w:val="000F33FE"/>
    <w:rsid w:val="000F367E"/>
    <w:rsid w:val="000F3752"/>
    <w:rsid w:val="000F42B5"/>
    <w:rsid w:val="000F5611"/>
    <w:rsid w:val="000F7C99"/>
    <w:rsid w:val="0010209D"/>
    <w:rsid w:val="0010473D"/>
    <w:rsid w:val="00104BB3"/>
    <w:rsid w:val="00105760"/>
    <w:rsid w:val="00107AC9"/>
    <w:rsid w:val="00107EF0"/>
    <w:rsid w:val="00110CC3"/>
    <w:rsid w:val="00111EA0"/>
    <w:rsid w:val="0011221D"/>
    <w:rsid w:val="001144AD"/>
    <w:rsid w:val="00114E9D"/>
    <w:rsid w:val="00115999"/>
    <w:rsid w:val="00120104"/>
    <w:rsid w:val="001201E9"/>
    <w:rsid w:val="0012167C"/>
    <w:rsid w:val="0012176D"/>
    <w:rsid w:val="00125AE1"/>
    <w:rsid w:val="001262FF"/>
    <w:rsid w:val="001272CC"/>
    <w:rsid w:val="0013030F"/>
    <w:rsid w:val="00130859"/>
    <w:rsid w:val="001325CE"/>
    <w:rsid w:val="001335C2"/>
    <w:rsid w:val="001354B8"/>
    <w:rsid w:val="00136843"/>
    <w:rsid w:val="00136FEB"/>
    <w:rsid w:val="00137C5C"/>
    <w:rsid w:val="0014006D"/>
    <w:rsid w:val="001402F5"/>
    <w:rsid w:val="001412D2"/>
    <w:rsid w:val="00141681"/>
    <w:rsid w:val="001418DB"/>
    <w:rsid w:val="00142A31"/>
    <w:rsid w:val="00142B4C"/>
    <w:rsid w:val="001441C4"/>
    <w:rsid w:val="00144964"/>
    <w:rsid w:val="00145639"/>
    <w:rsid w:val="0014733C"/>
    <w:rsid w:val="00150D84"/>
    <w:rsid w:val="0015155C"/>
    <w:rsid w:val="00153561"/>
    <w:rsid w:val="001543E8"/>
    <w:rsid w:val="00154533"/>
    <w:rsid w:val="00155060"/>
    <w:rsid w:val="00155968"/>
    <w:rsid w:val="00156381"/>
    <w:rsid w:val="00157490"/>
    <w:rsid w:val="00157B99"/>
    <w:rsid w:val="00164076"/>
    <w:rsid w:val="001642A7"/>
    <w:rsid w:val="00164F4A"/>
    <w:rsid w:val="00166B36"/>
    <w:rsid w:val="0016769B"/>
    <w:rsid w:val="001679E5"/>
    <w:rsid w:val="00167E44"/>
    <w:rsid w:val="001708AC"/>
    <w:rsid w:val="00170ABD"/>
    <w:rsid w:val="00170CF7"/>
    <w:rsid w:val="00171099"/>
    <w:rsid w:val="001714E1"/>
    <w:rsid w:val="0017215D"/>
    <w:rsid w:val="001727C8"/>
    <w:rsid w:val="00172F7C"/>
    <w:rsid w:val="001737D5"/>
    <w:rsid w:val="00173FD9"/>
    <w:rsid w:val="00174527"/>
    <w:rsid w:val="00175054"/>
    <w:rsid w:val="00175409"/>
    <w:rsid w:val="00176E37"/>
    <w:rsid w:val="00176F69"/>
    <w:rsid w:val="001812D4"/>
    <w:rsid w:val="0018229B"/>
    <w:rsid w:val="00183292"/>
    <w:rsid w:val="00183D18"/>
    <w:rsid w:val="00184C6F"/>
    <w:rsid w:val="00185FB2"/>
    <w:rsid w:val="00186318"/>
    <w:rsid w:val="00187FA5"/>
    <w:rsid w:val="001901BF"/>
    <w:rsid w:val="00190C90"/>
    <w:rsid w:val="00191E40"/>
    <w:rsid w:val="001935ED"/>
    <w:rsid w:val="00194601"/>
    <w:rsid w:val="00195EFF"/>
    <w:rsid w:val="0019690A"/>
    <w:rsid w:val="00196A07"/>
    <w:rsid w:val="00197075"/>
    <w:rsid w:val="0019715D"/>
    <w:rsid w:val="00197623"/>
    <w:rsid w:val="00197C2D"/>
    <w:rsid w:val="001A007D"/>
    <w:rsid w:val="001A01AC"/>
    <w:rsid w:val="001A114A"/>
    <w:rsid w:val="001A256B"/>
    <w:rsid w:val="001A794F"/>
    <w:rsid w:val="001B0081"/>
    <w:rsid w:val="001B2A57"/>
    <w:rsid w:val="001B3FB7"/>
    <w:rsid w:val="001B5EF6"/>
    <w:rsid w:val="001B721B"/>
    <w:rsid w:val="001C151F"/>
    <w:rsid w:val="001C1C1D"/>
    <w:rsid w:val="001C3613"/>
    <w:rsid w:val="001C4268"/>
    <w:rsid w:val="001C4904"/>
    <w:rsid w:val="001C5A8C"/>
    <w:rsid w:val="001C5C7C"/>
    <w:rsid w:val="001C7843"/>
    <w:rsid w:val="001D0268"/>
    <w:rsid w:val="001D0ECD"/>
    <w:rsid w:val="001D1060"/>
    <w:rsid w:val="001D3D56"/>
    <w:rsid w:val="001D5E20"/>
    <w:rsid w:val="001D661E"/>
    <w:rsid w:val="001D7543"/>
    <w:rsid w:val="001E1109"/>
    <w:rsid w:val="001E1AC1"/>
    <w:rsid w:val="001E25CC"/>
    <w:rsid w:val="001E5F4B"/>
    <w:rsid w:val="001E6B91"/>
    <w:rsid w:val="001F09D3"/>
    <w:rsid w:val="001F16CF"/>
    <w:rsid w:val="00202746"/>
    <w:rsid w:val="002054F7"/>
    <w:rsid w:val="002056BC"/>
    <w:rsid w:val="0020596D"/>
    <w:rsid w:val="00210006"/>
    <w:rsid w:val="00210805"/>
    <w:rsid w:val="00210864"/>
    <w:rsid w:val="00211D9B"/>
    <w:rsid w:val="00212F39"/>
    <w:rsid w:val="00214C8C"/>
    <w:rsid w:val="00215C5D"/>
    <w:rsid w:val="00215EC3"/>
    <w:rsid w:val="002173C6"/>
    <w:rsid w:val="00223F95"/>
    <w:rsid w:val="00225112"/>
    <w:rsid w:val="0022575E"/>
    <w:rsid w:val="00225F70"/>
    <w:rsid w:val="00226841"/>
    <w:rsid w:val="00231891"/>
    <w:rsid w:val="00233D66"/>
    <w:rsid w:val="002341E1"/>
    <w:rsid w:val="00234E75"/>
    <w:rsid w:val="00236EB8"/>
    <w:rsid w:val="00236FB9"/>
    <w:rsid w:val="00237382"/>
    <w:rsid w:val="00237CD4"/>
    <w:rsid w:val="002409B2"/>
    <w:rsid w:val="00240BB3"/>
    <w:rsid w:val="00242155"/>
    <w:rsid w:val="0024228D"/>
    <w:rsid w:val="002450D2"/>
    <w:rsid w:val="002453CA"/>
    <w:rsid w:val="00246E02"/>
    <w:rsid w:val="002472AC"/>
    <w:rsid w:val="00252495"/>
    <w:rsid w:val="00252E75"/>
    <w:rsid w:val="002536F4"/>
    <w:rsid w:val="0025444A"/>
    <w:rsid w:val="00256056"/>
    <w:rsid w:val="002570A5"/>
    <w:rsid w:val="00260335"/>
    <w:rsid w:val="00260E1C"/>
    <w:rsid w:val="0026100C"/>
    <w:rsid w:val="00261CBD"/>
    <w:rsid w:val="00261E81"/>
    <w:rsid w:val="002626F2"/>
    <w:rsid w:val="00262742"/>
    <w:rsid w:val="00262DCD"/>
    <w:rsid w:val="002630AF"/>
    <w:rsid w:val="00264A62"/>
    <w:rsid w:val="002663C4"/>
    <w:rsid w:val="00267492"/>
    <w:rsid w:val="00267A1B"/>
    <w:rsid w:val="002721CA"/>
    <w:rsid w:val="00272A5F"/>
    <w:rsid w:val="0027314D"/>
    <w:rsid w:val="002746C9"/>
    <w:rsid w:val="002766C1"/>
    <w:rsid w:val="00276A10"/>
    <w:rsid w:val="00276DE7"/>
    <w:rsid w:val="00281D4C"/>
    <w:rsid w:val="002839FB"/>
    <w:rsid w:val="002840F1"/>
    <w:rsid w:val="00284F0F"/>
    <w:rsid w:val="00286693"/>
    <w:rsid w:val="00287F8C"/>
    <w:rsid w:val="0029135C"/>
    <w:rsid w:val="00291F06"/>
    <w:rsid w:val="00292BA8"/>
    <w:rsid w:val="0029342C"/>
    <w:rsid w:val="00293D1C"/>
    <w:rsid w:val="002940E9"/>
    <w:rsid w:val="002947A1"/>
    <w:rsid w:val="00295B5D"/>
    <w:rsid w:val="00295C09"/>
    <w:rsid w:val="00295D57"/>
    <w:rsid w:val="002A224C"/>
    <w:rsid w:val="002A3C4F"/>
    <w:rsid w:val="002A57F6"/>
    <w:rsid w:val="002A79D3"/>
    <w:rsid w:val="002B2053"/>
    <w:rsid w:val="002B2569"/>
    <w:rsid w:val="002B2628"/>
    <w:rsid w:val="002B35D3"/>
    <w:rsid w:val="002B47DE"/>
    <w:rsid w:val="002B7078"/>
    <w:rsid w:val="002C0E2F"/>
    <w:rsid w:val="002C0F6A"/>
    <w:rsid w:val="002C14D0"/>
    <w:rsid w:val="002C1BF5"/>
    <w:rsid w:val="002C394C"/>
    <w:rsid w:val="002C3D24"/>
    <w:rsid w:val="002C690B"/>
    <w:rsid w:val="002C71B5"/>
    <w:rsid w:val="002C7834"/>
    <w:rsid w:val="002D0317"/>
    <w:rsid w:val="002D0397"/>
    <w:rsid w:val="002D2BDE"/>
    <w:rsid w:val="002D3BAC"/>
    <w:rsid w:val="002D3D5A"/>
    <w:rsid w:val="002D47BC"/>
    <w:rsid w:val="002D53FF"/>
    <w:rsid w:val="002D54BD"/>
    <w:rsid w:val="002D5985"/>
    <w:rsid w:val="002D6FDF"/>
    <w:rsid w:val="002E1247"/>
    <w:rsid w:val="002E283E"/>
    <w:rsid w:val="002E392D"/>
    <w:rsid w:val="002E6D7C"/>
    <w:rsid w:val="002E727D"/>
    <w:rsid w:val="002F432C"/>
    <w:rsid w:val="002F4587"/>
    <w:rsid w:val="002F4866"/>
    <w:rsid w:val="002F4B62"/>
    <w:rsid w:val="002F74DC"/>
    <w:rsid w:val="002F77B2"/>
    <w:rsid w:val="002F77F4"/>
    <w:rsid w:val="0030042A"/>
    <w:rsid w:val="003027B8"/>
    <w:rsid w:val="003075B5"/>
    <w:rsid w:val="00307D5F"/>
    <w:rsid w:val="00310803"/>
    <w:rsid w:val="00310BBC"/>
    <w:rsid w:val="003119F9"/>
    <w:rsid w:val="00315F25"/>
    <w:rsid w:val="003173A8"/>
    <w:rsid w:val="0032030D"/>
    <w:rsid w:val="00320AB6"/>
    <w:rsid w:val="00320AC4"/>
    <w:rsid w:val="003259AC"/>
    <w:rsid w:val="00327C9A"/>
    <w:rsid w:val="003302D7"/>
    <w:rsid w:val="003303A4"/>
    <w:rsid w:val="003309D2"/>
    <w:rsid w:val="0033161F"/>
    <w:rsid w:val="0033177E"/>
    <w:rsid w:val="00331DFA"/>
    <w:rsid w:val="003327ED"/>
    <w:rsid w:val="00332EB4"/>
    <w:rsid w:val="0033473A"/>
    <w:rsid w:val="00334CB3"/>
    <w:rsid w:val="0033500C"/>
    <w:rsid w:val="00335795"/>
    <w:rsid w:val="00336599"/>
    <w:rsid w:val="00336FF9"/>
    <w:rsid w:val="0034015F"/>
    <w:rsid w:val="00342D3D"/>
    <w:rsid w:val="003445B7"/>
    <w:rsid w:val="003453BD"/>
    <w:rsid w:val="003466E2"/>
    <w:rsid w:val="00346F7C"/>
    <w:rsid w:val="00347C11"/>
    <w:rsid w:val="003501FD"/>
    <w:rsid w:val="0035171B"/>
    <w:rsid w:val="00352B3B"/>
    <w:rsid w:val="00355038"/>
    <w:rsid w:val="003567D7"/>
    <w:rsid w:val="00356B39"/>
    <w:rsid w:val="00356F3B"/>
    <w:rsid w:val="003606A8"/>
    <w:rsid w:val="003609D9"/>
    <w:rsid w:val="003623DA"/>
    <w:rsid w:val="0036260C"/>
    <w:rsid w:val="00365143"/>
    <w:rsid w:val="003653DA"/>
    <w:rsid w:val="00367112"/>
    <w:rsid w:val="00370657"/>
    <w:rsid w:val="003708D2"/>
    <w:rsid w:val="00370BB8"/>
    <w:rsid w:val="003710E1"/>
    <w:rsid w:val="00371261"/>
    <w:rsid w:val="00371703"/>
    <w:rsid w:val="00371E75"/>
    <w:rsid w:val="003739D4"/>
    <w:rsid w:val="00380597"/>
    <w:rsid w:val="00382086"/>
    <w:rsid w:val="003823FD"/>
    <w:rsid w:val="003826BE"/>
    <w:rsid w:val="003832D8"/>
    <w:rsid w:val="003836E5"/>
    <w:rsid w:val="00384885"/>
    <w:rsid w:val="0038657C"/>
    <w:rsid w:val="003875B0"/>
    <w:rsid w:val="00387CDE"/>
    <w:rsid w:val="00391D18"/>
    <w:rsid w:val="00392A3D"/>
    <w:rsid w:val="0039373C"/>
    <w:rsid w:val="003957DC"/>
    <w:rsid w:val="00395C20"/>
    <w:rsid w:val="00396B21"/>
    <w:rsid w:val="003975A1"/>
    <w:rsid w:val="00397F59"/>
    <w:rsid w:val="003A1590"/>
    <w:rsid w:val="003A5010"/>
    <w:rsid w:val="003B2982"/>
    <w:rsid w:val="003B329F"/>
    <w:rsid w:val="003B3829"/>
    <w:rsid w:val="003B503B"/>
    <w:rsid w:val="003B6CC3"/>
    <w:rsid w:val="003B7DFA"/>
    <w:rsid w:val="003C0101"/>
    <w:rsid w:val="003C2CD1"/>
    <w:rsid w:val="003C37E8"/>
    <w:rsid w:val="003C3F67"/>
    <w:rsid w:val="003C679E"/>
    <w:rsid w:val="003D1395"/>
    <w:rsid w:val="003D159D"/>
    <w:rsid w:val="003D2B66"/>
    <w:rsid w:val="003D3978"/>
    <w:rsid w:val="003E05A9"/>
    <w:rsid w:val="003E37E5"/>
    <w:rsid w:val="003E4A49"/>
    <w:rsid w:val="003E528C"/>
    <w:rsid w:val="003E5D52"/>
    <w:rsid w:val="003E6DD1"/>
    <w:rsid w:val="003E6EC1"/>
    <w:rsid w:val="003F09C2"/>
    <w:rsid w:val="003F0FE7"/>
    <w:rsid w:val="003F2A31"/>
    <w:rsid w:val="003F2C7E"/>
    <w:rsid w:val="003F2F2E"/>
    <w:rsid w:val="003F3AC2"/>
    <w:rsid w:val="003F5F70"/>
    <w:rsid w:val="003F636C"/>
    <w:rsid w:val="003F6C4B"/>
    <w:rsid w:val="00402592"/>
    <w:rsid w:val="0040483E"/>
    <w:rsid w:val="00404D74"/>
    <w:rsid w:val="00405196"/>
    <w:rsid w:val="004053DF"/>
    <w:rsid w:val="00405C3D"/>
    <w:rsid w:val="0040617A"/>
    <w:rsid w:val="00406984"/>
    <w:rsid w:val="00406ED6"/>
    <w:rsid w:val="00406F01"/>
    <w:rsid w:val="00407B7E"/>
    <w:rsid w:val="00410F44"/>
    <w:rsid w:val="00411594"/>
    <w:rsid w:val="00412D0B"/>
    <w:rsid w:val="004130C2"/>
    <w:rsid w:val="00414A32"/>
    <w:rsid w:val="00415C39"/>
    <w:rsid w:val="004164B8"/>
    <w:rsid w:val="004171BD"/>
    <w:rsid w:val="00420AD9"/>
    <w:rsid w:val="00421707"/>
    <w:rsid w:val="004218B6"/>
    <w:rsid w:val="00423537"/>
    <w:rsid w:val="00423AA5"/>
    <w:rsid w:val="0042453F"/>
    <w:rsid w:val="004252D3"/>
    <w:rsid w:val="00425670"/>
    <w:rsid w:val="00425701"/>
    <w:rsid w:val="00427610"/>
    <w:rsid w:val="0043011D"/>
    <w:rsid w:val="0043070D"/>
    <w:rsid w:val="00431B1E"/>
    <w:rsid w:val="0043317F"/>
    <w:rsid w:val="004335CD"/>
    <w:rsid w:val="00433E99"/>
    <w:rsid w:val="004349B4"/>
    <w:rsid w:val="004351D4"/>
    <w:rsid w:val="00436286"/>
    <w:rsid w:val="004400A3"/>
    <w:rsid w:val="00440AF5"/>
    <w:rsid w:val="00442CB0"/>
    <w:rsid w:val="00443CF0"/>
    <w:rsid w:val="00444F7C"/>
    <w:rsid w:val="004450A1"/>
    <w:rsid w:val="00447A46"/>
    <w:rsid w:val="00447F71"/>
    <w:rsid w:val="004507CB"/>
    <w:rsid w:val="0045194F"/>
    <w:rsid w:val="0045257D"/>
    <w:rsid w:val="00452726"/>
    <w:rsid w:val="00453751"/>
    <w:rsid w:val="004553B0"/>
    <w:rsid w:val="00456027"/>
    <w:rsid w:val="00457FFA"/>
    <w:rsid w:val="00461E8A"/>
    <w:rsid w:val="00463ED0"/>
    <w:rsid w:val="0046584E"/>
    <w:rsid w:val="00465A35"/>
    <w:rsid w:val="00465EB5"/>
    <w:rsid w:val="00465ECC"/>
    <w:rsid w:val="00470F8D"/>
    <w:rsid w:val="00472E5F"/>
    <w:rsid w:val="00472FA3"/>
    <w:rsid w:val="004735F5"/>
    <w:rsid w:val="00474CC3"/>
    <w:rsid w:val="00474F6E"/>
    <w:rsid w:val="00475212"/>
    <w:rsid w:val="0047645F"/>
    <w:rsid w:val="00477BA6"/>
    <w:rsid w:val="00481729"/>
    <w:rsid w:val="00482031"/>
    <w:rsid w:val="00482A5D"/>
    <w:rsid w:val="00484263"/>
    <w:rsid w:val="0048504C"/>
    <w:rsid w:val="00485645"/>
    <w:rsid w:val="00486815"/>
    <w:rsid w:val="00492490"/>
    <w:rsid w:val="0049251D"/>
    <w:rsid w:val="00492A95"/>
    <w:rsid w:val="00493AC5"/>
    <w:rsid w:val="004948BA"/>
    <w:rsid w:val="00494FF6"/>
    <w:rsid w:val="00495B5D"/>
    <w:rsid w:val="00496BDE"/>
    <w:rsid w:val="00497718"/>
    <w:rsid w:val="004A045C"/>
    <w:rsid w:val="004A189B"/>
    <w:rsid w:val="004A18F0"/>
    <w:rsid w:val="004A1A9B"/>
    <w:rsid w:val="004A1D54"/>
    <w:rsid w:val="004A4A20"/>
    <w:rsid w:val="004A4B09"/>
    <w:rsid w:val="004A4D33"/>
    <w:rsid w:val="004A4F65"/>
    <w:rsid w:val="004A5946"/>
    <w:rsid w:val="004A6317"/>
    <w:rsid w:val="004A65E9"/>
    <w:rsid w:val="004A6BBD"/>
    <w:rsid w:val="004A79F3"/>
    <w:rsid w:val="004A7CD8"/>
    <w:rsid w:val="004B1E3B"/>
    <w:rsid w:val="004B2CE1"/>
    <w:rsid w:val="004B3BEA"/>
    <w:rsid w:val="004B3C69"/>
    <w:rsid w:val="004B3EF9"/>
    <w:rsid w:val="004B5BE2"/>
    <w:rsid w:val="004B6EC6"/>
    <w:rsid w:val="004B7771"/>
    <w:rsid w:val="004C21C0"/>
    <w:rsid w:val="004C2505"/>
    <w:rsid w:val="004C3BA7"/>
    <w:rsid w:val="004C5B3B"/>
    <w:rsid w:val="004C680A"/>
    <w:rsid w:val="004C6AEE"/>
    <w:rsid w:val="004D25A8"/>
    <w:rsid w:val="004D3E3A"/>
    <w:rsid w:val="004D52EB"/>
    <w:rsid w:val="004D5DD3"/>
    <w:rsid w:val="004D6EEF"/>
    <w:rsid w:val="004E1764"/>
    <w:rsid w:val="004E2ED1"/>
    <w:rsid w:val="004E3163"/>
    <w:rsid w:val="004E3FB8"/>
    <w:rsid w:val="004E404E"/>
    <w:rsid w:val="004E5DEA"/>
    <w:rsid w:val="004E6D81"/>
    <w:rsid w:val="004E7CD1"/>
    <w:rsid w:val="004E7DDD"/>
    <w:rsid w:val="004F2DC4"/>
    <w:rsid w:val="004F3C00"/>
    <w:rsid w:val="004F3D72"/>
    <w:rsid w:val="004F3F9A"/>
    <w:rsid w:val="004F5ED1"/>
    <w:rsid w:val="004F6842"/>
    <w:rsid w:val="004F6FE2"/>
    <w:rsid w:val="004F7754"/>
    <w:rsid w:val="005003BC"/>
    <w:rsid w:val="005008DC"/>
    <w:rsid w:val="00500DD1"/>
    <w:rsid w:val="0050602A"/>
    <w:rsid w:val="00507DBC"/>
    <w:rsid w:val="00510E3C"/>
    <w:rsid w:val="005127B0"/>
    <w:rsid w:val="0051315B"/>
    <w:rsid w:val="0051391B"/>
    <w:rsid w:val="00515B36"/>
    <w:rsid w:val="005240A5"/>
    <w:rsid w:val="005247AE"/>
    <w:rsid w:val="005264AC"/>
    <w:rsid w:val="005272D7"/>
    <w:rsid w:val="0053001F"/>
    <w:rsid w:val="00530AE2"/>
    <w:rsid w:val="0053759E"/>
    <w:rsid w:val="0054114F"/>
    <w:rsid w:val="00542383"/>
    <w:rsid w:val="0054381A"/>
    <w:rsid w:val="00543966"/>
    <w:rsid w:val="005460CF"/>
    <w:rsid w:val="0054669E"/>
    <w:rsid w:val="005470EE"/>
    <w:rsid w:val="00550122"/>
    <w:rsid w:val="00552783"/>
    <w:rsid w:val="00557612"/>
    <w:rsid w:val="005648C5"/>
    <w:rsid w:val="0056585C"/>
    <w:rsid w:val="00565D30"/>
    <w:rsid w:val="00567D86"/>
    <w:rsid w:val="0057025C"/>
    <w:rsid w:val="005703A2"/>
    <w:rsid w:val="00571681"/>
    <w:rsid w:val="00572C15"/>
    <w:rsid w:val="00572CFD"/>
    <w:rsid w:val="00575394"/>
    <w:rsid w:val="0057603C"/>
    <w:rsid w:val="00576965"/>
    <w:rsid w:val="00576EEC"/>
    <w:rsid w:val="00577216"/>
    <w:rsid w:val="00577283"/>
    <w:rsid w:val="00582921"/>
    <w:rsid w:val="00583E80"/>
    <w:rsid w:val="0058670A"/>
    <w:rsid w:val="005876B6"/>
    <w:rsid w:val="005876C9"/>
    <w:rsid w:val="005903F6"/>
    <w:rsid w:val="00590D79"/>
    <w:rsid w:val="00591EC2"/>
    <w:rsid w:val="00594E70"/>
    <w:rsid w:val="0059527B"/>
    <w:rsid w:val="00596462"/>
    <w:rsid w:val="00597215"/>
    <w:rsid w:val="005A1AE7"/>
    <w:rsid w:val="005A234E"/>
    <w:rsid w:val="005A23ED"/>
    <w:rsid w:val="005A2DC6"/>
    <w:rsid w:val="005A431A"/>
    <w:rsid w:val="005A4ED4"/>
    <w:rsid w:val="005A4F99"/>
    <w:rsid w:val="005B1FD9"/>
    <w:rsid w:val="005B37E9"/>
    <w:rsid w:val="005B6A1E"/>
    <w:rsid w:val="005B6C87"/>
    <w:rsid w:val="005B6D27"/>
    <w:rsid w:val="005C0A04"/>
    <w:rsid w:val="005C1626"/>
    <w:rsid w:val="005C2703"/>
    <w:rsid w:val="005C5D41"/>
    <w:rsid w:val="005C7FB6"/>
    <w:rsid w:val="005D0CAD"/>
    <w:rsid w:val="005D1CEA"/>
    <w:rsid w:val="005D2A14"/>
    <w:rsid w:val="005D2B88"/>
    <w:rsid w:val="005D3605"/>
    <w:rsid w:val="005D3A6B"/>
    <w:rsid w:val="005D7556"/>
    <w:rsid w:val="005D790D"/>
    <w:rsid w:val="005D7B94"/>
    <w:rsid w:val="005D7E54"/>
    <w:rsid w:val="005E1A62"/>
    <w:rsid w:val="005E327D"/>
    <w:rsid w:val="005E3881"/>
    <w:rsid w:val="005E4084"/>
    <w:rsid w:val="005F0FA1"/>
    <w:rsid w:val="005F1BEE"/>
    <w:rsid w:val="005F2AB8"/>
    <w:rsid w:val="005F2E04"/>
    <w:rsid w:val="005F501E"/>
    <w:rsid w:val="005F7678"/>
    <w:rsid w:val="00601C4B"/>
    <w:rsid w:val="00602788"/>
    <w:rsid w:val="0060314D"/>
    <w:rsid w:val="00603FAC"/>
    <w:rsid w:val="0060712C"/>
    <w:rsid w:val="00607A27"/>
    <w:rsid w:val="00607DD3"/>
    <w:rsid w:val="00607F79"/>
    <w:rsid w:val="0061303C"/>
    <w:rsid w:val="0061367A"/>
    <w:rsid w:val="00614BC5"/>
    <w:rsid w:val="00614CAF"/>
    <w:rsid w:val="00616417"/>
    <w:rsid w:val="00620507"/>
    <w:rsid w:val="00621222"/>
    <w:rsid w:val="00621322"/>
    <w:rsid w:val="00621B54"/>
    <w:rsid w:val="00621DF4"/>
    <w:rsid w:val="00623009"/>
    <w:rsid w:val="00625CCE"/>
    <w:rsid w:val="00632623"/>
    <w:rsid w:val="006326C4"/>
    <w:rsid w:val="0063356C"/>
    <w:rsid w:val="00635B3F"/>
    <w:rsid w:val="00642656"/>
    <w:rsid w:val="00644561"/>
    <w:rsid w:val="0064502A"/>
    <w:rsid w:val="00645E81"/>
    <w:rsid w:val="0064651A"/>
    <w:rsid w:val="00647826"/>
    <w:rsid w:val="00647A8F"/>
    <w:rsid w:val="006508AA"/>
    <w:rsid w:val="00651D28"/>
    <w:rsid w:val="0065224C"/>
    <w:rsid w:val="0065478A"/>
    <w:rsid w:val="006561FC"/>
    <w:rsid w:val="00657137"/>
    <w:rsid w:val="00657FDE"/>
    <w:rsid w:val="00661B16"/>
    <w:rsid w:val="00663503"/>
    <w:rsid w:val="00664CF6"/>
    <w:rsid w:val="00664DEC"/>
    <w:rsid w:val="00665639"/>
    <w:rsid w:val="006658A9"/>
    <w:rsid w:val="0066706E"/>
    <w:rsid w:val="0066778D"/>
    <w:rsid w:val="00671AEF"/>
    <w:rsid w:val="006727D0"/>
    <w:rsid w:val="00673A89"/>
    <w:rsid w:val="006768BF"/>
    <w:rsid w:val="00677342"/>
    <w:rsid w:val="006829D4"/>
    <w:rsid w:val="00684918"/>
    <w:rsid w:val="00685F79"/>
    <w:rsid w:val="00686763"/>
    <w:rsid w:val="006868EA"/>
    <w:rsid w:val="00691023"/>
    <w:rsid w:val="00692BBD"/>
    <w:rsid w:val="006936DD"/>
    <w:rsid w:val="006941E4"/>
    <w:rsid w:val="00694E99"/>
    <w:rsid w:val="00695DB7"/>
    <w:rsid w:val="00695E6F"/>
    <w:rsid w:val="00696A01"/>
    <w:rsid w:val="00697529"/>
    <w:rsid w:val="006A0234"/>
    <w:rsid w:val="006A1390"/>
    <w:rsid w:val="006A148C"/>
    <w:rsid w:val="006A2109"/>
    <w:rsid w:val="006A2216"/>
    <w:rsid w:val="006A2537"/>
    <w:rsid w:val="006A2549"/>
    <w:rsid w:val="006A5145"/>
    <w:rsid w:val="006B3155"/>
    <w:rsid w:val="006B40D9"/>
    <w:rsid w:val="006B4EBD"/>
    <w:rsid w:val="006B73D2"/>
    <w:rsid w:val="006C1DAB"/>
    <w:rsid w:val="006C4BF8"/>
    <w:rsid w:val="006C5409"/>
    <w:rsid w:val="006C5657"/>
    <w:rsid w:val="006C7C64"/>
    <w:rsid w:val="006D0507"/>
    <w:rsid w:val="006D11D8"/>
    <w:rsid w:val="006D1E66"/>
    <w:rsid w:val="006D27AF"/>
    <w:rsid w:val="006D2F65"/>
    <w:rsid w:val="006D3407"/>
    <w:rsid w:val="006D38C6"/>
    <w:rsid w:val="006D55D5"/>
    <w:rsid w:val="006E2334"/>
    <w:rsid w:val="006E274C"/>
    <w:rsid w:val="006E3496"/>
    <w:rsid w:val="006E49F0"/>
    <w:rsid w:val="006E54C5"/>
    <w:rsid w:val="006E68FD"/>
    <w:rsid w:val="006E7D1C"/>
    <w:rsid w:val="006F31C3"/>
    <w:rsid w:val="006F3A24"/>
    <w:rsid w:val="006F3A72"/>
    <w:rsid w:val="006F3E21"/>
    <w:rsid w:val="006F6189"/>
    <w:rsid w:val="006F637C"/>
    <w:rsid w:val="006F671B"/>
    <w:rsid w:val="006F6A63"/>
    <w:rsid w:val="006F6C86"/>
    <w:rsid w:val="00701BE4"/>
    <w:rsid w:val="007027D0"/>
    <w:rsid w:val="00702DE4"/>
    <w:rsid w:val="00702EE2"/>
    <w:rsid w:val="007032C1"/>
    <w:rsid w:val="00704B9D"/>
    <w:rsid w:val="00705C65"/>
    <w:rsid w:val="00707C4B"/>
    <w:rsid w:val="007121F9"/>
    <w:rsid w:val="00712829"/>
    <w:rsid w:val="00713D8D"/>
    <w:rsid w:val="00714211"/>
    <w:rsid w:val="007149CD"/>
    <w:rsid w:val="00714AAB"/>
    <w:rsid w:val="00715637"/>
    <w:rsid w:val="007166A4"/>
    <w:rsid w:val="00716C10"/>
    <w:rsid w:val="00716DCD"/>
    <w:rsid w:val="00717097"/>
    <w:rsid w:val="00720C41"/>
    <w:rsid w:val="00720E0F"/>
    <w:rsid w:val="00720EC2"/>
    <w:rsid w:val="00722122"/>
    <w:rsid w:val="00722CD8"/>
    <w:rsid w:val="00725BDA"/>
    <w:rsid w:val="007268B4"/>
    <w:rsid w:val="007331E8"/>
    <w:rsid w:val="00733D5B"/>
    <w:rsid w:val="00734745"/>
    <w:rsid w:val="007357D3"/>
    <w:rsid w:val="00735977"/>
    <w:rsid w:val="00735B45"/>
    <w:rsid w:val="00735F96"/>
    <w:rsid w:val="00736C53"/>
    <w:rsid w:val="007376E0"/>
    <w:rsid w:val="00737AC0"/>
    <w:rsid w:val="0074000E"/>
    <w:rsid w:val="007418C4"/>
    <w:rsid w:val="00742580"/>
    <w:rsid w:val="007427E0"/>
    <w:rsid w:val="007436CF"/>
    <w:rsid w:val="007439DE"/>
    <w:rsid w:val="00744458"/>
    <w:rsid w:val="00745B48"/>
    <w:rsid w:val="007460B9"/>
    <w:rsid w:val="007471FB"/>
    <w:rsid w:val="00747F87"/>
    <w:rsid w:val="00751BC6"/>
    <w:rsid w:val="0075212B"/>
    <w:rsid w:val="007529E2"/>
    <w:rsid w:val="00752A15"/>
    <w:rsid w:val="007540E7"/>
    <w:rsid w:val="0075561A"/>
    <w:rsid w:val="00756E17"/>
    <w:rsid w:val="0075764E"/>
    <w:rsid w:val="00760357"/>
    <w:rsid w:val="00760EE6"/>
    <w:rsid w:val="00761CA1"/>
    <w:rsid w:val="00761F74"/>
    <w:rsid w:val="007630E3"/>
    <w:rsid w:val="007638A8"/>
    <w:rsid w:val="00763BDC"/>
    <w:rsid w:val="00764124"/>
    <w:rsid w:val="007713A0"/>
    <w:rsid w:val="007727A4"/>
    <w:rsid w:val="00772FF9"/>
    <w:rsid w:val="00773910"/>
    <w:rsid w:val="00773CAB"/>
    <w:rsid w:val="0077456E"/>
    <w:rsid w:val="007769D6"/>
    <w:rsid w:val="007778F1"/>
    <w:rsid w:val="00777AB4"/>
    <w:rsid w:val="007810C4"/>
    <w:rsid w:val="00781FB3"/>
    <w:rsid w:val="0078595F"/>
    <w:rsid w:val="0078793B"/>
    <w:rsid w:val="007908F4"/>
    <w:rsid w:val="007918DB"/>
    <w:rsid w:val="00791C0C"/>
    <w:rsid w:val="00791D2D"/>
    <w:rsid w:val="00791ECE"/>
    <w:rsid w:val="00793A5A"/>
    <w:rsid w:val="00795FF3"/>
    <w:rsid w:val="007A1392"/>
    <w:rsid w:val="007A1F96"/>
    <w:rsid w:val="007A338C"/>
    <w:rsid w:val="007A4BD7"/>
    <w:rsid w:val="007A639D"/>
    <w:rsid w:val="007A6535"/>
    <w:rsid w:val="007A6A6D"/>
    <w:rsid w:val="007A7506"/>
    <w:rsid w:val="007B09F7"/>
    <w:rsid w:val="007B28D9"/>
    <w:rsid w:val="007B4752"/>
    <w:rsid w:val="007B47E2"/>
    <w:rsid w:val="007B4C04"/>
    <w:rsid w:val="007B601E"/>
    <w:rsid w:val="007B63C7"/>
    <w:rsid w:val="007B67D2"/>
    <w:rsid w:val="007B68C4"/>
    <w:rsid w:val="007B6DF9"/>
    <w:rsid w:val="007C0267"/>
    <w:rsid w:val="007C0DCF"/>
    <w:rsid w:val="007C1599"/>
    <w:rsid w:val="007C1F2E"/>
    <w:rsid w:val="007C2981"/>
    <w:rsid w:val="007C3014"/>
    <w:rsid w:val="007C359A"/>
    <w:rsid w:val="007C36A6"/>
    <w:rsid w:val="007C491C"/>
    <w:rsid w:val="007C5A0D"/>
    <w:rsid w:val="007D0329"/>
    <w:rsid w:val="007D05DF"/>
    <w:rsid w:val="007D0CD9"/>
    <w:rsid w:val="007D44B3"/>
    <w:rsid w:val="007D74E3"/>
    <w:rsid w:val="007E050F"/>
    <w:rsid w:val="007E083A"/>
    <w:rsid w:val="007E0982"/>
    <w:rsid w:val="007E0AD1"/>
    <w:rsid w:val="007E5E3D"/>
    <w:rsid w:val="007E6C5B"/>
    <w:rsid w:val="007E6DCA"/>
    <w:rsid w:val="007E7BF9"/>
    <w:rsid w:val="007F0431"/>
    <w:rsid w:val="007F1010"/>
    <w:rsid w:val="007F11FB"/>
    <w:rsid w:val="007F1470"/>
    <w:rsid w:val="007F1F91"/>
    <w:rsid w:val="007F4FF7"/>
    <w:rsid w:val="007F7B94"/>
    <w:rsid w:val="0080013A"/>
    <w:rsid w:val="00800698"/>
    <w:rsid w:val="00807E05"/>
    <w:rsid w:val="00811691"/>
    <w:rsid w:val="00814499"/>
    <w:rsid w:val="00816A5C"/>
    <w:rsid w:val="008173C4"/>
    <w:rsid w:val="008204A9"/>
    <w:rsid w:val="00821934"/>
    <w:rsid w:val="00821E9D"/>
    <w:rsid w:val="008228ED"/>
    <w:rsid w:val="00823B79"/>
    <w:rsid w:val="00823F47"/>
    <w:rsid w:val="00824239"/>
    <w:rsid w:val="008254D0"/>
    <w:rsid w:val="0083090F"/>
    <w:rsid w:val="008317DE"/>
    <w:rsid w:val="00837095"/>
    <w:rsid w:val="0084002A"/>
    <w:rsid w:val="0084100D"/>
    <w:rsid w:val="00841BB5"/>
    <w:rsid w:val="008451F5"/>
    <w:rsid w:val="00845FF4"/>
    <w:rsid w:val="00846088"/>
    <w:rsid w:val="008504A0"/>
    <w:rsid w:val="00850CD6"/>
    <w:rsid w:val="00850D3D"/>
    <w:rsid w:val="00851E12"/>
    <w:rsid w:val="00852641"/>
    <w:rsid w:val="0085276E"/>
    <w:rsid w:val="00852971"/>
    <w:rsid w:val="00852E5A"/>
    <w:rsid w:val="00853E59"/>
    <w:rsid w:val="00854958"/>
    <w:rsid w:val="008567C8"/>
    <w:rsid w:val="008570B2"/>
    <w:rsid w:val="008573CD"/>
    <w:rsid w:val="0085745E"/>
    <w:rsid w:val="00861C1C"/>
    <w:rsid w:val="00862355"/>
    <w:rsid w:val="00862BFE"/>
    <w:rsid w:val="00863D26"/>
    <w:rsid w:val="00866380"/>
    <w:rsid w:val="00867812"/>
    <w:rsid w:val="0087059B"/>
    <w:rsid w:val="00870C4F"/>
    <w:rsid w:val="00871006"/>
    <w:rsid w:val="0087249B"/>
    <w:rsid w:val="0087388F"/>
    <w:rsid w:val="0087404E"/>
    <w:rsid w:val="00875585"/>
    <w:rsid w:val="00875848"/>
    <w:rsid w:val="00876AB5"/>
    <w:rsid w:val="008802FA"/>
    <w:rsid w:val="00880E22"/>
    <w:rsid w:val="00881119"/>
    <w:rsid w:val="0088132D"/>
    <w:rsid w:val="00881A34"/>
    <w:rsid w:val="00883A5A"/>
    <w:rsid w:val="00884087"/>
    <w:rsid w:val="00886B43"/>
    <w:rsid w:val="00890AE3"/>
    <w:rsid w:val="00891A87"/>
    <w:rsid w:val="00892F4F"/>
    <w:rsid w:val="00893F3C"/>
    <w:rsid w:val="00894F88"/>
    <w:rsid w:val="00895CCF"/>
    <w:rsid w:val="008966A4"/>
    <w:rsid w:val="008A1EA2"/>
    <w:rsid w:val="008A1F8D"/>
    <w:rsid w:val="008A220B"/>
    <w:rsid w:val="008A2212"/>
    <w:rsid w:val="008A230A"/>
    <w:rsid w:val="008A26A5"/>
    <w:rsid w:val="008A28D6"/>
    <w:rsid w:val="008A4428"/>
    <w:rsid w:val="008A67FD"/>
    <w:rsid w:val="008A6A6D"/>
    <w:rsid w:val="008A7E47"/>
    <w:rsid w:val="008B15FC"/>
    <w:rsid w:val="008B3C3A"/>
    <w:rsid w:val="008B5187"/>
    <w:rsid w:val="008B75C8"/>
    <w:rsid w:val="008B7CCB"/>
    <w:rsid w:val="008C1947"/>
    <w:rsid w:val="008C3B7B"/>
    <w:rsid w:val="008C4082"/>
    <w:rsid w:val="008C4460"/>
    <w:rsid w:val="008C60A5"/>
    <w:rsid w:val="008C7D34"/>
    <w:rsid w:val="008D09B5"/>
    <w:rsid w:val="008D2F4D"/>
    <w:rsid w:val="008D3AED"/>
    <w:rsid w:val="008D5B94"/>
    <w:rsid w:val="008D60BD"/>
    <w:rsid w:val="008D691A"/>
    <w:rsid w:val="008D7CFD"/>
    <w:rsid w:val="008E0BDF"/>
    <w:rsid w:val="008E0BF7"/>
    <w:rsid w:val="008E16D6"/>
    <w:rsid w:val="008E230C"/>
    <w:rsid w:val="008E24DE"/>
    <w:rsid w:val="008E263A"/>
    <w:rsid w:val="008E34A7"/>
    <w:rsid w:val="008E4105"/>
    <w:rsid w:val="008E45B1"/>
    <w:rsid w:val="008E510B"/>
    <w:rsid w:val="008F1241"/>
    <w:rsid w:val="008F1408"/>
    <w:rsid w:val="008F20D1"/>
    <w:rsid w:val="008F3A7A"/>
    <w:rsid w:val="008F3CBF"/>
    <w:rsid w:val="008F4C00"/>
    <w:rsid w:val="008F56EF"/>
    <w:rsid w:val="00900984"/>
    <w:rsid w:val="00901710"/>
    <w:rsid w:val="00901CD9"/>
    <w:rsid w:val="00903926"/>
    <w:rsid w:val="00903BF6"/>
    <w:rsid w:val="00904AD8"/>
    <w:rsid w:val="00905270"/>
    <w:rsid w:val="00906732"/>
    <w:rsid w:val="00907E97"/>
    <w:rsid w:val="009110B3"/>
    <w:rsid w:val="0091153B"/>
    <w:rsid w:val="00913F33"/>
    <w:rsid w:val="00915BCC"/>
    <w:rsid w:val="0091644E"/>
    <w:rsid w:val="00920C4B"/>
    <w:rsid w:val="009217D6"/>
    <w:rsid w:val="009235D9"/>
    <w:rsid w:val="0092381C"/>
    <w:rsid w:val="009250E0"/>
    <w:rsid w:val="00925C85"/>
    <w:rsid w:val="00926BA3"/>
    <w:rsid w:val="00926CCE"/>
    <w:rsid w:val="00930ED7"/>
    <w:rsid w:val="00932A5F"/>
    <w:rsid w:val="00932F9A"/>
    <w:rsid w:val="00933CDE"/>
    <w:rsid w:val="009357D0"/>
    <w:rsid w:val="00936DE7"/>
    <w:rsid w:val="009377A3"/>
    <w:rsid w:val="00937C82"/>
    <w:rsid w:val="00937FE2"/>
    <w:rsid w:val="00940494"/>
    <w:rsid w:val="00941766"/>
    <w:rsid w:val="00941CA3"/>
    <w:rsid w:val="0094230F"/>
    <w:rsid w:val="00942885"/>
    <w:rsid w:val="00942B6D"/>
    <w:rsid w:val="0094315D"/>
    <w:rsid w:val="00945AB8"/>
    <w:rsid w:val="0094614C"/>
    <w:rsid w:val="009470D2"/>
    <w:rsid w:val="009476DE"/>
    <w:rsid w:val="0095226B"/>
    <w:rsid w:val="00952955"/>
    <w:rsid w:val="009539AB"/>
    <w:rsid w:val="009553DE"/>
    <w:rsid w:val="00955D9E"/>
    <w:rsid w:val="00956423"/>
    <w:rsid w:val="00957128"/>
    <w:rsid w:val="00957FD4"/>
    <w:rsid w:val="00957FDD"/>
    <w:rsid w:val="00960C7A"/>
    <w:rsid w:val="00961DA6"/>
    <w:rsid w:val="00963025"/>
    <w:rsid w:val="0096481B"/>
    <w:rsid w:val="00964956"/>
    <w:rsid w:val="00965B5D"/>
    <w:rsid w:val="009663F6"/>
    <w:rsid w:val="009677CC"/>
    <w:rsid w:val="00974454"/>
    <w:rsid w:val="0097495C"/>
    <w:rsid w:val="00975AB9"/>
    <w:rsid w:val="00976130"/>
    <w:rsid w:val="00976C2B"/>
    <w:rsid w:val="00977F68"/>
    <w:rsid w:val="00980082"/>
    <w:rsid w:val="009809C9"/>
    <w:rsid w:val="00980C70"/>
    <w:rsid w:val="00980C82"/>
    <w:rsid w:val="0098176F"/>
    <w:rsid w:val="00982D05"/>
    <w:rsid w:val="00984832"/>
    <w:rsid w:val="00987CBA"/>
    <w:rsid w:val="00987FD3"/>
    <w:rsid w:val="00992B34"/>
    <w:rsid w:val="00993E78"/>
    <w:rsid w:val="009941FF"/>
    <w:rsid w:val="00995217"/>
    <w:rsid w:val="00996714"/>
    <w:rsid w:val="009A0B4A"/>
    <w:rsid w:val="009A147B"/>
    <w:rsid w:val="009A1920"/>
    <w:rsid w:val="009A20E2"/>
    <w:rsid w:val="009A21D5"/>
    <w:rsid w:val="009A2CC5"/>
    <w:rsid w:val="009A391D"/>
    <w:rsid w:val="009A4C3E"/>
    <w:rsid w:val="009A4ED8"/>
    <w:rsid w:val="009A5018"/>
    <w:rsid w:val="009B1701"/>
    <w:rsid w:val="009B21B3"/>
    <w:rsid w:val="009B2215"/>
    <w:rsid w:val="009B2939"/>
    <w:rsid w:val="009B35BD"/>
    <w:rsid w:val="009B4285"/>
    <w:rsid w:val="009B5427"/>
    <w:rsid w:val="009B5638"/>
    <w:rsid w:val="009B5932"/>
    <w:rsid w:val="009B72EE"/>
    <w:rsid w:val="009B78B4"/>
    <w:rsid w:val="009B7B3D"/>
    <w:rsid w:val="009C042A"/>
    <w:rsid w:val="009C0BD8"/>
    <w:rsid w:val="009C1036"/>
    <w:rsid w:val="009C2CDC"/>
    <w:rsid w:val="009C403B"/>
    <w:rsid w:val="009C438E"/>
    <w:rsid w:val="009C4705"/>
    <w:rsid w:val="009C48BC"/>
    <w:rsid w:val="009C48C1"/>
    <w:rsid w:val="009C49BE"/>
    <w:rsid w:val="009C4FD5"/>
    <w:rsid w:val="009C507D"/>
    <w:rsid w:val="009C5CCF"/>
    <w:rsid w:val="009C5EA8"/>
    <w:rsid w:val="009C72E4"/>
    <w:rsid w:val="009D14E5"/>
    <w:rsid w:val="009D1A52"/>
    <w:rsid w:val="009D1EAE"/>
    <w:rsid w:val="009D2BC9"/>
    <w:rsid w:val="009D5043"/>
    <w:rsid w:val="009D529D"/>
    <w:rsid w:val="009D5872"/>
    <w:rsid w:val="009D5A9E"/>
    <w:rsid w:val="009D5F6F"/>
    <w:rsid w:val="009D6972"/>
    <w:rsid w:val="009D6BA0"/>
    <w:rsid w:val="009D7A46"/>
    <w:rsid w:val="009E179A"/>
    <w:rsid w:val="009E189B"/>
    <w:rsid w:val="009E2834"/>
    <w:rsid w:val="009E2BDC"/>
    <w:rsid w:val="009E3EC5"/>
    <w:rsid w:val="009E3F9D"/>
    <w:rsid w:val="009E5C65"/>
    <w:rsid w:val="009E5DA1"/>
    <w:rsid w:val="009E78BA"/>
    <w:rsid w:val="009E79C7"/>
    <w:rsid w:val="009F0ACE"/>
    <w:rsid w:val="009F1936"/>
    <w:rsid w:val="009F1BDF"/>
    <w:rsid w:val="009F4D53"/>
    <w:rsid w:val="009F54B2"/>
    <w:rsid w:val="009F6DA0"/>
    <w:rsid w:val="009F6ED6"/>
    <w:rsid w:val="009F7194"/>
    <w:rsid w:val="009F754C"/>
    <w:rsid w:val="009F7ABD"/>
    <w:rsid w:val="00A00375"/>
    <w:rsid w:val="00A00A1E"/>
    <w:rsid w:val="00A01F4E"/>
    <w:rsid w:val="00A02A7F"/>
    <w:rsid w:val="00A02F4C"/>
    <w:rsid w:val="00A044D9"/>
    <w:rsid w:val="00A061FD"/>
    <w:rsid w:val="00A12F42"/>
    <w:rsid w:val="00A130B5"/>
    <w:rsid w:val="00A149D5"/>
    <w:rsid w:val="00A1561D"/>
    <w:rsid w:val="00A158F9"/>
    <w:rsid w:val="00A1646F"/>
    <w:rsid w:val="00A17223"/>
    <w:rsid w:val="00A22ACF"/>
    <w:rsid w:val="00A23A2A"/>
    <w:rsid w:val="00A23BCB"/>
    <w:rsid w:val="00A23BD7"/>
    <w:rsid w:val="00A242D7"/>
    <w:rsid w:val="00A24CFA"/>
    <w:rsid w:val="00A25DCC"/>
    <w:rsid w:val="00A260BE"/>
    <w:rsid w:val="00A27607"/>
    <w:rsid w:val="00A27BD4"/>
    <w:rsid w:val="00A30888"/>
    <w:rsid w:val="00A319C4"/>
    <w:rsid w:val="00A32FAE"/>
    <w:rsid w:val="00A34F3C"/>
    <w:rsid w:val="00A3532A"/>
    <w:rsid w:val="00A40769"/>
    <w:rsid w:val="00A40B05"/>
    <w:rsid w:val="00A41C83"/>
    <w:rsid w:val="00A427D9"/>
    <w:rsid w:val="00A43D7C"/>
    <w:rsid w:val="00A43EDD"/>
    <w:rsid w:val="00A46C36"/>
    <w:rsid w:val="00A51EA0"/>
    <w:rsid w:val="00A53D28"/>
    <w:rsid w:val="00A53ED6"/>
    <w:rsid w:val="00A56A95"/>
    <w:rsid w:val="00A56F2A"/>
    <w:rsid w:val="00A6082A"/>
    <w:rsid w:val="00A608E1"/>
    <w:rsid w:val="00A6156F"/>
    <w:rsid w:val="00A61571"/>
    <w:rsid w:val="00A62D45"/>
    <w:rsid w:val="00A635C9"/>
    <w:rsid w:val="00A65A52"/>
    <w:rsid w:val="00A65A78"/>
    <w:rsid w:val="00A664C8"/>
    <w:rsid w:val="00A6695E"/>
    <w:rsid w:val="00A71482"/>
    <w:rsid w:val="00A715A5"/>
    <w:rsid w:val="00A73E82"/>
    <w:rsid w:val="00A77D08"/>
    <w:rsid w:val="00A82BDC"/>
    <w:rsid w:val="00A84237"/>
    <w:rsid w:val="00A869B1"/>
    <w:rsid w:val="00A86BF4"/>
    <w:rsid w:val="00A87C35"/>
    <w:rsid w:val="00A92AFE"/>
    <w:rsid w:val="00A92EF3"/>
    <w:rsid w:val="00A93A15"/>
    <w:rsid w:val="00A94794"/>
    <w:rsid w:val="00A96768"/>
    <w:rsid w:val="00A96F06"/>
    <w:rsid w:val="00A97004"/>
    <w:rsid w:val="00A97974"/>
    <w:rsid w:val="00A97FF1"/>
    <w:rsid w:val="00AA0A3F"/>
    <w:rsid w:val="00AA4C3F"/>
    <w:rsid w:val="00AA636E"/>
    <w:rsid w:val="00AB03E8"/>
    <w:rsid w:val="00AB1594"/>
    <w:rsid w:val="00AB246D"/>
    <w:rsid w:val="00AB31D6"/>
    <w:rsid w:val="00AB3E4A"/>
    <w:rsid w:val="00AB6F6A"/>
    <w:rsid w:val="00AB789E"/>
    <w:rsid w:val="00AC1076"/>
    <w:rsid w:val="00AC17D6"/>
    <w:rsid w:val="00AC221C"/>
    <w:rsid w:val="00AC241C"/>
    <w:rsid w:val="00AC4397"/>
    <w:rsid w:val="00AC5CF9"/>
    <w:rsid w:val="00AC6124"/>
    <w:rsid w:val="00AD120B"/>
    <w:rsid w:val="00AD2A3A"/>
    <w:rsid w:val="00AD2BBC"/>
    <w:rsid w:val="00AD343B"/>
    <w:rsid w:val="00AD4216"/>
    <w:rsid w:val="00AD4226"/>
    <w:rsid w:val="00AD4CD7"/>
    <w:rsid w:val="00AD5852"/>
    <w:rsid w:val="00AE09FD"/>
    <w:rsid w:val="00AE12EB"/>
    <w:rsid w:val="00AE3C99"/>
    <w:rsid w:val="00AE51A6"/>
    <w:rsid w:val="00AE64E7"/>
    <w:rsid w:val="00AE739D"/>
    <w:rsid w:val="00AF3CC8"/>
    <w:rsid w:val="00AF59C7"/>
    <w:rsid w:val="00AF5B96"/>
    <w:rsid w:val="00AF7597"/>
    <w:rsid w:val="00B02238"/>
    <w:rsid w:val="00B02965"/>
    <w:rsid w:val="00B0573A"/>
    <w:rsid w:val="00B06850"/>
    <w:rsid w:val="00B06EBE"/>
    <w:rsid w:val="00B07FF6"/>
    <w:rsid w:val="00B10235"/>
    <w:rsid w:val="00B10A0C"/>
    <w:rsid w:val="00B1280C"/>
    <w:rsid w:val="00B1371F"/>
    <w:rsid w:val="00B13BFD"/>
    <w:rsid w:val="00B1438D"/>
    <w:rsid w:val="00B146F8"/>
    <w:rsid w:val="00B14F69"/>
    <w:rsid w:val="00B16580"/>
    <w:rsid w:val="00B17233"/>
    <w:rsid w:val="00B1799C"/>
    <w:rsid w:val="00B20E68"/>
    <w:rsid w:val="00B21092"/>
    <w:rsid w:val="00B2169B"/>
    <w:rsid w:val="00B23F1D"/>
    <w:rsid w:val="00B34D43"/>
    <w:rsid w:val="00B35135"/>
    <w:rsid w:val="00B35EA6"/>
    <w:rsid w:val="00B36AF2"/>
    <w:rsid w:val="00B37EED"/>
    <w:rsid w:val="00B41C2D"/>
    <w:rsid w:val="00B41D38"/>
    <w:rsid w:val="00B42262"/>
    <w:rsid w:val="00B4291E"/>
    <w:rsid w:val="00B450A1"/>
    <w:rsid w:val="00B4739C"/>
    <w:rsid w:val="00B5035E"/>
    <w:rsid w:val="00B52051"/>
    <w:rsid w:val="00B525AD"/>
    <w:rsid w:val="00B527E3"/>
    <w:rsid w:val="00B52A61"/>
    <w:rsid w:val="00B52D9C"/>
    <w:rsid w:val="00B555D6"/>
    <w:rsid w:val="00B56E2B"/>
    <w:rsid w:val="00B60743"/>
    <w:rsid w:val="00B62900"/>
    <w:rsid w:val="00B632CA"/>
    <w:rsid w:val="00B66827"/>
    <w:rsid w:val="00B710F1"/>
    <w:rsid w:val="00B71469"/>
    <w:rsid w:val="00B72B45"/>
    <w:rsid w:val="00B75FD6"/>
    <w:rsid w:val="00B76A10"/>
    <w:rsid w:val="00B82D8D"/>
    <w:rsid w:val="00B83856"/>
    <w:rsid w:val="00B87FF8"/>
    <w:rsid w:val="00B91C6E"/>
    <w:rsid w:val="00B92659"/>
    <w:rsid w:val="00B94D5D"/>
    <w:rsid w:val="00B94F8D"/>
    <w:rsid w:val="00BA4A6F"/>
    <w:rsid w:val="00BA4D09"/>
    <w:rsid w:val="00BA5789"/>
    <w:rsid w:val="00BA5823"/>
    <w:rsid w:val="00BA76FB"/>
    <w:rsid w:val="00BB0AA2"/>
    <w:rsid w:val="00BB0F9B"/>
    <w:rsid w:val="00BB15BA"/>
    <w:rsid w:val="00BB36BE"/>
    <w:rsid w:val="00BB66E2"/>
    <w:rsid w:val="00BB6BC5"/>
    <w:rsid w:val="00BB7663"/>
    <w:rsid w:val="00BB7F0B"/>
    <w:rsid w:val="00BC19CA"/>
    <w:rsid w:val="00BC22F1"/>
    <w:rsid w:val="00BC2598"/>
    <w:rsid w:val="00BC6503"/>
    <w:rsid w:val="00BC6655"/>
    <w:rsid w:val="00BD0081"/>
    <w:rsid w:val="00BD086F"/>
    <w:rsid w:val="00BD09A8"/>
    <w:rsid w:val="00BD1AD9"/>
    <w:rsid w:val="00BD2C7E"/>
    <w:rsid w:val="00BD2D6F"/>
    <w:rsid w:val="00BD3556"/>
    <w:rsid w:val="00BD3BE8"/>
    <w:rsid w:val="00BD4C99"/>
    <w:rsid w:val="00BD4D0E"/>
    <w:rsid w:val="00BE0073"/>
    <w:rsid w:val="00BE0427"/>
    <w:rsid w:val="00BE0D84"/>
    <w:rsid w:val="00BE158C"/>
    <w:rsid w:val="00BE15C1"/>
    <w:rsid w:val="00BE498D"/>
    <w:rsid w:val="00BE59A1"/>
    <w:rsid w:val="00BE5BAD"/>
    <w:rsid w:val="00BE610B"/>
    <w:rsid w:val="00BE6192"/>
    <w:rsid w:val="00BF0504"/>
    <w:rsid w:val="00BF1C6C"/>
    <w:rsid w:val="00BF34DF"/>
    <w:rsid w:val="00BF356E"/>
    <w:rsid w:val="00BF4B1D"/>
    <w:rsid w:val="00BF52AF"/>
    <w:rsid w:val="00BF6214"/>
    <w:rsid w:val="00C023B3"/>
    <w:rsid w:val="00C02F53"/>
    <w:rsid w:val="00C03983"/>
    <w:rsid w:val="00C058A6"/>
    <w:rsid w:val="00C06A88"/>
    <w:rsid w:val="00C06EA5"/>
    <w:rsid w:val="00C073F8"/>
    <w:rsid w:val="00C142D7"/>
    <w:rsid w:val="00C169DC"/>
    <w:rsid w:val="00C16A5F"/>
    <w:rsid w:val="00C17D35"/>
    <w:rsid w:val="00C20BDF"/>
    <w:rsid w:val="00C223BB"/>
    <w:rsid w:val="00C22AAD"/>
    <w:rsid w:val="00C24AEE"/>
    <w:rsid w:val="00C24BD2"/>
    <w:rsid w:val="00C24DCF"/>
    <w:rsid w:val="00C2784C"/>
    <w:rsid w:val="00C30213"/>
    <w:rsid w:val="00C30600"/>
    <w:rsid w:val="00C30FC6"/>
    <w:rsid w:val="00C33C2C"/>
    <w:rsid w:val="00C36854"/>
    <w:rsid w:val="00C404A2"/>
    <w:rsid w:val="00C40D3B"/>
    <w:rsid w:val="00C42DE9"/>
    <w:rsid w:val="00C42E79"/>
    <w:rsid w:val="00C433C9"/>
    <w:rsid w:val="00C4347E"/>
    <w:rsid w:val="00C44257"/>
    <w:rsid w:val="00C51382"/>
    <w:rsid w:val="00C5143B"/>
    <w:rsid w:val="00C51558"/>
    <w:rsid w:val="00C52AE5"/>
    <w:rsid w:val="00C53F75"/>
    <w:rsid w:val="00C54966"/>
    <w:rsid w:val="00C56F75"/>
    <w:rsid w:val="00C57BD3"/>
    <w:rsid w:val="00C60627"/>
    <w:rsid w:val="00C615DB"/>
    <w:rsid w:val="00C61A98"/>
    <w:rsid w:val="00C645CB"/>
    <w:rsid w:val="00C655A5"/>
    <w:rsid w:val="00C66B79"/>
    <w:rsid w:val="00C67D21"/>
    <w:rsid w:val="00C70B2D"/>
    <w:rsid w:val="00C70D4F"/>
    <w:rsid w:val="00C73083"/>
    <w:rsid w:val="00C7626C"/>
    <w:rsid w:val="00C8035F"/>
    <w:rsid w:val="00C81903"/>
    <w:rsid w:val="00C82A05"/>
    <w:rsid w:val="00C84116"/>
    <w:rsid w:val="00C84520"/>
    <w:rsid w:val="00C852BC"/>
    <w:rsid w:val="00C87EEE"/>
    <w:rsid w:val="00C94030"/>
    <w:rsid w:val="00C94B18"/>
    <w:rsid w:val="00C954F7"/>
    <w:rsid w:val="00C97D61"/>
    <w:rsid w:val="00CA1590"/>
    <w:rsid w:val="00CA16EF"/>
    <w:rsid w:val="00CA18A4"/>
    <w:rsid w:val="00CA20E1"/>
    <w:rsid w:val="00CA236D"/>
    <w:rsid w:val="00CA43F7"/>
    <w:rsid w:val="00CA5B22"/>
    <w:rsid w:val="00CA5BF0"/>
    <w:rsid w:val="00CB0CB8"/>
    <w:rsid w:val="00CB30DE"/>
    <w:rsid w:val="00CB4BE5"/>
    <w:rsid w:val="00CB5A34"/>
    <w:rsid w:val="00CB6A04"/>
    <w:rsid w:val="00CC1F53"/>
    <w:rsid w:val="00CC254F"/>
    <w:rsid w:val="00CC4DB3"/>
    <w:rsid w:val="00CC63F2"/>
    <w:rsid w:val="00CC6D21"/>
    <w:rsid w:val="00CD09DF"/>
    <w:rsid w:val="00CD2D03"/>
    <w:rsid w:val="00CD5BBA"/>
    <w:rsid w:val="00CD6B45"/>
    <w:rsid w:val="00CD7014"/>
    <w:rsid w:val="00CD733E"/>
    <w:rsid w:val="00CD7C9E"/>
    <w:rsid w:val="00CE0521"/>
    <w:rsid w:val="00CE07B4"/>
    <w:rsid w:val="00CE2A7A"/>
    <w:rsid w:val="00CE42DA"/>
    <w:rsid w:val="00CE4C1F"/>
    <w:rsid w:val="00CE528B"/>
    <w:rsid w:val="00CE53A1"/>
    <w:rsid w:val="00CE5B75"/>
    <w:rsid w:val="00CF0594"/>
    <w:rsid w:val="00CF21A2"/>
    <w:rsid w:val="00CF2B4F"/>
    <w:rsid w:val="00CF3BA4"/>
    <w:rsid w:val="00CF58DE"/>
    <w:rsid w:val="00CF6CAC"/>
    <w:rsid w:val="00CF6EF5"/>
    <w:rsid w:val="00CF7C53"/>
    <w:rsid w:val="00D003F8"/>
    <w:rsid w:val="00D01A37"/>
    <w:rsid w:val="00D02880"/>
    <w:rsid w:val="00D04C50"/>
    <w:rsid w:val="00D04D2B"/>
    <w:rsid w:val="00D06EDB"/>
    <w:rsid w:val="00D07948"/>
    <w:rsid w:val="00D07A31"/>
    <w:rsid w:val="00D110BA"/>
    <w:rsid w:val="00D13753"/>
    <w:rsid w:val="00D138B7"/>
    <w:rsid w:val="00D13ABA"/>
    <w:rsid w:val="00D157B3"/>
    <w:rsid w:val="00D161CC"/>
    <w:rsid w:val="00D1788B"/>
    <w:rsid w:val="00D2083C"/>
    <w:rsid w:val="00D21C5C"/>
    <w:rsid w:val="00D2477B"/>
    <w:rsid w:val="00D2517D"/>
    <w:rsid w:val="00D25EC2"/>
    <w:rsid w:val="00D264C2"/>
    <w:rsid w:val="00D26E2D"/>
    <w:rsid w:val="00D276D3"/>
    <w:rsid w:val="00D31AEE"/>
    <w:rsid w:val="00D34CB4"/>
    <w:rsid w:val="00D35627"/>
    <w:rsid w:val="00D36586"/>
    <w:rsid w:val="00D371F1"/>
    <w:rsid w:val="00D37836"/>
    <w:rsid w:val="00D379D5"/>
    <w:rsid w:val="00D40E4A"/>
    <w:rsid w:val="00D40EF7"/>
    <w:rsid w:val="00D42B6F"/>
    <w:rsid w:val="00D433CD"/>
    <w:rsid w:val="00D45D55"/>
    <w:rsid w:val="00D45D98"/>
    <w:rsid w:val="00D475E5"/>
    <w:rsid w:val="00D47DF0"/>
    <w:rsid w:val="00D52DB4"/>
    <w:rsid w:val="00D5338F"/>
    <w:rsid w:val="00D54AE6"/>
    <w:rsid w:val="00D5573E"/>
    <w:rsid w:val="00D55ACA"/>
    <w:rsid w:val="00D55BE3"/>
    <w:rsid w:val="00D56A52"/>
    <w:rsid w:val="00D56D44"/>
    <w:rsid w:val="00D60BEA"/>
    <w:rsid w:val="00D61E33"/>
    <w:rsid w:val="00D63057"/>
    <w:rsid w:val="00D63791"/>
    <w:rsid w:val="00D64D2B"/>
    <w:rsid w:val="00D65178"/>
    <w:rsid w:val="00D673E4"/>
    <w:rsid w:val="00D72518"/>
    <w:rsid w:val="00D725A8"/>
    <w:rsid w:val="00D72E86"/>
    <w:rsid w:val="00D73EF0"/>
    <w:rsid w:val="00D75040"/>
    <w:rsid w:val="00D758A8"/>
    <w:rsid w:val="00D770DF"/>
    <w:rsid w:val="00D777BD"/>
    <w:rsid w:val="00D80176"/>
    <w:rsid w:val="00D8164F"/>
    <w:rsid w:val="00D82CBA"/>
    <w:rsid w:val="00D83B20"/>
    <w:rsid w:val="00D86676"/>
    <w:rsid w:val="00D87B39"/>
    <w:rsid w:val="00D907BE"/>
    <w:rsid w:val="00D91870"/>
    <w:rsid w:val="00D9188E"/>
    <w:rsid w:val="00D93269"/>
    <w:rsid w:val="00D9475B"/>
    <w:rsid w:val="00D95DDA"/>
    <w:rsid w:val="00D96270"/>
    <w:rsid w:val="00D97027"/>
    <w:rsid w:val="00DA1353"/>
    <w:rsid w:val="00DA253D"/>
    <w:rsid w:val="00DA2899"/>
    <w:rsid w:val="00DA2C75"/>
    <w:rsid w:val="00DA2FB7"/>
    <w:rsid w:val="00DA3F33"/>
    <w:rsid w:val="00DA5636"/>
    <w:rsid w:val="00DA707E"/>
    <w:rsid w:val="00DA7EF4"/>
    <w:rsid w:val="00DB008B"/>
    <w:rsid w:val="00DB0759"/>
    <w:rsid w:val="00DB0A7B"/>
    <w:rsid w:val="00DB6DA5"/>
    <w:rsid w:val="00DC0BCA"/>
    <w:rsid w:val="00DC23E7"/>
    <w:rsid w:val="00DC3E45"/>
    <w:rsid w:val="00DC4A20"/>
    <w:rsid w:val="00DD06FB"/>
    <w:rsid w:val="00DD23B1"/>
    <w:rsid w:val="00DD3325"/>
    <w:rsid w:val="00DD451D"/>
    <w:rsid w:val="00DD4A0A"/>
    <w:rsid w:val="00DD670D"/>
    <w:rsid w:val="00DD6C3B"/>
    <w:rsid w:val="00DD7824"/>
    <w:rsid w:val="00DE0FCB"/>
    <w:rsid w:val="00DE2004"/>
    <w:rsid w:val="00DE29F8"/>
    <w:rsid w:val="00DE2FDC"/>
    <w:rsid w:val="00DE337E"/>
    <w:rsid w:val="00DE4444"/>
    <w:rsid w:val="00DE56E5"/>
    <w:rsid w:val="00DE59EF"/>
    <w:rsid w:val="00DE6044"/>
    <w:rsid w:val="00DE7BA8"/>
    <w:rsid w:val="00DE7DCB"/>
    <w:rsid w:val="00DF14EA"/>
    <w:rsid w:val="00DF1768"/>
    <w:rsid w:val="00DF1A5D"/>
    <w:rsid w:val="00DF3619"/>
    <w:rsid w:val="00DF3C33"/>
    <w:rsid w:val="00DF4030"/>
    <w:rsid w:val="00DF739E"/>
    <w:rsid w:val="00DF7DEC"/>
    <w:rsid w:val="00E012C4"/>
    <w:rsid w:val="00E01C16"/>
    <w:rsid w:val="00E03297"/>
    <w:rsid w:val="00E03C8E"/>
    <w:rsid w:val="00E04557"/>
    <w:rsid w:val="00E052D9"/>
    <w:rsid w:val="00E05C87"/>
    <w:rsid w:val="00E06B08"/>
    <w:rsid w:val="00E12A1E"/>
    <w:rsid w:val="00E133AF"/>
    <w:rsid w:val="00E15030"/>
    <w:rsid w:val="00E15F60"/>
    <w:rsid w:val="00E169CC"/>
    <w:rsid w:val="00E17F1F"/>
    <w:rsid w:val="00E21D89"/>
    <w:rsid w:val="00E22B27"/>
    <w:rsid w:val="00E2429F"/>
    <w:rsid w:val="00E244B5"/>
    <w:rsid w:val="00E2461D"/>
    <w:rsid w:val="00E249A7"/>
    <w:rsid w:val="00E26B88"/>
    <w:rsid w:val="00E26D97"/>
    <w:rsid w:val="00E30EF7"/>
    <w:rsid w:val="00E315F0"/>
    <w:rsid w:val="00E34E3D"/>
    <w:rsid w:val="00E40230"/>
    <w:rsid w:val="00E41666"/>
    <w:rsid w:val="00E41CDC"/>
    <w:rsid w:val="00E41E27"/>
    <w:rsid w:val="00E4203B"/>
    <w:rsid w:val="00E43825"/>
    <w:rsid w:val="00E44AB2"/>
    <w:rsid w:val="00E44BA3"/>
    <w:rsid w:val="00E45BC6"/>
    <w:rsid w:val="00E45E0A"/>
    <w:rsid w:val="00E46CCF"/>
    <w:rsid w:val="00E46EC1"/>
    <w:rsid w:val="00E54545"/>
    <w:rsid w:val="00E56F85"/>
    <w:rsid w:val="00E575A4"/>
    <w:rsid w:val="00E578A4"/>
    <w:rsid w:val="00E60584"/>
    <w:rsid w:val="00E60947"/>
    <w:rsid w:val="00E60BA0"/>
    <w:rsid w:val="00E62AEB"/>
    <w:rsid w:val="00E63C8D"/>
    <w:rsid w:val="00E65C16"/>
    <w:rsid w:val="00E660E6"/>
    <w:rsid w:val="00E6687B"/>
    <w:rsid w:val="00E7006F"/>
    <w:rsid w:val="00E707C5"/>
    <w:rsid w:val="00E71A02"/>
    <w:rsid w:val="00E728E2"/>
    <w:rsid w:val="00E732C2"/>
    <w:rsid w:val="00E7676A"/>
    <w:rsid w:val="00E768A0"/>
    <w:rsid w:val="00E77C22"/>
    <w:rsid w:val="00E77F83"/>
    <w:rsid w:val="00E81D96"/>
    <w:rsid w:val="00E84F7D"/>
    <w:rsid w:val="00E8689A"/>
    <w:rsid w:val="00E86D89"/>
    <w:rsid w:val="00E87482"/>
    <w:rsid w:val="00E87C6C"/>
    <w:rsid w:val="00E906F8"/>
    <w:rsid w:val="00E90A19"/>
    <w:rsid w:val="00E90B04"/>
    <w:rsid w:val="00E90E87"/>
    <w:rsid w:val="00E9332B"/>
    <w:rsid w:val="00E942EE"/>
    <w:rsid w:val="00E955CE"/>
    <w:rsid w:val="00E9570E"/>
    <w:rsid w:val="00E959EC"/>
    <w:rsid w:val="00E96E87"/>
    <w:rsid w:val="00E978A7"/>
    <w:rsid w:val="00E97E08"/>
    <w:rsid w:val="00E97F0B"/>
    <w:rsid w:val="00EA00C2"/>
    <w:rsid w:val="00EA083A"/>
    <w:rsid w:val="00EA2EAB"/>
    <w:rsid w:val="00EA5BAC"/>
    <w:rsid w:val="00EA6174"/>
    <w:rsid w:val="00EA6CBB"/>
    <w:rsid w:val="00EA7D4E"/>
    <w:rsid w:val="00EB1CC6"/>
    <w:rsid w:val="00EB1CEF"/>
    <w:rsid w:val="00EB340F"/>
    <w:rsid w:val="00EB74A4"/>
    <w:rsid w:val="00EC6A99"/>
    <w:rsid w:val="00ED0866"/>
    <w:rsid w:val="00ED0D21"/>
    <w:rsid w:val="00ED14A4"/>
    <w:rsid w:val="00ED260A"/>
    <w:rsid w:val="00ED36B3"/>
    <w:rsid w:val="00ED60C9"/>
    <w:rsid w:val="00EE25DD"/>
    <w:rsid w:val="00EE2B8F"/>
    <w:rsid w:val="00EE4CDF"/>
    <w:rsid w:val="00EE58E3"/>
    <w:rsid w:val="00EE6A89"/>
    <w:rsid w:val="00EF0404"/>
    <w:rsid w:val="00EF0683"/>
    <w:rsid w:val="00EF0DFB"/>
    <w:rsid w:val="00EF11D8"/>
    <w:rsid w:val="00EF1785"/>
    <w:rsid w:val="00EF18D2"/>
    <w:rsid w:val="00EF1DA5"/>
    <w:rsid w:val="00EF1F6F"/>
    <w:rsid w:val="00EF23AD"/>
    <w:rsid w:val="00EF283D"/>
    <w:rsid w:val="00EF513E"/>
    <w:rsid w:val="00EF6057"/>
    <w:rsid w:val="00EF667A"/>
    <w:rsid w:val="00EF67AB"/>
    <w:rsid w:val="00F01C91"/>
    <w:rsid w:val="00F06163"/>
    <w:rsid w:val="00F118B2"/>
    <w:rsid w:val="00F11B88"/>
    <w:rsid w:val="00F131F1"/>
    <w:rsid w:val="00F14B16"/>
    <w:rsid w:val="00F14BA0"/>
    <w:rsid w:val="00F158CA"/>
    <w:rsid w:val="00F15D47"/>
    <w:rsid w:val="00F1692E"/>
    <w:rsid w:val="00F17ED7"/>
    <w:rsid w:val="00F17FB8"/>
    <w:rsid w:val="00F201E6"/>
    <w:rsid w:val="00F2078E"/>
    <w:rsid w:val="00F22A5C"/>
    <w:rsid w:val="00F25289"/>
    <w:rsid w:val="00F2551C"/>
    <w:rsid w:val="00F262E4"/>
    <w:rsid w:val="00F2657C"/>
    <w:rsid w:val="00F27A33"/>
    <w:rsid w:val="00F304E1"/>
    <w:rsid w:val="00F307C1"/>
    <w:rsid w:val="00F318D0"/>
    <w:rsid w:val="00F31F93"/>
    <w:rsid w:val="00F32C30"/>
    <w:rsid w:val="00F3389E"/>
    <w:rsid w:val="00F34450"/>
    <w:rsid w:val="00F35513"/>
    <w:rsid w:val="00F35575"/>
    <w:rsid w:val="00F359A6"/>
    <w:rsid w:val="00F363B0"/>
    <w:rsid w:val="00F36B3F"/>
    <w:rsid w:val="00F36E6B"/>
    <w:rsid w:val="00F37036"/>
    <w:rsid w:val="00F37680"/>
    <w:rsid w:val="00F37D59"/>
    <w:rsid w:val="00F415B7"/>
    <w:rsid w:val="00F44097"/>
    <w:rsid w:val="00F44592"/>
    <w:rsid w:val="00F53A71"/>
    <w:rsid w:val="00F54D3D"/>
    <w:rsid w:val="00F54FAC"/>
    <w:rsid w:val="00F55CA9"/>
    <w:rsid w:val="00F5603E"/>
    <w:rsid w:val="00F579A1"/>
    <w:rsid w:val="00F62987"/>
    <w:rsid w:val="00F64B44"/>
    <w:rsid w:val="00F64CAA"/>
    <w:rsid w:val="00F65E31"/>
    <w:rsid w:val="00F66764"/>
    <w:rsid w:val="00F67AE8"/>
    <w:rsid w:val="00F71C20"/>
    <w:rsid w:val="00F73CEF"/>
    <w:rsid w:val="00F756A9"/>
    <w:rsid w:val="00F76323"/>
    <w:rsid w:val="00F81A95"/>
    <w:rsid w:val="00F8465C"/>
    <w:rsid w:val="00F849E4"/>
    <w:rsid w:val="00F876B2"/>
    <w:rsid w:val="00F876DE"/>
    <w:rsid w:val="00F90501"/>
    <w:rsid w:val="00F90ED7"/>
    <w:rsid w:val="00F93D07"/>
    <w:rsid w:val="00F96F99"/>
    <w:rsid w:val="00FA138A"/>
    <w:rsid w:val="00FA17E7"/>
    <w:rsid w:val="00FA1A10"/>
    <w:rsid w:val="00FA223C"/>
    <w:rsid w:val="00FA35E2"/>
    <w:rsid w:val="00FA36D6"/>
    <w:rsid w:val="00FA3C5F"/>
    <w:rsid w:val="00FA3C73"/>
    <w:rsid w:val="00FA4B5B"/>
    <w:rsid w:val="00FA56C0"/>
    <w:rsid w:val="00FA56FA"/>
    <w:rsid w:val="00FA5800"/>
    <w:rsid w:val="00FA5B6C"/>
    <w:rsid w:val="00FA6D2E"/>
    <w:rsid w:val="00FA73D3"/>
    <w:rsid w:val="00FB0E31"/>
    <w:rsid w:val="00FB2FAB"/>
    <w:rsid w:val="00FB3C33"/>
    <w:rsid w:val="00FB47C4"/>
    <w:rsid w:val="00FB4BC7"/>
    <w:rsid w:val="00FB5E04"/>
    <w:rsid w:val="00FC0A74"/>
    <w:rsid w:val="00FC0E3D"/>
    <w:rsid w:val="00FC2964"/>
    <w:rsid w:val="00FC3E8B"/>
    <w:rsid w:val="00FC413E"/>
    <w:rsid w:val="00FC4708"/>
    <w:rsid w:val="00FD0E0E"/>
    <w:rsid w:val="00FD149A"/>
    <w:rsid w:val="00FD3633"/>
    <w:rsid w:val="00FD5F88"/>
    <w:rsid w:val="00FD6880"/>
    <w:rsid w:val="00FD6DC2"/>
    <w:rsid w:val="00FD7703"/>
    <w:rsid w:val="00FE0CFE"/>
    <w:rsid w:val="00FE16C9"/>
    <w:rsid w:val="00FE1E84"/>
    <w:rsid w:val="00FE3392"/>
    <w:rsid w:val="00FE33CF"/>
    <w:rsid w:val="00FE48B0"/>
    <w:rsid w:val="00FE5128"/>
    <w:rsid w:val="00FE609A"/>
    <w:rsid w:val="00FE6359"/>
    <w:rsid w:val="00FE6E32"/>
    <w:rsid w:val="00FE7CA1"/>
    <w:rsid w:val="00FF2C6D"/>
    <w:rsid w:val="00FF3584"/>
    <w:rsid w:val="00FF3EF9"/>
    <w:rsid w:val="00FF55AB"/>
    <w:rsid w:val="00FF62BB"/>
    <w:rsid w:val="00FF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232152-9DAD-48A5-ABB4-4F5FDF97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17"/>
    <w:pPr>
      <w:jc w:val="both"/>
    </w:pPr>
    <w:rPr>
      <w:sz w:val="24"/>
      <w:szCs w:val="24"/>
    </w:rPr>
  </w:style>
  <w:style w:type="paragraph" w:styleId="Heading1">
    <w:name w:val="heading 1"/>
    <w:basedOn w:val="Normal"/>
    <w:next w:val="Normal"/>
    <w:link w:val="Heading1Char"/>
    <w:qFormat/>
    <w:rsid w:val="00380597"/>
    <w:pPr>
      <w:keepNext/>
      <w:numPr>
        <w:numId w:val="4"/>
      </w:numPr>
      <w:spacing w:before="100" w:beforeAutospacing="1" w:after="100" w:afterAutospacing="1"/>
      <w:jc w:val="left"/>
      <w:outlineLvl w:val="0"/>
    </w:pPr>
    <w:rPr>
      <w:rFonts w:cs="Tahoma"/>
      <w:b/>
      <w:bCs/>
      <w:sz w:val="28"/>
    </w:rPr>
  </w:style>
  <w:style w:type="paragraph" w:styleId="Heading2">
    <w:name w:val="heading 2"/>
    <w:basedOn w:val="Muc2"/>
    <w:next w:val="Normal"/>
    <w:link w:val="Heading2Char"/>
    <w:qFormat/>
    <w:rsid w:val="00E81D96"/>
    <w:pPr>
      <w:numPr>
        <w:ilvl w:val="1"/>
        <w:numId w:val="4"/>
      </w:numPr>
      <w:outlineLvl w:val="1"/>
    </w:pPr>
    <w:rPr>
      <w:sz w:val="26"/>
      <w:szCs w:val="26"/>
    </w:rPr>
  </w:style>
  <w:style w:type="paragraph" w:styleId="Heading3">
    <w:name w:val="heading 3"/>
    <w:basedOn w:val="Muc3"/>
    <w:next w:val="Normal"/>
    <w:link w:val="Heading3Char"/>
    <w:uiPriority w:val="9"/>
    <w:qFormat/>
    <w:rsid w:val="004E2ED1"/>
    <w:pPr>
      <w:numPr>
        <w:ilvl w:val="2"/>
        <w:numId w:val="4"/>
      </w:numPr>
      <w:outlineLvl w:val="2"/>
    </w:pPr>
    <w:rPr>
      <w:szCs w:val="26"/>
    </w:rPr>
  </w:style>
  <w:style w:type="paragraph" w:styleId="Heading4">
    <w:name w:val="heading 4"/>
    <w:basedOn w:val="Normal"/>
    <w:next w:val="Normal"/>
    <w:qFormat/>
    <w:rsid w:val="0008792C"/>
    <w:pPr>
      <w:keepNext/>
      <w:numPr>
        <w:ilvl w:val="3"/>
        <w:numId w:val="2"/>
      </w:numPr>
      <w:tabs>
        <w:tab w:val="left" w:pos="907"/>
        <w:tab w:val="left" w:pos="1138"/>
        <w:tab w:val="left" w:pos="1800"/>
      </w:tabs>
      <w:ind w:left="648"/>
      <w:jc w:val="left"/>
      <w:outlineLvl w:val="3"/>
    </w:pPr>
    <w:rPr>
      <w:rFonts w:cs="Tahoma"/>
      <w:b/>
      <w:bCs/>
      <w:sz w:val="26"/>
    </w:rPr>
  </w:style>
  <w:style w:type="paragraph" w:styleId="Heading5">
    <w:name w:val="heading 5"/>
    <w:basedOn w:val="Normal"/>
    <w:next w:val="Normal"/>
    <w:qFormat/>
    <w:pPr>
      <w:keepNext/>
      <w:numPr>
        <w:ilvl w:val="4"/>
        <w:numId w:val="2"/>
      </w:numPr>
      <w:outlineLvl w:val="4"/>
    </w:pPr>
    <w:rPr>
      <w:rFonts w:ascii="Arial" w:hAnsi="Arial"/>
      <w:b/>
    </w:rPr>
  </w:style>
  <w:style w:type="paragraph" w:styleId="Heading6">
    <w:name w:val="heading 6"/>
    <w:basedOn w:val="Normal"/>
    <w:next w:val="Normal"/>
    <w:qFormat/>
    <w:pPr>
      <w:keepNext/>
      <w:outlineLvl w:val="5"/>
    </w:pPr>
    <w:rPr>
      <w:b/>
      <w:bCs/>
      <w:u w:val="single"/>
    </w:rPr>
  </w:style>
  <w:style w:type="paragraph" w:styleId="Heading7">
    <w:name w:val="heading 7"/>
    <w:basedOn w:val="Normal"/>
    <w:next w:val="Normal"/>
    <w:qFormat/>
    <w:pPr>
      <w:keepNext/>
      <w:outlineLvl w:val="6"/>
    </w:pPr>
    <w:rPr>
      <w:b/>
      <w:bCs/>
      <w:sz w:val="22"/>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spacing w:before="120" w:line="300" w:lineRule="exac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uiPriority w:val="99"/>
    <w:pPr>
      <w:ind w:left="720"/>
    </w:pPr>
  </w:style>
  <w:style w:type="paragraph" w:styleId="Title">
    <w:name w:val="Title"/>
    <w:basedOn w:val="Normal"/>
    <w:next w:val="Normal"/>
    <w:link w:val="TitleChar"/>
    <w:qFormat/>
    <w:pPr>
      <w:widowControl w:val="0"/>
      <w:jc w:val="center"/>
    </w:pPr>
    <w:rPr>
      <w:rFonts w:ascii="Arial" w:hAnsi="Arial"/>
      <w:b/>
      <w:sz w:val="36"/>
      <w:szCs w:val="20"/>
    </w:rPr>
  </w:style>
  <w:style w:type="character" w:styleId="PageNumber">
    <w:name w:val="page number"/>
    <w:basedOn w:val="DefaultParagraphFont"/>
  </w:style>
  <w:style w:type="paragraph" w:styleId="TOC2">
    <w:name w:val="toc 2"/>
    <w:basedOn w:val="Normal"/>
    <w:next w:val="Normal"/>
    <w:autoRedefine/>
    <w:uiPriority w:val="39"/>
    <w:qFormat/>
    <w:rsid w:val="006829D4"/>
    <w:pPr>
      <w:ind w:left="240"/>
      <w:jc w:val="left"/>
    </w:pPr>
    <w:rPr>
      <w:sz w:val="26"/>
      <w:szCs w:val="20"/>
    </w:rPr>
  </w:style>
  <w:style w:type="paragraph" w:styleId="BodyTextIndent2">
    <w:name w:val="Body Text Indent 2"/>
    <w:basedOn w:val="Normal"/>
    <w:pPr>
      <w:tabs>
        <w:tab w:val="center" w:pos="2160"/>
        <w:tab w:val="left" w:pos="7200"/>
      </w:tabs>
      <w:ind w:left="360"/>
    </w:pPr>
    <w:rPr>
      <w:color w:val="000000"/>
    </w:rPr>
  </w:style>
  <w:style w:type="paragraph" w:styleId="BodyText">
    <w:name w:val="Body Text"/>
    <w:aliases w:val="Body Text Char Char Char Char,Body Text Char Char Char"/>
    <w:basedOn w:val="Normal"/>
    <w:link w:val="BodyTextChar"/>
    <w:qFormat/>
    <w:pPr>
      <w:jc w:val="center"/>
    </w:pPr>
  </w:style>
  <w:style w:type="paragraph" w:customStyle="1" w:styleId="Bang">
    <w:name w:val="Bang"/>
    <w:pPr>
      <w:spacing w:before="120" w:line="288" w:lineRule="auto"/>
    </w:pPr>
    <w:rPr>
      <w:sz w:val="24"/>
    </w:rPr>
  </w:style>
  <w:style w:type="paragraph" w:styleId="Caption">
    <w:name w:val="caption"/>
    <w:basedOn w:val="Normal"/>
    <w:next w:val="Normal"/>
    <w:qFormat/>
    <w:pPr>
      <w:pBdr>
        <w:top w:val="single" w:sz="6" w:space="1" w:color="auto"/>
      </w:pBdr>
      <w:jc w:val="right"/>
    </w:pPr>
    <w:rPr>
      <w:rFonts w:ascii="Arial" w:hAnsi="Arial"/>
      <w:b/>
      <w:sz w:val="36"/>
    </w:rPr>
  </w:style>
  <w:style w:type="paragraph" w:styleId="BodyText2">
    <w:name w:val="Body Text 2"/>
    <w:basedOn w:val="Normal"/>
    <w:pPr>
      <w:jc w:val="center"/>
    </w:pPr>
    <w:rPr>
      <w:sz w:val="20"/>
    </w:rPr>
  </w:style>
  <w:style w:type="paragraph" w:styleId="TOC3">
    <w:name w:val="toc 3"/>
    <w:basedOn w:val="Normal"/>
    <w:next w:val="Normal"/>
    <w:autoRedefine/>
    <w:uiPriority w:val="39"/>
    <w:qFormat/>
    <w:rsid w:val="006829D4"/>
    <w:pPr>
      <w:ind w:left="480"/>
      <w:jc w:val="left"/>
    </w:pPr>
    <w:rPr>
      <w:i/>
      <w:iCs/>
      <w:sz w:val="26"/>
      <w:szCs w:val="20"/>
    </w:rPr>
  </w:style>
  <w:style w:type="paragraph" w:styleId="TOC1">
    <w:name w:val="toc 1"/>
    <w:basedOn w:val="Normal"/>
    <w:next w:val="Normal"/>
    <w:autoRedefine/>
    <w:uiPriority w:val="39"/>
    <w:qFormat/>
    <w:rsid w:val="006829D4"/>
    <w:pPr>
      <w:spacing w:before="120" w:after="120"/>
      <w:jc w:val="left"/>
    </w:pPr>
    <w:rPr>
      <w:b/>
      <w:bCs/>
      <w:caps/>
      <w:sz w:val="26"/>
      <w:szCs w:val="20"/>
    </w:rPr>
  </w:style>
  <w:style w:type="paragraph" w:styleId="TOC4">
    <w:name w:val="toc 4"/>
    <w:basedOn w:val="Normal"/>
    <w:next w:val="Normal"/>
    <w:autoRedefine/>
    <w:uiPriority w:val="39"/>
    <w:pPr>
      <w:ind w:left="720"/>
      <w:jc w:val="left"/>
    </w:pPr>
    <w:rPr>
      <w:rFonts w:ascii="Calibri" w:hAnsi="Calibri"/>
      <w:sz w:val="18"/>
      <w:szCs w:val="18"/>
    </w:rPr>
  </w:style>
  <w:style w:type="paragraph" w:styleId="TOC5">
    <w:name w:val="toc 5"/>
    <w:basedOn w:val="Normal"/>
    <w:next w:val="Normal"/>
    <w:autoRedefine/>
    <w:uiPriority w:val="39"/>
    <w:pPr>
      <w:ind w:left="960"/>
      <w:jc w:val="left"/>
    </w:pPr>
    <w:rPr>
      <w:rFonts w:ascii="Calibri" w:hAnsi="Calibri"/>
      <w:sz w:val="18"/>
      <w:szCs w:val="18"/>
    </w:rPr>
  </w:style>
  <w:style w:type="paragraph" w:styleId="TOC6">
    <w:name w:val="toc 6"/>
    <w:basedOn w:val="Normal"/>
    <w:next w:val="Normal"/>
    <w:autoRedefine/>
    <w:uiPriority w:val="39"/>
    <w:pPr>
      <w:ind w:left="1200"/>
      <w:jc w:val="left"/>
    </w:pPr>
    <w:rPr>
      <w:rFonts w:ascii="Calibri" w:hAnsi="Calibri"/>
      <w:sz w:val="18"/>
      <w:szCs w:val="18"/>
    </w:rPr>
  </w:style>
  <w:style w:type="paragraph" w:styleId="TOC7">
    <w:name w:val="toc 7"/>
    <w:basedOn w:val="Normal"/>
    <w:next w:val="Normal"/>
    <w:autoRedefine/>
    <w:uiPriority w:val="39"/>
    <w:pPr>
      <w:ind w:left="1440"/>
      <w:jc w:val="left"/>
    </w:pPr>
    <w:rPr>
      <w:rFonts w:ascii="Calibri" w:hAnsi="Calibri"/>
      <w:sz w:val="18"/>
      <w:szCs w:val="18"/>
    </w:rPr>
  </w:style>
  <w:style w:type="paragraph" w:styleId="TOC8">
    <w:name w:val="toc 8"/>
    <w:basedOn w:val="Normal"/>
    <w:next w:val="Normal"/>
    <w:autoRedefine/>
    <w:uiPriority w:val="39"/>
    <w:pPr>
      <w:ind w:left="1680"/>
      <w:jc w:val="left"/>
    </w:pPr>
    <w:rPr>
      <w:rFonts w:ascii="Calibri" w:hAnsi="Calibri"/>
      <w:sz w:val="18"/>
      <w:szCs w:val="18"/>
    </w:rPr>
  </w:style>
  <w:style w:type="paragraph" w:styleId="TOC9">
    <w:name w:val="toc 9"/>
    <w:basedOn w:val="Normal"/>
    <w:next w:val="Normal"/>
    <w:autoRedefine/>
    <w:uiPriority w:val="39"/>
    <w:pPr>
      <w:ind w:left="1920"/>
      <w:jc w:val="left"/>
    </w:pPr>
    <w:rPr>
      <w:rFonts w:ascii="Calibri" w:hAnsi="Calibri"/>
      <w:sz w:val="18"/>
      <w:szCs w:val="18"/>
    </w:rPr>
  </w:style>
  <w:style w:type="character" w:styleId="FollowedHyperlink">
    <w:name w:val="FollowedHyperlink"/>
    <w:rPr>
      <w:color w:val="800080"/>
      <w:u w:val="single"/>
    </w:rPr>
  </w:style>
  <w:style w:type="paragraph" w:styleId="BodyTextIndent3">
    <w:name w:val="Body Text Indent 3"/>
    <w:basedOn w:val="Normal"/>
    <w:pPr>
      <w:ind w:left="720"/>
    </w:pPr>
  </w:style>
  <w:style w:type="paragraph" w:customStyle="1" w:styleId="TieuDeBang">
    <w:name w:val="TieuDeBang"/>
    <w:pPr>
      <w:widowControl w:val="0"/>
      <w:spacing w:before="100" w:beforeAutospacing="1" w:after="100" w:afterAutospacing="1"/>
      <w:jc w:val="center"/>
    </w:pPr>
    <w:rPr>
      <w:b/>
      <w:sz w:val="24"/>
    </w:rPr>
  </w:style>
  <w:style w:type="paragraph" w:customStyle="1" w:styleId="STTBang">
    <w:name w:val="STTBang"/>
    <w:pPr>
      <w:numPr>
        <w:numId w:val="5"/>
      </w:numPr>
      <w:spacing w:before="120" w:line="288" w:lineRule="auto"/>
    </w:pPr>
    <w:rPr>
      <w:sz w:val="24"/>
    </w:rPr>
  </w:style>
  <w:style w:type="paragraph" w:customStyle="1" w:styleId="NormalText">
    <w:name w:val="NormalText"/>
    <w:basedOn w:val="Normal"/>
    <w:link w:val="NormalTextChar"/>
    <w:rsid w:val="00D55ACA"/>
    <w:pPr>
      <w:spacing w:line="288" w:lineRule="auto"/>
    </w:pPr>
  </w:style>
  <w:style w:type="character" w:customStyle="1" w:styleId="NormalTextChar">
    <w:name w:val="NormalText Char"/>
    <w:link w:val="NormalText"/>
    <w:rsid w:val="00D55ACA"/>
    <w:rPr>
      <w:sz w:val="24"/>
      <w:szCs w:val="24"/>
      <w:lang w:val="en-US" w:eastAsia="en-US" w:bidi="ar-SA"/>
    </w:rPr>
  </w:style>
  <w:style w:type="paragraph" w:customStyle="1" w:styleId="Content">
    <w:name w:val="Content"/>
    <w:basedOn w:val="Normal"/>
    <w:pPr>
      <w:numPr>
        <w:numId w:val="1"/>
      </w:numPr>
      <w:spacing w:before="120"/>
    </w:pPr>
    <w:rPr>
      <w:rFonts w:ascii=".VnTime" w:hAnsi=".VnTime"/>
      <w:szCs w:val="20"/>
    </w:rPr>
  </w:style>
  <w:style w:type="paragraph" w:customStyle="1" w:styleId="Muc3">
    <w:name w:val="Muc3"/>
    <w:basedOn w:val="BodyTextIndent"/>
    <w:rsid w:val="00396B21"/>
    <w:pPr>
      <w:spacing w:before="120" w:line="360" w:lineRule="auto"/>
      <w:ind w:left="0"/>
      <w:jc w:val="left"/>
    </w:pPr>
    <w:rPr>
      <w:b/>
      <w:bCs/>
      <w:sz w:val="26"/>
    </w:rPr>
  </w:style>
  <w:style w:type="paragraph" w:customStyle="1" w:styleId="Muc4">
    <w:name w:val="Muc4"/>
    <w:basedOn w:val="BodyTextIndent"/>
    <w:rsid w:val="005876B6"/>
    <w:pPr>
      <w:numPr>
        <w:ilvl w:val="3"/>
        <w:numId w:val="4"/>
      </w:numPr>
      <w:spacing w:before="24" w:line="360" w:lineRule="auto"/>
    </w:pPr>
    <w:rPr>
      <w:b/>
      <w:bCs/>
      <w:sz w:val="22"/>
    </w:rPr>
  </w:style>
  <w:style w:type="paragraph" w:customStyle="1" w:styleId="Muc5">
    <w:name w:val="Muc5"/>
    <w:basedOn w:val="BodyTextIndent"/>
    <w:rsid w:val="005876B6"/>
    <w:pPr>
      <w:numPr>
        <w:ilvl w:val="4"/>
        <w:numId w:val="4"/>
      </w:numPr>
      <w:spacing w:before="24" w:line="360" w:lineRule="auto"/>
      <w:jc w:val="left"/>
    </w:pPr>
    <w:rPr>
      <w:b/>
      <w:bCs/>
      <w:sz w:val="22"/>
    </w:rPr>
  </w:style>
  <w:style w:type="paragraph" w:customStyle="1" w:styleId="Muc10">
    <w:name w:val="Muc1"/>
    <w:basedOn w:val="Normal"/>
    <w:rsid w:val="005876B6"/>
    <w:pPr>
      <w:spacing w:before="100" w:beforeAutospacing="1" w:after="100" w:afterAutospacing="1"/>
    </w:pPr>
    <w:rPr>
      <w:b/>
      <w:sz w:val="26"/>
    </w:rPr>
  </w:style>
  <w:style w:type="character" w:styleId="Hyperlink">
    <w:name w:val="Hyperlink"/>
    <w:uiPriority w:val="99"/>
    <w:rPr>
      <w:color w:val="0000FF"/>
      <w:u w:val="single"/>
    </w:rPr>
  </w:style>
  <w:style w:type="paragraph" w:customStyle="1" w:styleId="Muc2">
    <w:name w:val="Muc2"/>
    <w:basedOn w:val="Muc10"/>
    <w:rsid w:val="005876B6"/>
    <w:rPr>
      <w:sz w:val="24"/>
    </w:rPr>
  </w:style>
  <w:style w:type="paragraph" w:customStyle="1" w:styleId="NormalIndent">
    <w:name w:val="NormalIndent"/>
    <w:basedOn w:val="Normal"/>
    <w:pPr>
      <w:spacing w:before="120" w:line="360" w:lineRule="auto"/>
      <w:ind w:left="720"/>
    </w:pPr>
    <w:rPr>
      <w:rFonts w:ascii=".VnTime" w:hAnsi=".VnTime"/>
      <w:szCs w:val="20"/>
    </w:rPr>
  </w:style>
  <w:style w:type="paragraph" w:customStyle="1" w:styleId="Indent2">
    <w:name w:val="Indent2"/>
    <w:basedOn w:val="Normal"/>
    <w:autoRedefine/>
    <w:pPr>
      <w:spacing w:before="60" w:line="360" w:lineRule="auto"/>
    </w:pPr>
    <w:rPr>
      <w:szCs w:val="20"/>
    </w:rPr>
  </w:style>
  <w:style w:type="paragraph" w:customStyle="1" w:styleId="Checklist">
    <w:name w:val="Check list"/>
    <w:basedOn w:val="Normal"/>
    <w:autoRedefine/>
    <w:pPr>
      <w:numPr>
        <w:numId w:val="3"/>
      </w:numPr>
      <w:tabs>
        <w:tab w:val="left" w:pos="1152"/>
      </w:tabs>
      <w:spacing w:before="120" w:line="360" w:lineRule="auto"/>
    </w:pPr>
    <w:rPr>
      <w:szCs w:val="20"/>
    </w:rPr>
  </w:style>
  <w:style w:type="paragraph" w:styleId="Subtitle">
    <w:name w:val="Subtitle"/>
    <w:basedOn w:val="Normal"/>
    <w:qFormat/>
    <w:pPr>
      <w:jc w:val="center"/>
    </w:pPr>
    <w:rPr>
      <w:b/>
      <w:bCs/>
      <w:sz w:val="36"/>
    </w:rPr>
  </w:style>
  <w:style w:type="paragraph" w:styleId="BodyText3">
    <w:name w:val="Body Text 3"/>
    <w:basedOn w:val="Normal"/>
    <w:pPr>
      <w:autoSpaceDE w:val="0"/>
      <w:autoSpaceDN w:val="0"/>
      <w:adjustRightInd w:val="0"/>
      <w:jc w:val="center"/>
    </w:pPr>
    <w:rPr>
      <w:rFonts w:ascii="Arial" w:hAnsi="Arial" w:cs="Arial"/>
      <w:color w:val="000000"/>
      <w:sz w:val="20"/>
      <w:szCs w:val="22"/>
    </w:rPr>
  </w:style>
  <w:style w:type="character" w:customStyle="1" w:styleId="WW8Num2z0">
    <w:name w:val="WW8Num2z0"/>
    <w:rPr>
      <w:rFonts w:ascii="Times New Roman" w:eastAsia="Times New Roman" w:hAnsi="Times New Roman" w:cs="Times New Roman"/>
    </w:rPr>
  </w:style>
  <w:style w:type="paragraph" w:styleId="FootnoteText">
    <w:name w:val="footnote text"/>
    <w:aliases w:val="single space,ft,Car Car Car Car,Car Car Car,Car,Car Car"/>
    <w:basedOn w:val="Normal"/>
    <w:link w:val="FootnoteTextChar"/>
    <w:semiHidden/>
    <w:rsid w:val="00412D0B"/>
    <w:rPr>
      <w:sz w:val="20"/>
      <w:szCs w:val="20"/>
    </w:rPr>
  </w:style>
  <w:style w:type="character" w:styleId="FootnoteReference">
    <w:name w:val="footnote reference"/>
    <w:aliases w:val="Footnote text,ftref"/>
    <w:uiPriority w:val="99"/>
    <w:rsid w:val="00412D0B"/>
    <w:rPr>
      <w:vertAlign w:val="superscript"/>
    </w:rPr>
  </w:style>
  <w:style w:type="paragraph" w:styleId="NormalWeb">
    <w:name w:val="Normal (Web)"/>
    <w:basedOn w:val="Normal"/>
    <w:uiPriority w:val="99"/>
    <w:rsid w:val="00A51EA0"/>
    <w:pPr>
      <w:spacing w:before="100" w:beforeAutospacing="1" w:after="100" w:afterAutospacing="1"/>
      <w:jc w:val="left"/>
    </w:pPr>
    <w:rPr>
      <w:rFonts w:ascii="Arial Unicode MS" w:eastAsia="Arial Unicode MS" w:hAnsi="Arial Unicode MS" w:cs="Arial Unicode MS"/>
    </w:rPr>
  </w:style>
  <w:style w:type="table" w:styleId="TableGrid">
    <w:name w:val="Table Grid"/>
    <w:basedOn w:val="TableNormal"/>
    <w:rsid w:val="00A51EA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uc1">
    <w:name w:val="Muc 1"/>
    <w:basedOn w:val="BodyTextIndent"/>
    <w:rsid w:val="00B72B45"/>
    <w:pPr>
      <w:numPr>
        <w:numId w:val="6"/>
      </w:numPr>
      <w:spacing w:before="120" w:line="288" w:lineRule="auto"/>
    </w:pPr>
    <w:rPr>
      <w:b/>
      <w:bCs/>
      <w:sz w:val="28"/>
    </w:rPr>
  </w:style>
  <w:style w:type="paragraph" w:customStyle="1" w:styleId="Muc20">
    <w:name w:val="Muc 2"/>
    <w:basedOn w:val="Muc1"/>
    <w:rsid w:val="00B72B45"/>
    <w:pPr>
      <w:numPr>
        <w:numId w:val="0"/>
      </w:numPr>
      <w:tabs>
        <w:tab w:val="left" w:pos="720"/>
      </w:tabs>
    </w:pPr>
  </w:style>
  <w:style w:type="character" w:customStyle="1" w:styleId="FooterChar">
    <w:name w:val="Footer Char"/>
    <w:link w:val="Footer"/>
    <w:uiPriority w:val="99"/>
    <w:rsid w:val="00E03297"/>
    <w:rPr>
      <w:sz w:val="24"/>
      <w:szCs w:val="24"/>
    </w:rPr>
  </w:style>
  <w:style w:type="paragraph" w:styleId="ListParagraph">
    <w:name w:val="List Paragraph"/>
    <w:basedOn w:val="Normal"/>
    <w:link w:val="ListParagraphChar"/>
    <w:uiPriority w:val="1"/>
    <w:qFormat/>
    <w:rsid w:val="00530AE2"/>
    <w:pPr>
      <w:spacing w:after="200" w:line="276" w:lineRule="auto"/>
      <w:ind w:left="720"/>
      <w:contextualSpacing/>
      <w:jc w:val="left"/>
    </w:pPr>
    <w:rPr>
      <w:rFonts w:ascii="Calibri" w:eastAsia="Calibri" w:hAnsi="Calibri"/>
      <w:sz w:val="22"/>
      <w:szCs w:val="22"/>
    </w:rPr>
  </w:style>
  <w:style w:type="paragraph" w:styleId="TOCHeading">
    <w:name w:val="TOC Heading"/>
    <w:basedOn w:val="Heading1"/>
    <w:next w:val="Normal"/>
    <w:uiPriority w:val="39"/>
    <w:unhideWhenUsed/>
    <w:qFormat/>
    <w:rsid w:val="001D0268"/>
    <w:pPr>
      <w:keepLines/>
      <w:spacing w:before="480" w:line="276" w:lineRule="auto"/>
      <w:outlineLvl w:val="9"/>
    </w:pPr>
    <w:rPr>
      <w:rFonts w:ascii="Cambria" w:eastAsia="MS Gothic" w:hAnsi="Cambria" w:cs="Times New Roman"/>
      <w:color w:val="365F91"/>
      <w:szCs w:val="28"/>
      <w:lang w:eastAsia="ja-JP"/>
    </w:rPr>
  </w:style>
  <w:style w:type="character" w:styleId="CommentReference">
    <w:name w:val="annotation reference"/>
    <w:rsid w:val="00013E51"/>
    <w:rPr>
      <w:sz w:val="16"/>
      <w:szCs w:val="16"/>
    </w:rPr>
  </w:style>
  <w:style w:type="paragraph" w:styleId="CommentText">
    <w:name w:val="annotation text"/>
    <w:basedOn w:val="Normal"/>
    <w:link w:val="CommentTextChar"/>
    <w:rsid w:val="00013E51"/>
    <w:rPr>
      <w:sz w:val="20"/>
      <w:szCs w:val="20"/>
    </w:rPr>
  </w:style>
  <w:style w:type="character" w:customStyle="1" w:styleId="CommentTextChar">
    <w:name w:val="Comment Text Char"/>
    <w:basedOn w:val="DefaultParagraphFont"/>
    <w:link w:val="CommentText"/>
    <w:rsid w:val="00013E51"/>
  </w:style>
  <w:style w:type="paragraph" w:styleId="CommentSubject">
    <w:name w:val="annotation subject"/>
    <w:basedOn w:val="CommentText"/>
    <w:next w:val="CommentText"/>
    <w:link w:val="CommentSubjectChar"/>
    <w:rsid w:val="00013E51"/>
    <w:rPr>
      <w:b/>
      <w:bCs/>
    </w:rPr>
  </w:style>
  <w:style w:type="character" w:customStyle="1" w:styleId="CommentSubjectChar">
    <w:name w:val="Comment Subject Char"/>
    <w:link w:val="CommentSubject"/>
    <w:rsid w:val="00013E51"/>
    <w:rPr>
      <w:b/>
      <w:bCs/>
    </w:rPr>
  </w:style>
  <w:style w:type="table" w:styleId="Table3Deffects1">
    <w:name w:val="Table 3D effects 1"/>
    <w:basedOn w:val="TableNormal"/>
    <w:rsid w:val="00C33C2C"/>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33C2C"/>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33C2C"/>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C33C2C"/>
    <w:rPr>
      <w:i/>
      <w:iCs/>
    </w:rPr>
  </w:style>
  <w:style w:type="paragraph" w:customStyle="1" w:styleId="Muc6">
    <w:name w:val="Muc6"/>
    <w:basedOn w:val="Muc10"/>
    <w:rsid w:val="00CE53A1"/>
    <w:pPr>
      <w:tabs>
        <w:tab w:val="left" w:pos="567"/>
        <w:tab w:val="num" w:pos="1021"/>
      </w:tabs>
      <w:spacing w:line="288" w:lineRule="auto"/>
      <w:ind w:left="1021" w:hanging="301"/>
    </w:pPr>
    <w:rPr>
      <w:bCs/>
      <w:sz w:val="24"/>
    </w:rPr>
  </w:style>
  <w:style w:type="paragraph" w:customStyle="1" w:styleId="2">
    <w:name w:val="2"/>
    <w:basedOn w:val="Normal"/>
    <w:link w:val="2Char"/>
    <w:rsid w:val="00C53F75"/>
    <w:pPr>
      <w:numPr>
        <w:numId w:val="7"/>
      </w:numPr>
      <w:spacing w:line="312" w:lineRule="auto"/>
      <w:jc w:val="left"/>
    </w:pPr>
    <w:rPr>
      <w:b/>
      <w:sz w:val="26"/>
      <w:szCs w:val="26"/>
    </w:rPr>
  </w:style>
  <w:style w:type="character" w:customStyle="1" w:styleId="2Char">
    <w:name w:val="2 Char"/>
    <w:link w:val="2"/>
    <w:rsid w:val="00C53F75"/>
    <w:rPr>
      <w:b/>
      <w:sz w:val="26"/>
      <w:szCs w:val="26"/>
    </w:rPr>
  </w:style>
  <w:style w:type="paragraph" w:styleId="NoSpacing">
    <w:name w:val="No Spacing"/>
    <w:link w:val="NoSpacingChar"/>
    <w:uiPriority w:val="1"/>
    <w:qFormat/>
    <w:rsid w:val="00821E9D"/>
    <w:rPr>
      <w:rFonts w:ascii="Calibri" w:eastAsia="Calibri" w:hAnsi="Calibri" w:cs="Calibri"/>
      <w:sz w:val="22"/>
      <w:szCs w:val="22"/>
    </w:rPr>
  </w:style>
  <w:style w:type="character" w:customStyle="1" w:styleId="NoSpacingChar">
    <w:name w:val="No Spacing Char"/>
    <w:link w:val="NoSpacing"/>
    <w:uiPriority w:val="1"/>
    <w:locked/>
    <w:rsid w:val="00821E9D"/>
    <w:rPr>
      <w:rFonts w:ascii="Calibri" w:eastAsia="Calibri" w:hAnsi="Calibri" w:cs="Calibri"/>
      <w:sz w:val="22"/>
      <w:szCs w:val="22"/>
    </w:rPr>
  </w:style>
  <w:style w:type="character" w:customStyle="1" w:styleId="apple-converted-space">
    <w:name w:val="apple-converted-space"/>
    <w:basedOn w:val="DefaultParagraphFont"/>
    <w:rsid w:val="00E90A19"/>
  </w:style>
  <w:style w:type="character" w:styleId="Strong">
    <w:name w:val="Strong"/>
    <w:uiPriority w:val="22"/>
    <w:qFormat/>
    <w:rsid w:val="008B3C3A"/>
    <w:rPr>
      <w:b/>
      <w:bCs/>
    </w:rPr>
  </w:style>
  <w:style w:type="character" w:customStyle="1" w:styleId="HeaderChar">
    <w:name w:val="Header Char"/>
    <w:link w:val="Header"/>
    <w:rsid w:val="00BB36BE"/>
    <w:rPr>
      <w:sz w:val="24"/>
      <w:szCs w:val="24"/>
    </w:rPr>
  </w:style>
  <w:style w:type="paragraph" w:customStyle="1" w:styleId="FDSF">
    <w:name w:val="FDSF"/>
    <w:basedOn w:val="Heading3"/>
    <w:link w:val="FDSFChar"/>
    <w:autoRedefine/>
    <w:rsid w:val="00472FA3"/>
    <w:pPr>
      <w:keepNext/>
      <w:numPr>
        <w:ilvl w:val="0"/>
        <w:numId w:val="8"/>
      </w:numPr>
      <w:spacing w:before="240" w:after="60"/>
    </w:pPr>
    <w:rPr>
      <w:sz w:val="28"/>
      <w:szCs w:val="28"/>
    </w:rPr>
  </w:style>
  <w:style w:type="paragraph" w:customStyle="1" w:styleId="FDSFSD">
    <w:name w:val="FDSFSD"/>
    <w:basedOn w:val="Heading4"/>
    <w:rsid w:val="00472FA3"/>
    <w:pPr>
      <w:numPr>
        <w:ilvl w:val="1"/>
        <w:numId w:val="8"/>
      </w:numPr>
      <w:spacing w:before="240" w:after="60"/>
    </w:pPr>
    <w:rPr>
      <w:rFonts w:eastAsia="Malgun Gothic" w:cs="Times New Roman"/>
      <w:i/>
      <w:sz w:val="28"/>
      <w:szCs w:val="28"/>
    </w:rPr>
  </w:style>
  <w:style w:type="character" w:customStyle="1" w:styleId="FDSFChar">
    <w:name w:val="FDSF Char"/>
    <w:link w:val="FDSF"/>
    <w:rsid w:val="00472FA3"/>
    <w:rPr>
      <w:b/>
      <w:bCs/>
      <w:sz w:val="28"/>
      <w:szCs w:val="28"/>
    </w:rPr>
  </w:style>
  <w:style w:type="paragraph" w:customStyle="1" w:styleId="111">
    <w:name w:val="1.1.1"/>
    <w:basedOn w:val="Heading5"/>
    <w:link w:val="111Char"/>
    <w:qFormat/>
    <w:rsid w:val="00472FA3"/>
    <w:pPr>
      <w:keepNext w:val="0"/>
      <w:numPr>
        <w:ilvl w:val="2"/>
        <w:numId w:val="8"/>
      </w:numPr>
      <w:spacing w:beforeLines="60" w:before="144" w:afterLines="60" w:after="144" w:line="360" w:lineRule="auto"/>
      <w:jc w:val="left"/>
    </w:pPr>
    <w:rPr>
      <w:rFonts w:ascii="Times New Roman" w:hAnsi="Times New Roman"/>
      <w:iCs/>
      <w:sz w:val="26"/>
      <w:szCs w:val="26"/>
    </w:rPr>
  </w:style>
  <w:style w:type="paragraph" w:customStyle="1" w:styleId="1">
    <w:name w:val="1"/>
    <w:basedOn w:val="Heading3"/>
    <w:link w:val="1Char"/>
    <w:autoRedefine/>
    <w:qFormat/>
    <w:rsid w:val="001543E8"/>
    <w:pPr>
      <w:keepNext/>
      <w:numPr>
        <w:ilvl w:val="0"/>
        <w:numId w:val="43"/>
      </w:numPr>
      <w:spacing w:beforeLines="60" w:before="144" w:afterLines="60" w:after="144" w:line="420" w:lineRule="exact"/>
    </w:pPr>
    <w:rPr>
      <w:sz w:val="28"/>
      <w:szCs w:val="28"/>
    </w:rPr>
  </w:style>
  <w:style w:type="paragraph" w:customStyle="1" w:styleId="11">
    <w:name w:val="1.1"/>
    <w:basedOn w:val="Heading4"/>
    <w:link w:val="11Char"/>
    <w:qFormat/>
    <w:rsid w:val="00472FA3"/>
    <w:pPr>
      <w:numPr>
        <w:ilvl w:val="0"/>
        <w:numId w:val="0"/>
      </w:numPr>
      <w:spacing w:before="240" w:after="60"/>
      <w:ind w:left="1080" w:hanging="720"/>
    </w:pPr>
    <w:rPr>
      <w:rFonts w:eastAsia="Malgun Gothic" w:cs="Times New Roman"/>
      <w:i/>
      <w:sz w:val="28"/>
      <w:szCs w:val="28"/>
    </w:rPr>
  </w:style>
  <w:style w:type="character" w:customStyle="1" w:styleId="11Char">
    <w:name w:val="1.1 Char"/>
    <w:link w:val="11"/>
    <w:rsid w:val="00472FA3"/>
    <w:rPr>
      <w:rFonts w:eastAsia="Malgun Gothic"/>
      <w:b/>
      <w:bCs/>
      <w:i/>
      <w:sz w:val="28"/>
      <w:szCs w:val="28"/>
    </w:rPr>
  </w:style>
  <w:style w:type="paragraph" w:customStyle="1" w:styleId="I">
    <w:name w:val="I"/>
    <w:basedOn w:val="Heading2"/>
    <w:link w:val="IChar"/>
    <w:qFormat/>
    <w:rsid w:val="00276DE7"/>
    <w:pPr>
      <w:keepNext/>
      <w:numPr>
        <w:ilvl w:val="0"/>
        <w:numId w:val="0"/>
      </w:numPr>
      <w:spacing w:before="240" w:beforeAutospacing="0" w:after="60" w:afterAutospacing="0" w:line="360" w:lineRule="auto"/>
      <w:ind w:left="1080" w:hanging="720"/>
    </w:pPr>
    <w:rPr>
      <w:rFonts w:cs="Arial"/>
      <w:bCs/>
      <w:iCs/>
      <w:sz w:val="28"/>
      <w:szCs w:val="28"/>
    </w:rPr>
  </w:style>
  <w:style w:type="character" w:customStyle="1" w:styleId="IChar">
    <w:name w:val="I Char"/>
    <w:link w:val="I"/>
    <w:rsid w:val="00276DE7"/>
    <w:rPr>
      <w:rFonts w:cs="Arial"/>
      <w:b/>
      <w:bCs/>
      <w:iCs/>
      <w:sz w:val="28"/>
      <w:szCs w:val="28"/>
    </w:rPr>
  </w:style>
  <w:style w:type="character" w:customStyle="1" w:styleId="1Char">
    <w:name w:val="1 Char"/>
    <w:link w:val="1"/>
    <w:rsid w:val="001543E8"/>
    <w:rPr>
      <w:b/>
      <w:bCs/>
      <w:sz w:val="28"/>
      <w:szCs w:val="28"/>
    </w:rPr>
  </w:style>
  <w:style w:type="character" w:customStyle="1" w:styleId="111Char">
    <w:name w:val="1.1.1 Char"/>
    <w:link w:val="111"/>
    <w:rsid w:val="00C40D3B"/>
    <w:rPr>
      <w:b/>
      <w:iCs/>
      <w:sz w:val="26"/>
      <w:szCs w:val="26"/>
    </w:rPr>
  </w:style>
  <w:style w:type="character" w:customStyle="1" w:styleId="runin">
    <w:name w:val="runin"/>
    <w:basedOn w:val="DefaultParagraphFont"/>
    <w:rsid w:val="00814499"/>
  </w:style>
  <w:style w:type="character" w:customStyle="1" w:styleId="xrtj">
    <w:name w:val="xr_tj"/>
    <w:rsid w:val="00D96270"/>
  </w:style>
  <w:style w:type="character" w:customStyle="1" w:styleId="xrs76">
    <w:name w:val="xr_s76"/>
    <w:rsid w:val="00D96270"/>
  </w:style>
  <w:style w:type="character" w:customStyle="1" w:styleId="xrs0">
    <w:name w:val="xr_s0"/>
    <w:rsid w:val="00D96270"/>
  </w:style>
  <w:style w:type="character" w:customStyle="1" w:styleId="xrtl">
    <w:name w:val="xr_tl"/>
    <w:rsid w:val="00D96270"/>
  </w:style>
  <w:style w:type="character" w:customStyle="1" w:styleId="xrs23">
    <w:name w:val="xr_s23"/>
    <w:rsid w:val="00D96270"/>
  </w:style>
  <w:style w:type="character" w:customStyle="1" w:styleId="xrs57">
    <w:name w:val="xr_s57"/>
    <w:rsid w:val="00D96270"/>
  </w:style>
  <w:style w:type="character" w:customStyle="1" w:styleId="xrs78">
    <w:name w:val="xr_s78"/>
    <w:rsid w:val="00D96270"/>
  </w:style>
  <w:style w:type="character" w:customStyle="1" w:styleId="FootnoteTextChar">
    <w:name w:val="Footnote Text Char"/>
    <w:aliases w:val="single space Char,ft Char,Car Car Car Car Char,Car Car Car Char,Car Char,Car Car Char"/>
    <w:link w:val="FootnoteText"/>
    <w:semiHidden/>
    <w:locked/>
    <w:rsid w:val="00692BBD"/>
  </w:style>
  <w:style w:type="character" w:customStyle="1" w:styleId="vbnoidung">
    <w:name w:val="vb_noi_dung"/>
    <w:rsid w:val="002341E1"/>
  </w:style>
  <w:style w:type="paragraph" w:customStyle="1" w:styleId="rtejustify">
    <w:name w:val="rtejustify"/>
    <w:basedOn w:val="Normal"/>
    <w:rsid w:val="00495B5D"/>
    <w:pPr>
      <w:spacing w:before="100" w:beforeAutospacing="1" w:after="100" w:afterAutospacing="1"/>
      <w:jc w:val="left"/>
    </w:pPr>
    <w:rPr>
      <w:lang w:val="vi-VN" w:eastAsia="vi-VN"/>
    </w:rPr>
  </w:style>
  <w:style w:type="table" w:customStyle="1" w:styleId="TableGrid0">
    <w:name w:val="TableGrid"/>
    <w:rsid w:val="005470E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1Char">
    <w:name w:val="Heading 1 Char"/>
    <w:basedOn w:val="DefaultParagraphFont"/>
    <w:link w:val="Heading1"/>
    <w:rsid w:val="00572CFD"/>
    <w:rPr>
      <w:rFonts w:cs="Tahoma"/>
      <w:b/>
      <w:bCs/>
      <w:sz w:val="28"/>
      <w:szCs w:val="24"/>
    </w:rPr>
  </w:style>
  <w:style w:type="character" w:customStyle="1" w:styleId="Heading2Char">
    <w:name w:val="Heading 2 Char"/>
    <w:basedOn w:val="DefaultParagraphFont"/>
    <w:link w:val="Heading2"/>
    <w:rsid w:val="00572CFD"/>
    <w:rPr>
      <w:b/>
      <w:sz w:val="26"/>
      <w:szCs w:val="26"/>
    </w:rPr>
  </w:style>
  <w:style w:type="character" w:customStyle="1" w:styleId="Heading3Char">
    <w:name w:val="Heading 3 Char"/>
    <w:basedOn w:val="DefaultParagraphFont"/>
    <w:link w:val="Heading3"/>
    <w:uiPriority w:val="9"/>
    <w:rsid w:val="00572CFD"/>
    <w:rPr>
      <w:b/>
      <w:bCs/>
      <w:sz w:val="26"/>
      <w:szCs w:val="26"/>
    </w:rPr>
  </w:style>
  <w:style w:type="character" w:customStyle="1" w:styleId="BodyTextIndentChar">
    <w:name w:val="Body Text Indent Char"/>
    <w:basedOn w:val="DefaultParagraphFont"/>
    <w:link w:val="BodyTextIndent"/>
    <w:uiPriority w:val="99"/>
    <w:rsid w:val="00572CFD"/>
    <w:rPr>
      <w:sz w:val="24"/>
      <w:szCs w:val="24"/>
    </w:rPr>
  </w:style>
  <w:style w:type="character" w:customStyle="1" w:styleId="2Char1">
    <w:name w:val="2 Char1"/>
    <w:locked/>
    <w:rsid w:val="00572CFD"/>
    <w:rPr>
      <w:b/>
      <w:sz w:val="26"/>
      <w:szCs w:val="26"/>
      <w:lang w:eastAsia="ar-SA"/>
    </w:rPr>
  </w:style>
  <w:style w:type="paragraph" w:customStyle="1" w:styleId="Default">
    <w:name w:val="Default"/>
    <w:rsid w:val="00572CFD"/>
    <w:pPr>
      <w:autoSpaceDE w:val="0"/>
      <w:autoSpaceDN w:val="0"/>
      <w:adjustRightInd w:val="0"/>
    </w:pPr>
    <w:rPr>
      <w:rFonts w:eastAsia="Calibri"/>
      <w:color w:val="000000"/>
      <w:sz w:val="24"/>
      <w:szCs w:val="24"/>
    </w:rPr>
  </w:style>
  <w:style w:type="character" w:customStyle="1" w:styleId="UnresolvedMention">
    <w:name w:val="Unresolved Mention"/>
    <w:basedOn w:val="DefaultParagraphFont"/>
    <w:uiPriority w:val="99"/>
    <w:semiHidden/>
    <w:unhideWhenUsed/>
    <w:rsid w:val="004E1764"/>
    <w:rPr>
      <w:color w:val="605E5C"/>
      <w:shd w:val="clear" w:color="auto" w:fill="E1DFDD"/>
    </w:rPr>
  </w:style>
  <w:style w:type="character" w:customStyle="1" w:styleId="BodyTextChar">
    <w:name w:val="Body Text Char"/>
    <w:aliases w:val="Body Text Char Char Char Char Char,Body Text Char Char Char Char1"/>
    <w:link w:val="BodyText"/>
    <w:rsid w:val="003C37E8"/>
    <w:rPr>
      <w:sz w:val="24"/>
      <w:szCs w:val="24"/>
    </w:rPr>
  </w:style>
  <w:style w:type="character" w:customStyle="1" w:styleId="TitleChar">
    <w:name w:val="Title Char"/>
    <w:link w:val="Title"/>
    <w:rsid w:val="003C37E8"/>
    <w:rPr>
      <w:rFonts w:ascii="Arial" w:hAnsi="Arial"/>
      <w:b/>
      <w:sz w:val="36"/>
    </w:rPr>
  </w:style>
  <w:style w:type="character" w:customStyle="1" w:styleId="ListParagraphChar">
    <w:name w:val="List Paragraph Char"/>
    <w:link w:val="ListParagraph"/>
    <w:uiPriority w:val="1"/>
    <w:rsid w:val="0016407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3481">
      <w:bodyDiv w:val="1"/>
      <w:marLeft w:val="0"/>
      <w:marRight w:val="0"/>
      <w:marTop w:val="0"/>
      <w:marBottom w:val="0"/>
      <w:divBdr>
        <w:top w:val="none" w:sz="0" w:space="0" w:color="auto"/>
        <w:left w:val="none" w:sz="0" w:space="0" w:color="auto"/>
        <w:bottom w:val="none" w:sz="0" w:space="0" w:color="auto"/>
        <w:right w:val="none" w:sz="0" w:space="0" w:color="auto"/>
      </w:divBdr>
    </w:div>
    <w:div w:id="91556479">
      <w:bodyDiv w:val="1"/>
      <w:marLeft w:val="0"/>
      <w:marRight w:val="0"/>
      <w:marTop w:val="0"/>
      <w:marBottom w:val="0"/>
      <w:divBdr>
        <w:top w:val="none" w:sz="0" w:space="0" w:color="auto"/>
        <w:left w:val="none" w:sz="0" w:space="0" w:color="auto"/>
        <w:bottom w:val="none" w:sz="0" w:space="0" w:color="auto"/>
        <w:right w:val="none" w:sz="0" w:space="0" w:color="auto"/>
      </w:divBdr>
    </w:div>
    <w:div w:id="136265030">
      <w:bodyDiv w:val="1"/>
      <w:marLeft w:val="0"/>
      <w:marRight w:val="0"/>
      <w:marTop w:val="0"/>
      <w:marBottom w:val="0"/>
      <w:divBdr>
        <w:top w:val="none" w:sz="0" w:space="0" w:color="auto"/>
        <w:left w:val="none" w:sz="0" w:space="0" w:color="auto"/>
        <w:bottom w:val="none" w:sz="0" w:space="0" w:color="auto"/>
        <w:right w:val="none" w:sz="0" w:space="0" w:color="auto"/>
      </w:divBdr>
    </w:div>
    <w:div w:id="352145649">
      <w:bodyDiv w:val="1"/>
      <w:marLeft w:val="0"/>
      <w:marRight w:val="0"/>
      <w:marTop w:val="0"/>
      <w:marBottom w:val="0"/>
      <w:divBdr>
        <w:top w:val="none" w:sz="0" w:space="0" w:color="auto"/>
        <w:left w:val="none" w:sz="0" w:space="0" w:color="auto"/>
        <w:bottom w:val="none" w:sz="0" w:space="0" w:color="auto"/>
        <w:right w:val="none" w:sz="0" w:space="0" w:color="auto"/>
      </w:divBdr>
    </w:div>
    <w:div w:id="986545126">
      <w:bodyDiv w:val="1"/>
      <w:marLeft w:val="0"/>
      <w:marRight w:val="0"/>
      <w:marTop w:val="0"/>
      <w:marBottom w:val="0"/>
      <w:divBdr>
        <w:top w:val="none" w:sz="0" w:space="0" w:color="auto"/>
        <w:left w:val="none" w:sz="0" w:space="0" w:color="auto"/>
        <w:bottom w:val="none" w:sz="0" w:space="0" w:color="auto"/>
        <w:right w:val="none" w:sz="0" w:space="0" w:color="auto"/>
      </w:divBdr>
    </w:div>
    <w:div w:id="11295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i.wiktionary.org/wiki/gi%C3%A0nh" TargetMode="External"/><Relationship Id="rId18" Type="http://schemas.openxmlformats.org/officeDocument/2006/relationships/hyperlink" Target="http://vi.wiktionary.org/wiki/gi%C3%A0nh" TargetMode="External"/><Relationship Id="rId26" Type="http://schemas.openxmlformats.org/officeDocument/2006/relationships/hyperlink" Target="http://www.chinhphu.vn/portal/page/portal/chinhphu/hethongvanban?class_id=1&amp;mode=detail&amp;document_id=93348" TargetMode="External"/><Relationship Id="rId3" Type="http://schemas.openxmlformats.org/officeDocument/2006/relationships/styles" Target="styles.xml"/><Relationship Id="rId21" Type="http://schemas.openxmlformats.org/officeDocument/2006/relationships/hyperlink" Target="http://vi.wiktionary.org/wiki/gi%C3%A0nh"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i.wiktionary.org/wiki/gi%C3%A0nh" TargetMode="External"/><Relationship Id="rId17" Type="http://schemas.openxmlformats.org/officeDocument/2006/relationships/hyperlink" Target="http://vi.wiktionary.org/wiki/gi%C3%A0nh" TargetMode="External"/><Relationship Id="rId25" Type="http://schemas.openxmlformats.org/officeDocument/2006/relationships/hyperlink" Target="http://www.chinhphu.vn/portal/page/portal/chinhphu/hethongvanban?class_id=1&amp;mode=detail&amp;document_id=93348" TargetMode="External"/><Relationship Id="rId33"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vi.wiktionary.org/wiki/gi%C3%A0nh" TargetMode="External"/><Relationship Id="rId20" Type="http://schemas.openxmlformats.org/officeDocument/2006/relationships/hyperlink" Target="http://vi.wiktionary.org/wiki/gi%C3%A0nh"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tionary.org/wiki/gi%C3%A0nh" TargetMode="External"/><Relationship Id="rId24" Type="http://schemas.openxmlformats.org/officeDocument/2006/relationships/hyperlink" Target="http://vanban.chinhphu.vn/portal/page/portal/chinhphu/hethongvanban?class_id=1&amp;mode=detail&amp;document_id=22662" TargetMode="External"/><Relationship Id="rId32" Type="http://schemas.openxmlformats.org/officeDocument/2006/relationships/hyperlink" Target="http://www.socialwork.vn/mot-so-kinh-nghiem-quoc-te-va-nhung-van-de-dat-ra-doi-voi-viec-phat-trien-cac-dich-vu-cong-tac-xa-hoi-trong-cong-tac-bao-ve-tre-e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vi.wiktionary.org/wiki/gi%C3%A0nh" TargetMode="External"/><Relationship Id="rId28" Type="http://schemas.openxmlformats.org/officeDocument/2006/relationships/image" Target="media/image3.jpeg"/><Relationship Id="rId36" Type="http://schemas.openxmlformats.org/officeDocument/2006/relationships/theme" Target="theme/theme1.xml"/><Relationship Id="rId10" Type="http://schemas.openxmlformats.org/officeDocument/2006/relationships/hyperlink" Target="http://vi.wiktionary.org/wiki/gi%C3%A0nh" TargetMode="External"/><Relationship Id="rId19" Type="http://schemas.openxmlformats.org/officeDocument/2006/relationships/hyperlink" Target="http://vi.wiktionary.org/wiki/gi%C3%A0nh"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vi.wiktionary.org/wiki/gi%C3%A0nh" TargetMode="External"/><Relationship Id="rId14" Type="http://schemas.openxmlformats.org/officeDocument/2006/relationships/hyperlink" Target="http://vi.wiktionary.org/wiki/gi%C3%A0nh" TargetMode="External"/><Relationship Id="rId22" Type="http://schemas.openxmlformats.org/officeDocument/2006/relationships/hyperlink" Target="http://vi.wiktionary.org/wiki/gi%C3%A0nh" TargetMode="External"/><Relationship Id="rId27" Type="http://schemas.openxmlformats.org/officeDocument/2006/relationships/hyperlink" Target="http://vanban.chinhphu.vn/portal/event?_pageid=578,1&amp;_dad=portal&amp;_schema=PORTAL&amp;_portlet_ref=578_33330824_578_1_1&amp;_event_docid=103439&amp;_eventName_view_detail=" TargetMode="External"/><Relationship Id="rId30" Type="http://schemas.openxmlformats.org/officeDocument/2006/relationships/hyperlink" Target="http://www.giuptrephattrien.com/images/upload/website-1/post/Cau-hoi-thuong-gap/New-Picture.pn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AB5C7-AA14-421F-99AC-6D43F3C5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135</Pages>
  <Words>45196</Words>
  <Characters>257623</Characters>
  <Application>Microsoft Office Word</Application>
  <DocSecurity>0</DocSecurity>
  <Lines>2146</Lines>
  <Paragraphs>604</Paragraphs>
  <ScaleCrop>false</ScaleCrop>
  <HeadingPairs>
    <vt:vector size="2" baseType="variant">
      <vt:variant>
        <vt:lpstr>Title</vt:lpstr>
      </vt:variant>
      <vt:variant>
        <vt:i4>1</vt:i4>
      </vt:variant>
    </vt:vector>
  </HeadingPairs>
  <TitlesOfParts>
    <vt:vector size="1" baseType="lpstr">
      <vt:lpstr>Tài liệu thiết kế tổng thể</vt:lpstr>
    </vt:vector>
  </TitlesOfParts>
  <Company/>
  <LinksUpToDate>false</LinksUpToDate>
  <CharactersWithSpaces>302215</CharactersWithSpaces>
  <SharedDoc>false</SharedDoc>
  <HLinks>
    <vt:vector size="768" baseType="variant">
      <vt:variant>
        <vt:i4>4390962</vt:i4>
      </vt:variant>
      <vt:variant>
        <vt:i4>687</vt:i4>
      </vt:variant>
      <vt:variant>
        <vt:i4>0</vt:i4>
      </vt:variant>
      <vt:variant>
        <vt:i4>5</vt:i4>
      </vt:variant>
      <vt:variant>
        <vt:lpwstr>http://www.socialwork.vn/mot-so-kinh-nghiem-quoc-te-va-nhung-van-de-dat-ra-doi-voi-viec-phat-trien-cac-dich-vu-cong-tac-xa-hoi-trong-cong-tac-bao-ve-tre-em/</vt:lpwstr>
      </vt:variant>
      <vt:variant>
        <vt:lpwstr>_ftn1</vt:lpwstr>
      </vt:variant>
      <vt:variant>
        <vt:i4>5439524</vt:i4>
      </vt:variant>
      <vt:variant>
        <vt:i4>684</vt:i4>
      </vt:variant>
      <vt:variant>
        <vt:i4>0</vt:i4>
      </vt:variant>
      <vt:variant>
        <vt:i4>5</vt:i4>
      </vt:variant>
      <vt:variant>
        <vt:lpwstr>http://www.molisa.gov.vn/news/detail2/tabid/371/newsid/57828/seo/Phan-tich-chinh-sach-phat-trien-xa-hoi-lien-quan-den-linh-vuc-bao-ve-cham-soc-tre-em/language/vi-VN/Default.aspx</vt:lpwstr>
      </vt:variant>
      <vt:variant>
        <vt:lpwstr>_ftnref2</vt:lpwstr>
      </vt:variant>
      <vt:variant>
        <vt:i4>5242916</vt:i4>
      </vt:variant>
      <vt:variant>
        <vt:i4>681</vt:i4>
      </vt:variant>
      <vt:variant>
        <vt:i4>0</vt:i4>
      </vt:variant>
      <vt:variant>
        <vt:i4>5</vt:i4>
      </vt:variant>
      <vt:variant>
        <vt:lpwstr>http://www.molisa.gov.vn/news/detail2/tabid/371/newsid/57828/seo/Phan-tich-chinh-sach-phat-trien-xa-hoi-lien-quan-den-linh-vuc-bao-ve-cham-soc-tre-em/language/vi-VN/Default.aspx</vt:lpwstr>
      </vt:variant>
      <vt:variant>
        <vt:lpwstr>_ftnref1</vt:lpwstr>
      </vt:variant>
      <vt:variant>
        <vt:i4>3407983</vt:i4>
      </vt:variant>
      <vt:variant>
        <vt:i4>678</vt:i4>
      </vt:variant>
      <vt:variant>
        <vt:i4>0</vt:i4>
      </vt:variant>
      <vt:variant>
        <vt:i4>5</vt:i4>
      </vt:variant>
      <vt:variant>
        <vt:lpwstr>http://vanban.chinhphu.vn/portal/event?_pageid=578,1&amp;_dad=portal&amp;_schema=PORTAL&amp;_portlet_ref=578_33330824_578_1_1&amp;_event_docid=103439&amp;_eventName_view_detail=</vt:lpwstr>
      </vt:variant>
      <vt:variant>
        <vt:lpwstr/>
      </vt:variant>
      <vt:variant>
        <vt:i4>1114190</vt:i4>
      </vt:variant>
      <vt:variant>
        <vt:i4>675</vt:i4>
      </vt:variant>
      <vt:variant>
        <vt:i4>0</vt:i4>
      </vt:variant>
      <vt:variant>
        <vt:i4>5</vt:i4>
      </vt:variant>
      <vt:variant>
        <vt:lpwstr>http://www.chinhphu.vn/portal/page/portal/chinhphu/hethongvanban?class_id=1&amp;mode=detail&amp;document_id=93348</vt:lpwstr>
      </vt:variant>
      <vt:variant>
        <vt:lpwstr/>
      </vt:variant>
      <vt:variant>
        <vt:i4>1114190</vt:i4>
      </vt:variant>
      <vt:variant>
        <vt:i4>672</vt:i4>
      </vt:variant>
      <vt:variant>
        <vt:i4>0</vt:i4>
      </vt:variant>
      <vt:variant>
        <vt:i4>5</vt:i4>
      </vt:variant>
      <vt:variant>
        <vt:lpwstr>http://www.chinhphu.vn/portal/page/portal/chinhphu/hethongvanban?class_id=1&amp;mode=detail&amp;document_id=93348</vt:lpwstr>
      </vt:variant>
      <vt:variant>
        <vt:lpwstr/>
      </vt:variant>
      <vt:variant>
        <vt:i4>6160477</vt:i4>
      </vt:variant>
      <vt:variant>
        <vt:i4>669</vt:i4>
      </vt:variant>
      <vt:variant>
        <vt:i4>0</vt:i4>
      </vt:variant>
      <vt:variant>
        <vt:i4>5</vt:i4>
      </vt:variant>
      <vt:variant>
        <vt:lpwstr>http://vanban.chinhphu.vn/portal/page/portal/chinhphu/hethongvanban?class_id=1&amp;mode=detail&amp;document_id=22662</vt:lpwstr>
      </vt:variant>
      <vt:variant>
        <vt:lpwstr/>
      </vt:variant>
      <vt:variant>
        <vt:i4>262192</vt:i4>
      </vt:variant>
      <vt:variant>
        <vt:i4>666</vt:i4>
      </vt:variant>
      <vt:variant>
        <vt:i4>0</vt:i4>
      </vt:variant>
      <vt:variant>
        <vt:i4>5</vt:i4>
      </vt:variant>
      <vt:variant>
        <vt:lpwstr>http://www.molisa.gov.vn/news/detail2/tabid/371/newsid/57828/seo/Phan-tich-chinh-sach-phat-trien-xa-hoi-lien-quan-den-linh-vuc-bao-ve-cham-soc-tre-em/language/vi-VN/Default.aspx</vt:lpwstr>
      </vt:variant>
      <vt:variant>
        <vt:lpwstr>_ftn2</vt:lpwstr>
      </vt:variant>
      <vt:variant>
        <vt:i4>262192</vt:i4>
      </vt:variant>
      <vt:variant>
        <vt:i4>663</vt:i4>
      </vt:variant>
      <vt:variant>
        <vt:i4>0</vt:i4>
      </vt:variant>
      <vt:variant>
        <vt:i4>5</vt:i4>
      </vt:variant>
      <vt:variant>
        <vt:lpwstr>http://www.molisa.gov.vn/news/detail2/tabid/371/newsid/57828/seo/Phan-tich-chinh-sach-phat-trien-xa-hoi-lien-quan-den-linh-vuc-bao-ve-cham-soc-tre-em/language/vi-VN/Default.aspx</vt:lpwstr>
      </vt:variant>
      <vt:variant>
        <vt:lpwstr>_ftn1</vt:lpwstr>
      </vt:variant>
      <vt:variant>
        <vt:i4>4391024</vt:i4>
      </vt:variant>
      <vt:variant>
        <vt:i4>660</vt:i4>
      </vt:variant>
      <vt:variant>
        <vt:i4>0</vt:i4>
      </vt:variant>
      <vt:variant>
        <vt:i4>5</vt:i4>
      </vt:variant>
      <vt:variant>
        <vt:lpwstr>http://thongtinphapluatdansu.blogspot.com/2007/09/mt-s-im-mi-trong-lut-bo-v-chm-sc-v-gio.html</vt:lpwstr>
      </vt:variant>
      <vt:variant>
        <vt:lpwstr>_ftn1</vt:lpwstr>
      </vt:variant>
      <vt:variant>
        <vt:i4>5505069</vt:i4>
      </vt:variant>
      <vt:variant>
        <vt:i4>657</vt:i4>
      </vt:variant>
      <vt:variant>
        <vt:i4>0</vt:i4>
      </vt:variant>
      <vt:variant>
        <vt:i4>5</vt:i4>
      </vt:variant>
      <vt:variant>
        <vt:lpwstr>http://huecssh.org/News/Index.aspx?id=240&amp;language=vi-VN</vt:lpwstr>
      </vt:variant>
      <vt:variant>
        <vt:lpwstr>_ftn1</vt:lpwstr>
      </vt:variant>
      <vt:variant>
        <vt:i4>5570564</vt:i4>
      </vt:variant>
      <vt:variant>
        <vt:i4>654</vt:i4>
      </vt:variant>
      <vt:variant>
        <vt:i4>0</vt:i4>
      </vt:variant>
      <vt:variant>
        <vt:i4>5</vt:i4>
      </vt:variant>
      <vt:variant>
        <vt:lpwstr>http://vi.wiktionary.org/wiki/gi%C3%A0nh</vt:lpwstr>
      </vt:variant>
      <vt:variant>
        <vt:lpwstr/>
      </vt:variant>
      <vt:variant>
        <vt:i4>5570564</vt:i4>
      </vt:variant>
      <vt:variant>
        <vt:i4>651</vt:i4>
      </vt:variant>
      <vt:variant>
        <vt:i4>0</vt:i4>
      </vt:variant>
      <vt:variant>
        <vt:i4>5</vt:i4>
      </vt:variant>
      <vt:variant>
        <vt:lpwstr>http://vi.wiktionary.org/wiki/gi%C3%A0nh</vt:lpwstr>
      </vt:variant>
      <vt:variant>
        <vt:lpwstr/>
      </vt:variant>
      <vt:variant>
        <vt:i4>5570564</vt:i4>
      </vt:variant>
      <vt:variant>
        <vt:i4>648</vt:i4>
      </vt:variant>
      <vt:variant>
        <vt:i4>0</vt:i4>
      </vt:variant>
      <vt:variant>
        <vt:i4>5</vt:i4>
      </vt:variant>
      <vt:variant>
        <vt:lpwstr>http://vi.wiktionary.org/wiki/gi%C3%A0nh</vt:lpwstr>
      </vt:variant>
      <vt:variant>
        <vt:lpwstr/>
      </vt:variant>
      <vt:variant>
        <vt:i4>5570564</vt:i4>
      </vt:variant>
      <vt:variant>
        <vt:i4>645</vt:i4>
      </vt:variant>
      <vt:variant>
        <vt:i4>0</vt:i4>
      </vt:variant>
      <vt:variant>
        <vt:i4>5</vt:i4>
      </vt:variant>
      <vt:variant>
        <vt:lpwstr>http://vi.wiktionary.org/wiki/gi%C3%A0nh</vt:lpwstr>
      </vt:variant>
      <vt:variant>
        <vt:lpwstr/>
      </vt:variant>
      <vt:variant>
        <vt:i4>5570564</vt:i4>
      </vt:variant>
      <vt:variant>
        <vt:i4>642</vt:i4>
      </vt:variant>
      <vt:variant>
        <vt:i4>0</vt:i4>
      </vt:variant>
      <vt:variant>
        <vt:i4>5</vt:i4>
      </vt:variant>
      <vt:variant>
        <vt:lpwstr>http://vi.wiktionary.org/wiki/gi%C3%A0nh</vt:lpwstr>
      </vt:variant>
      <vt:variant>
        <vt:lpwstr/>
      </vt:variant>
      <vt:variant>
        <vt:i4>5570564</vt:i4>
      </vt:variant>
      <vt:variant>
        <vt:i4>639</vt:i4>
      </vt:variant>
      <vt:variant>
        <vt:i4>0</vt:i4>
      </vt:variant>
      <vt:variant>
        <vt:i4>5</vt:i4>
      </vt:variant>
      <vt:variant>
        <vt:lpwstr>http://vi.wiktionary.org/wiki/gi%C3%A0nh</vt:lpwstr>
      </vt:variant>
      <vt:variant>
        <vt:lpwstr/>
      </vt:variant>
      <vt:variant>
        <vt:i4>5570564</vt:i4>
      </vt:variant>
      <vt:variant>
        <vt:i4>636</vt:i4>
      </vt:variant>
      <vt:variant>
        <vt:i4>0</vt:i4>
      </vt:variant>
      <vt:variant>
        <vt:i4>5</vt:i4>
      </vt:variant>
      <vt:variant>
        <vt:lpwstr>http://vi.wiktionary.org/wiki/gi%C3%A0nh</vt:lpwstr>
      </vt:variant>
      <vt:variant>
        <vt:lpwstr/>
      </vt:variant>
      <vt:variant>
        <vt:i4>5570564</vt:i4>
      </vt:variant>
      <vt:variant>
        <vt:i4>633</vt:i4>
      </vt:variant>
      <vt:variant>
        <vt:i4>0</vt:i4>
      </vt:variant>
      <vt:variant>
        <vt:i4>5</vt:i4>
      </vt:variant>
      <vt:variant>
        <vt:lpwstr>http://vi.wiktionary.org/wiki/gi%C3%A0nh</vt:lpwstr>
      </vt:variant>
      <vt:variant>
        <vt:lpwstr/>
      </vt:variant>
      <vt:variant>
        <vt:i4>5570564</vt:i4>
      </vt:variant>
      <vt:variant>
        <vt:i4>630</vt:i4>
      </vt:variant>
      <vt:variant>
        <vt:i4>0</vt:i4>
      </vt:variant>
      <vt:variant>
        <vt:i4>5</vt:i4>
      </vt:variant>
      <vt:variant>
        <vt:lpwstr>http://vi.wiktionary.org/wiki/gi%C3%A0nh</vt:lpwstr>
      </vt:variant>
      <vt:variant>
        <vt:lpwstr/>
      </vt:variant>
      <vt:variant>
        <vt:i4>5570564</vt:i4>
      </vt:variant>
      <vt:variant>
        <vt:i4>627</vt:i4>
      </vt:variant>
      <vt:variant>
        <vt:i4>0</vt:i4>
      </vt:variant>
      <vt:variant>
        <vt:i4>5</vt:i4>
      </vt:variant>
      <vt:variant>
        <vt:lpwstr>http://vi.wiktionary.org/wiki/gi%C3%A0nh</vt:lpwstr>
      </vt:variant>
      <vt:variant>
        <vt:lpwstr/>
      </vt:variant>
      <vt:variant>
        <vt:i4>5570564</vt:i4>
      </vt:variant>
      <vt:variant>
        <vt:i4>624</vt:i4>
      </vt:variant>
      <vt:variant>
        <vt:i4>0</vt:i4>
      </vt:variant>
      <vt:variant>
        <vt:i4>5</vt:i4>
      </vt:variant>
      <vt:variant>
        <vt:lpwstr>http://vi.wiktionary.org/wiki/gi%C3%A0nh</vt:lpwstr>
      </vt:variant>
      <vt:variant>
        <vt:lpwstr/>
      </vt:variant>
      <vt:variant>
        <vt:i4>5570564</vt:i4>
      </vt:variant>
      <vt:variant>
        <vt:i4>621</vt:i4>
      </vt:variant>
      <vt:variant>
        <vt:i4>0</vt:i4>
      </vt:variant>
      <vt:variant>
        <vt:i4>5</vt:i4>
      </vt:variant>
      <vt:variant>
        <vt:lpwstr>http://vi.wiktionary.org/wiki/gi%C3%A0nh</vt:lpwstr>
      </vt:variant>
      <vt:variant>
        <vt:lpwstr/>
      </vt:variant>
      <vt:variant>
        <vt:i4>5570564</vt:i4>
      </vt:variant>
      <vt:variant>
        <vt:i4>618</vt:i4>
      </vt:variant>
      <vt:variant>
        <vt:i4>0</vt:i4>
      </vt:variant>
      <vt:variant>
        <vt:i4>5</vt:i4>
      </vt:variant>
      <vt:variant>
        <vt:lpwstr>http://vi.wiktionary.org/wiki/gi%C3%A0nh</vt:lpwstr>
      </vt:variant>
      <vt:variant>
        <vt:lpwstr/>
      </vt:variant>
      <vt:variant>
        <vt:i4>5570564</vt:i4>
      </vt:variant>
      <vt:variant>
        <vt:i4>615</vt:i4>
      </vt:variant>
      <vt:variant>
        <vt:i4>0</vt:i4>
      </vt:variant>
      <vt:variant>
        <vt:i4>5</vt:i4>
      </vt:variant>
      <vt:variant>
        <vt:lpwstr>http://vi.wiktionary.org/wiki/gi%C3%A0nh</vt:lpwstr>
      </vt:variant>
      <vt:variant>
        <vt:lpwstr/>
      </vt:variant>
      <vt:variant>
        <vt:i4>1507389</vt:i4>
      </vt:variant>
      <vt:variant>
        <vt:i4>608</vt:i4>
      </vt:variant>
      <vt:variant>
        <vt:i4>0</vt:i4>
      </vt:variant>
      <vt:variant>
        <vt:i4>5</vt:i4>
      </vt:variant>
      <vt:variant>
        <vt:lpwstr/>
      </vt:variant>
      <vt:variant>
        <vt:lpwstr>_Toc436685704</vt:lpwstr>
      </vt:variant>
      <vt:variant>
        <vt:i4>1507389</vt:i4>
      </vt:variant>
      <vt:variant>
        <vt:i4>602</vt:i4>
      </vt:variant>
      <vt:variant>
        <vt:i4>0</vt:i4>
      </vt:variant>
      <vt:variant>
        <vt:i4>5</vt:i4>
      </vt:variant>
      <vt:variant>
        <vt:lpwstr/>
      </vt:variant>
      <vt:variant>
        <vt:lpwstr>_Toc436685703</vt:lpwstr>
      </vt:variant>
      <vt:variant>
        <vt:i4>1507389</vt:i4>
      </vt:variant>
      <vt:variant>
        <vt:i4>596</vt:i4>
      </vt:variant>
      <vt:variant>
        <vt:i4>0</vt:i4>
      </vt:variant>
      <vt:variant>
        <vt:i4>5</vt:i4>
      </vt:variant>
      <vt:variant>
        <vt:lpwstr/>
      </vt:variant>
      <vt:variant>
        <vt:lpwstr>_Toc436685702</vt:lpwstr>
      </vt:variant>
      <vt:variant>
        <vt:i4>1507389</vt:i4>
      </vt:variant>
      <vt:variant>
        <vt:i4>590</vt:i4>
      </vt:variant>
      <vt:variant>
        <vt:i4>0</vt:i4>
      </vt:variant>
      <vt:variant>
        <vt:i4>5</vt:i4>
      </vt:variant>
      <vt:variant>
        <vt:lpwstr/>
      </vt:variant>
      <vt:variant>
        <vt:lpwstr>_Toc436685701</vt:lpwstr>
      </vt:variant>
      <vt:variant>
        <vt:i4>1507389</vt:i4>
      </vt:variant>
      <vt:variant>
        <vt:i4>584</vt:i4>
      </vt:variant>
      <vt:variant>
        <vt:i4>0</vt:i4>
      </vt:variant>
      <vt:variant>
        <vt:i4>5</vt:i4>
      </vt:variant>
      <vt:variant>
        <vt:lpwstr/>
      </vt:variant>
      <vt:variant>
        <vt:lpwstr>_Toc436685700</vt:lpwstr>
      </vt:variant>
      <vt:variant>
        <vt:i4>1966140</vt:i4>
      </vt:variant>
      <vt:variant>
        <vt:i4>578</vt:i4>
      </vt:variant>
      <vt:variant>
        <vt:i4>0</vt:i4>
      </vt:variant>
      <vt:variant>
        <vt:i4>5</vt:i4>
      </vt:variant>
      <vt:variant>
        <vt:lpwstr/>
      </vt:variant>
      <vt:variant>
        <vt:lpwstr>_Toc436685699</vt:lpwstr>
      </vt:variant>
      <vt:variant>
        <vt:i4>1966140</vt:i4>
      </vt:variant>
      <vt:variant>
        <vt:i4>572</vt:i4>
      </vt:variant>
      <vt:variant>
        <vt:i4>0</vt:i4>
      </vt:variant>
      <vt:variant>
        <vt:i4>5</vt:i4>
      </vt:variant>
      <vt:variant>
        <vt:lpwstr/>
      </vt:variant>
      <vt:variant>
        <vt:lpwstr>_Toc436685698</vt:lpwstr>
      </vt:variant>
      <vt:variant>
        <vt:i4>1966140</vt:i4>
      </vt:variant>
      <vt:variant>
        <vt:i4>566</vt:i4>
      </vt:variant>
      <vt:variant>
        <vt:i4>0</vt:i4>
      </vt:variant>
      <vt:variant>
        <vt:i4>5</vt:i4>
      </vt:variant>
      <vt:variant>
        <vt:lpwstr/>
      </vt:variant>
      <vt:variant>
        <vt:lpwstr>_Toc436685697</vt:lpwstr>
      </vt:variant>
      <vt:variant>
        <vt:i4>1966140</vt:i4>
      </vt:variant>
      <vt:variant>
        <vt:i4>560</vt:i4>
      </vt:variant>
      <vt:variant>
        <vt:i4>0</vt:i4>
      </vt:variant>
      <vt:variant>
        <vt:i4>5</vt:i4>
      </vt:variant>
      <vt:variant>
        <vt:lpwstr/>
      </vt:variant>
      <vt:variant>
        <vt:lpwstr>_Toc436685696</vt:lpwstr>
      </vt:variant>
      <vt:variant>
        <vt:i4>1966140</vt:i4>
      </vt:variant>
      <vt:variant>
        <vt:i4>554</vt:i4>
      </vt:variant>
      <vt:variant>
        <vt:i4>0</vt:i4>
      </vt:variant>
      <vt:variant>
        <vt:i4>5</vt:i4>
      </vt:variant>
      <vt:variant>
        <vt:lpwstr/>
      </vt:variant>
      <vt:variant>
        <vt:lpwstr>_Toc436685695</vt:lpwstr>
      </vt:variant>
      <vt:variant>
        <vt:i4>1966140</vt:i4>
      </vt:variant>
      <vt:variant>
        <vt:i4>548</vt:i4>
      </vt:variant>
      <vt:variant>
        <vt:i4>0</vt:i4>
      </vt:variant>
      <vt:variant>
        <vt:i4>5</vt:i4>
      </vt:variant>
      <vt:variant>
        <vt:lpwstr/>
      </vt:variant>
      <vt:variant>
        <vt:lpwstr>_Toc436685694</vt:lpwstr>
      </vt:variant>
      <vt:variant>
        <vt:i4>1966140</vt:i4>
      </vt:variant>
      <vt:variant>
        <vt:i4>542</vt:i4>
      </vt:variant>
      <vt:variant>
        <vt:i4>0</vt:i4>
      </vt:variant>
      <vt:variant>
        <vt:i4>5</vt:i4>
      </vt:variant>
      <vt:variant>
        <vt:lpwstr/>
      </vt:variant>
      <vt:variant>
        <vt:lpwstr>_Toc436685693</vt:lpwstr>
      </vt:variant>
      <vt:variant>
        <vt:i4>1966140</vt:i4>
      </vt:variant>
      <vt:variant>
        <vt:i4>536</vt:i4>
      </vt:variant>
      <vt:variant>
        <vt:i4>0</vt:i4>
      </vt:variant>
      <vt:variant>
        <vt:i4>5</vt:i4>
      </vt:variant>
      <vt:variant>
        <vt:lpwstr/>
      </vt:variant>
      <vt:variant>
        <vt:lpwstr>_Toc436685692</vt:lpwstr>
      </vt:variant>
      <vt:variant>
        <vt:i4>1966140</vt:i4>
      </vt:variant>
      <vt:variant>
        <vt:i4>530</vt:i4>
      </vt:variant>
      <vt:variant>
        <vt:i4>0</vt:i4>
      </vt:variant>
      <vt:variant>
        <vt:i4>5</vt:i4>
      </vt:variant>
      <vt:variant>
        <vt:lpwstr/>
      </vt:variant>
      <vt:variant>
        <vt:lpwstr>_Toc436685691</vt:lpwstr>
      </vt:variant>
      <vt:variant>
        <vt:i4>1966140</vt:i4>
      </vt:variant>
      <vt:variant>
        <vt:i4>524</vt:i4>
      </vt:variant>
      <vt:variant>
        <vt:i4>0</vt:i4>
      </vt:variant>
      <vt:variant>
        <vt:i4>5</vt:i4>
      </vt:variant>
      <vt:variant>
        <vt:lpwstr/>
      </vt:variant>
      <vt:variant>
        <vt:lpwstr>_Toc436685690</vt:lpwstr>
      </vt:variant>
      <vt:variant>
        <vt:i4>2031676</vt:i4>
      </vt:variant>
      <vt:variant>
        <vt:i4>518</vt:i4>
      </vt:variant>
      <vt:variant>
        <vt:i4>0</vt:i4>
      </vt:variant>
      <vt:variant>
        <vt:i4>5</vt:i4>
      </vt:variant>
      <vt:variant>
        <vt:lpwstr/>
      </vt:variant>
      <vt:variant>
        <vt:lpwstr>_Toc436685689</vt:lpwstr>
      </vt:variant>
      <vt:variant>
        <vt:i4>2031676</vt:i4>
      </vt:variant>
      <vt:variant>
        <vt:i4>512</vt:i4>
      </vt:variant>
      <vt:variant>
        <vt:i4>0</vt:i4>
      </vt:variant>
      <vt:variant>
        <vt:i4>5</vt:i4>
      </vt:variant>
      <vt:variant>
        <vt:lpwstr/>
      </vt:variant>
      <vt:variant>
        <vt:lpwstr>_Toc436685688</vt:lpwstr>
      </vt:variant>
      <vt:variant>
        <vt:i4>2031676</vt:i4>
      </vt:variant>
      <vt:variant>
        <vt:i4>506</vt:i4>
      </vt:variant>
      <vt:variant>
        <vt:i4>0</vt:i4>
      </vt:variant>
      <vt:variant>
        <vt:i4>5</vt:i4>
      </vt:variant>
      <vt:variant>
        <vt:lpwstr/>
      </vt:variant>
      <vt:variant>
        <vt:lpwstr>_Toc436685687</vt:lpwstr>
      </vt:variant>
      <vt:variant>
        <vt:i4>2031676</vt:i4>
      </vt:variant>
      <vt:variant>
        <vt:i4>500</vt:i4>
      </vt:variant>
      <vt:variant>
        <vt:i4>0</vt:i4>
      </vt:variant>
      <vt:variant>
        <vt:i4>5</vt:i4>
      </vt:variant>
      <vt:variant>
        <vt:lpwstr/>
      </vt:variant>
      <vt:variant>
        <vt:lpwstr>_Toc436685686</vt:lpwstr>
      </vt:variant>
      <vt:variant>
        <vt:i4>2031676</vt:i4>
      </vt:variant>
      <vt:variant>
        <vt:i4>494</vt:i4>
      </vt:variant>
      <vt:variant>
        <vt:i4>0</vt:i4>
      </vt:variant>
      <vt:variant>
        <vt:i4>5</vt:i4>
      </vt:variant>
      <vt:variant>
        <vt:lpwstr/>
      </vt:variant>
      <vt:variant>
        <vt:lpwstr>_Toc436685685</vt:lpwstr>
      </vt:variant>
      <vt:variant>
        <vt:i4>2031676</vt:i4>
      </vt:variant>
      <vt:variant>
        <vt:i4>488</vt:i4>
      </vt:variant>
      <vt:variant>
        <vt:i4>0</vt:i4>
      </vt:variant>
      <vt:variant>
        <vt:i4>5</vt:i4>
      </vt:variant>
      <vt:variant>
        <vt:lpwstr/>
      </vt:variant>
      <vt:variant>
        <vt:lpwstr>_Toc436685684</vt:lpwstr>
      </vt:variant>
      <vt:variant>
        <vt:i4>2031676</vt:i4>
      </vt:variant>
      <vt:variant>
        <vt:i4>482</vt:i4>
      </vt:variant>
      <vt:variant>
        <vt:i4>0</vt:i4>
      </vt:variant>
      <vt:variant>
        <vt:i4>5</vt:i4>
      </vt:variant>
      <vt:variant>
        <vt:lpwstr/>
      </vt:variant>
      <vt:variant>
        <vt:lpwstr>_Toc436685683</vt:lpwstr>
      </vt:variant>
      <vt:variant>
        <vt:i4>2031676</vt:i4>
      </vt:variant>
      <vt:variant>
        <vt:i4>476</vt:i4>
      </vt:variant>
      <vt:variant>
        <vt:i4>0</vt:i4>
      </vt:variant>
      <vt:variant>
        <vt:i4>5</vt:i4>
      </vt:variant>
      <vt:variant>
        <vt:lpwstr/>
      </vt:variant>
      <vt:variant>
        <vt:lpwstr>_Toc436685682</vt:lpwstr>
      </vt:variant>
      <vt:variant>
        <vt:i4>2031676</vt:i4>
      </vt:variant>
      <vt:variant>
        <vt:i4>470</vt:i4>
      </vt:variant>
      <vt:variant>
        <vt:i4>0</vt:i4>
      </vt:variant>
      <vt:variant>
        <vt:i4>5</vt:i4>
      </vt:variant>
      <vt:variant>
        <vt:lpwstr/>
      </vt:variant>
      <vt:variant>
        <vt:lpwstr>_Toc436685681</vt:lpwstr>
      </vt:variant>
      <vt:variant>
        <vt:i4>2031676</vt:i4>
      </vt:variant>
      <vt:variant>
        <vt:i4>464</vt:i4>
      </vt:variant>
      <vt:variant>
        <vt:i4>0</vt:i4>
      </vt:variant>
      <vt:variant>
        <vt:i4>5</vt:i4>
      </vt:variant>
      <vt:variant>
        <vt:lpwstr/>
      </vt:variant>
      <vt:variant>
        <vt:lpwstr>_Toc436685680</vt:lpwstr>
      </vt:variant>
      <vt:variant>
        <vt:i4>1048636</vt:i4>
      </vt:variant>
      <vt:variant>
        <vt:i4>458</vt:i4>
      </vt:variant>
      <vt:variant>
        <vt:i4>0</vt:i4>
      </vt:variant>
      <vt:variant>
        <vt:i4>5</vt:i4>
      </vt:variant>
      <vt:variant>
        <vt:lpwstr/>
      </vt:variant>
      <vt:variant>
        <vt:lpwstr>_Toc436685679</vt:lpwstr>
      </vt:variant>
      <vt:variant>
        <vt:i4>1048636</vt:i4>
      </vt:variant>
      <vt:variant>
        <vt:i4>452</vt:i4>
      </vt:variant>
      <vt:variant>
        <vt:i4>0</vt:i4>
      </vt:variant>
      <vt:variant>
        <vt:i4>5</vt:i4>
      </vt:variant>
      <vt:variant>
        <vt:lpwstr/>
      </vt:variant>
      <vt:variant>
        <vt:lpwstr>_Toc436685678</vt:lpwstr>
      </vt:variant>
      <vt:variant>
        <vt:i4>1048636</vt:i4>
      </vt:variant>
      <vt:variant>
        <vt:i4>446</vt:i4>
      </vt:variant>
      <vt:variant>
        <vt:i4>0</vt:i4>
      </vt:variant>
      <vt:variant>
        <vt:i4>5</vt:i4>
      </vt:variant>
      <vt:variant>
        <vt:lpwstr/>
      </vt:variant>
      <vt:variant>
        <vt:lpwstr>_Toc436685677</vt:lpwstr>
      </vt:variant>
      <vt:variant>
        <vt:i4>1048636</vt:i4>
      </vt:variant>
      <vt:variant>
        <vt:i4>440</vt:i4>
      </vt:variant>
      <vt:variant>
        <vt:i4>0</vt:i4>
      </vt:variant>
      <vt:variant>
        <vt:i4>5</vt:i4>
      </vt:variant>
      <vt:variant>
        <vt:lpwstr/>
      </vt:variant>
      <vt:variant>
        <vt:lpwstr>_Toc436685676</vt:lpwstr>
      </vt:variant>
      <vt:variant>
        <vt:i4>1048636</vt:i4>
      </vt:variant>
      <vt:variant>
        <vt:i4>434</vt:i4>
      </vt:variant>
      <vt:variant>
        <vt:i4>0</vt:i4>
      </vt:variant>
      <vt:variant>
        <vt:i4>5</vt:i4>
      </vt:variant>
      <vt:variant>
        <vt:lpwstr/>
      </vt:variant>
      <vt:variant>
        <vt:lpwstr>_Toc436685675</vt:lpwstr>
      </vt:variant>
      <vt:variant>
        <vt:i4>1048636</vt:i4>
      </vt:variant>
      <vt:variant>
        <vt:i4>428</vt:i4>
      </vt:variant>
      <vt:variant>
        <vt:i4>0</vt:i4>
      </vt:variant>
      <vt:variant>
        <vt:i4>5</vt:i4>
      </vt:variant>
      <vt:variant>
        <vt:lpwstr/>
      </vt:variant>
      <vt:variant>
        <vt:lpwstr>_Toc436685674</vt:lpwstr>
      </vt:variant>
      <vt:variant>
        <vt:i4>1048636</vt:i4>
      </vt:variant>
      <vt:variant>
        <vt:i4>422</vt:i4>
      </vt:variant>
      <vt:variant>
        <vt:i4>0</vt:i4>
      </vt:variant>
      <vt:variant>
        <vt:i4>5</vt:i4>
      </vt:variant>
      <vt:variant>
        <vt:lpwstr/>
      </vt:variant>
      <vt:variant>
        <vt:lpwstr>_Toc436685673</vt:lpwstr>
      </vt:variant>
      <vt:variant>
        <vt:i4>1048636</vt:i4>
      </vt:variant>
      <vt:variant>
        <vt:i4>416</vt:i4>
      </vt:variant>
      <vt:variant>
        <vt:i4>0</vt:i4>
      </vt:variant>
      <vt:variant>
        <vt:i4>5</vt:i4>
      </vt:variant>
      <vt:variant>
        <vt:lpwstr/>
      </vt:variant>
      <vt:variant>
        <vt:lpwstr>_Toc436685672</vt:lpwstr>
      </vt:variant>
      <vt:variant>
        <vt:i4>1048636</vt:i4>
      </vt:variant>
      <vt:variant>
        <vt:i4>410</vt:i4>
      </vt:variant>
      <vt:variant>
        <vt:i4>0</vt:i4>
      </vt:variant>
      <vt:variant>
        <vt:i4>5</vt:i4>
      </vt:variant>
      <vt:variant>
        <vt:lpwstr/>
      </vt:variant>
      <vt:variant>
        <vt:lpwstr>_Toc436685671</vt:lpwstr>
      </vt:variant>
      <vt:variant>
        <vt:i4>1048636</vt:i4>
      </vt:variant>
      <vt:variant>
        <vt:i4>404</vt:i4>
      </vt:variant>
      <vt:variant>
        <vt:i4>0</vt:i4>
      </vt:variant>
      <vt:variant>
        <vt:i4>5</vt:i4>
      </vt:variant>
      <vt:variant>
        <vt:lpwstr/>
      </vt:variant>
      <vt:variant>
        <vt:lpwstr>_Toc436685670</vt:lpwstr>
      </vt:variant>
      <vt:variant>
        <vt:i4>1114172</vt:i4>
      </vt:variant>
      <vt:variant>
        <vt:i4>398</vt:i4>
      </vt:variant>
      <vt:variant>
        <vt:i4>0</vt:i4>
      </vt:variant>
      <vt:variant>
        <vt:i4>5</vt:i4>
      </vt:variant>
      <vt:variant>
        <vt:lpwstr/>
      </vt:variant>
      <vt:variant>
        <vt:lpwstr>_Toc436685669</vt:lpwstr>
      </vt:variant>
      <vt:variant>
        <vt:i4>1114172</vt:i4>
      </vt:variant>
      <vt:variant>
        <vt:i4>392</vt:i4>
      </vt:variant>
      <vt:variant>
        <vt:i4>0</vt:i4>
      </vt:variant>
      <vt:variant>
        <vt:i4>5</vt:i4>
      </vt:variant>
      <vt:variant>
        <vt:lpwstr/>
      </vt:variant>
      <vt:variant>
        <vt:lpwstr>_Toc436685668</vt:lpwstr>
      </vt:variant>
      <vt:variant>
        <vt:i4>1114172</vt:i4>
      </vt:variant>
      <vt:variant>
        <vt:i4>386</vt:i4>
      </vt:variant>
      <vt:variant>
        <vt:i4>0</vt:i4>
      </vt:variant>
      <vt:variant>
        <vt:i4>5</vt:i4>
      </vt:variant>
      <vt:variant>
        <vt:lpwstr/>
      </vt:variant>
      <vt:variant>
        <vt:lpwstr>_Toc436685667</vt:lpwstr>
      </vt:variant>
      <vt:variant>
        <vt:i4>1114172</vt:i4>
      </vt:variant>
      <vt:variant>
        <vt:i4>380</vt:i4>
      </vt:variant>
      <vt:variant>
        <vt:i4>0</vt:i4>
      </vt:variant>
      <vt:variant>
        <vt:i4>5</vt:i4>
      </vt:variant>
      <vt:variant>
        <vt:lpwstr/>
      </vt:variant>
      <vt:variant>
        <vt:lpwstr>_Toc436685666</vt:lpwstr>
      </vt:variant>
      <vt:variant>
        <vt:i4>1114172</vt:i4>
      </vt:variant>
      <vt:variant>
        <vt:i4>374</vt:i4>
      </vt:variant>
      <vt:variant>
        <vt:i4>0</vt:i4>
      </vt:variant>
      <vt:variant>
        <vt:i4>5</vt:i4>
      </vt:variant>
      <vt:variant>
        <vt:lpwstr/>
      </vt:variant>
      <vt:variant>
        <vt:lpwstr>_Toc436685665</vt:lpwstr>
      </vt:variant>
      <vt:variant>
        <vt:i4>1114172</vt:i4>
      </vt:variant>
      <vt:variant>
        <vt:i4>368</vt:i4>
      </vt:variant>
      <vt:variant>
        <vt:i4>0</vt:i4>
      </vt:variant>
      <vt:variant>
        <vt:i4>5</vt:i4>
      </vt:variant>
      <vt:variant>
        <vt:lpwstr/>
      </vt:variant>
      <vt:variant>
        <vt:lpwstr>_Toc436685664</vt:lpwstr>
      </vt:variant>
      <vt:variant>
        <vt:i4>1114172</vt:i4>
      </vt:variant>
      <vt:variant>
        <vt:i4>362</vt:i4>
      </vt:variant>
      <vt:variant>
        <vt:i4>0</vt:i4>
      </vt:variant>
      <vt:variant>
        <vt:i4>5</vt:i4>
      </vt:variant>
      <vt:variant>
        <vt:lpwstr/>
      </vt:variant>
      <vt:variant>
        <vt:lpwstr>_Toc436685663</vt:lpwstr>
      </vt:variant>
      <vt:variant>
        <vt:i4>1114172</vt:i4>
      </vt:variant>
      <vt:variant>
        <vt:i4>356</vt:i4>
      </vt:variant>
      <vt:variant>
        <vt:i4>0</vt:i4>
      </vt:variant>
      <vt:variant>
        <vt:i4>5</vt:i4>
      </vt:variant>
      <vt:variant>
        <vt:lpwstr/>
      </vt:variant>
      <vt:variant>
        <vt:lpwstr>_Toc436685662</vt:lpwstr>
      </vt:variant>
      <vt:variant>
        <vt:i4>1114172</vt:i4>
      </vt:variant>
      <vt:variant>
        <vt:i4>350</vt:i4>
      </vt:variant>
      <vt:variant>
        <vt:i4>0</vt:i4>
      </vt:variant>
      <vt:variant>
        <vt:i4>5</vt:i4>
      </vt:variant>
      <vt:variant>
        <vt:lpwstr/>
      </vt:variant>
      <vt:variant>
        <vt:lpwstr>_Toc436685661</vt:lpwstr>
      </vt:variant>
      <vt:variant>
        <vt:i4>1114172</vt:i4>
      </vt:variant>
      <vt:variant>
        <vt:i4>344</vt:i4>
      </vt:variant>
      <vt:variant>
        <vt:i4>0</vt:i4>
      </vt:variant>
      <vt:variant>
        <vt:i4>5</vt:i4>
      </vt:variant>
      <vt:variant>
        <vt:lpwstr/>
      </vt:variant>
      <vt:variant>
        <vt:lpwstr>_Toc436685660</vt:lpwstr>
      </vt:variant>
      <vt:variant>
        <vt:i4>1179708</vt:i4>
      </vt:variant>
      <vt:variant>
        <vt:i4>338</vt:i4>
      </vt:variant>
      <vt:variant>
        <vt:i4>0</vt:i4>
      </vt:variant>
      <vt:variant>
        <vt:i4>5</vt:i4>
      </vt:variant>
      <vt:variant>
        <vt:lpwstr/>
      </vt:variant>
      <vt:variant>
        <vt:lpwstr>_Toc436685659</vt:lpwstr>
      </vt:variant>
      <vt:variant>
        <vt:i4>1179708</vt:i4>
      </vt:variant>
      <vt:variant>
        <vt:i4>332</vt:i4>
      </vt:variant>
      <vt:variant>
        <vt:i4>0</vt:i4>
      </vt:variant>
      <vt:variant>
        <vt:i4>5</vt:i4>
      </vt:variant>
      <vt:variant>
        <vt:lpwstr/>
      </vt:variant>
      <vt:variant>
        <vt:lpwstr>_Toc436685658</vt:lpwstr>
      </vt:variant>
      <vt:variant>
        <vt:i4>1179708</vt:i4>
      </vt:variant>
      <vt:variant>
        <vt:i4>326</vt:i4>
      </vt:variant>
      <vt:variant>
        <vt:i4>0</vt:i4>
      </vt:variant>
      <vt:variant>
        <vt:i4>5</vt:i4>
      </vt:variant>
      <vt:variant>
        <vt:lpwstr/>
      </vt:variant>
      <vt:variant>
        <vt:lpwstr>_Toc436685657</vt:lpwstr>
      </vt:variant>
      <vt:variant>
        <vt:i4>1179708</vt:i4>
      </vt:variant>
      <vt:variant>
        <vt:i4>320</vt:i4>
      </vt:variant>
      <vt:variant>
        <vt:i4>0</vt:i4>
      </vt:variant>
      <vt:variant>
        <vt:i4>5</vt:i4>
      </vt:variant>
      <vt:variant>
        <vt:lpwstr/>
      </vt:variant>
      <vt:variant>
        <vt:lpwstr>_Toc436685656</vt:lpwstr>
      </vt:variant>
      <vt:variant>
        <vt:i4>1179708</vt:i4>
      </vt:variant>
      <vt:variant>
        <vt:i4>314</vt:i4>
      </vt:variant>
      <vt:variant>
        <vt:i4>0</vt:i4>
      </vt:variant>
      <vt:variant>
        <vt:i4>5</vt:i4>
      </vt:variant>
      <vt:variant>
        <vt:lpwstr/>
      </vt:variant>
      <vt:variant>
        <vt:lpwstr>_Toc436685655</vt:lpwstr>
      </vt:variant>
      <vt:variant>
        <vt:i4>1179708</vt:i4>
      </vt:variant>
      <vt:variant>
        <vt:i4>308</vt:i4>
      </vt:variant>
      <vt:variant>
        <vt:i4>0</vt:i4>
      </vt:variant>
      <vt:variant>
        <vt:i4>5</vt:i4>
      </vt:variant>
      <vt:variant>
        <vt:lpwstr/>
      </vt:variant>
      <vt:variant>
        <vt:lpwstr>_Toc436685654</vt:lpwstr>
      </vt:variant>
      <vt:variant>
        <vt:i4>1179708</vt:i4>
      </vt:variant>
      <vt:variant>
        <vt:i4>302</vt:i4>
      </vt:variant>
      <vt:variant>
        <vt:i4>0</vt:i4>
      </vt:variant>
      <vt:variant>
        <vt:i4>5</vt:i4>
      </vt:variant>
      <vt:variant>
        <vt:lpwstr/>
      </vt:variant>
      <vt:variant>
        <vt:lpwstr>_Toc436685653</vt:lpwstr>
      </vt:variant>
      <vt:variant>
        <vt:i4>1179708</vt:i4>
      </vt:variant>
      <vt:variant>
        <vt:i4>296</vt:i4>
      </vt:variant>
      <vt:variant>
        <vt:i4>0</vt:i4>
      </vt:variant>
      <vt:variant>
        <vt:i4>5</vt:i4>
      </vt:variant>
      <vt:variant>
        <vt:lpwstr/>
      </vt:variant>
      <vt:variant>
        <vt:lpwstr>_Toc436685652</vt:lpwstr>
      </vt:variant>
      <vt:variant>
        <vt:i4>1179708</vt:i4>
      </vt:variant>
      <vt:variant>
        <vt:i4>290</vt:i4>
      </vt:variant>
      <vt:variant>
        <vt:i4>0</vt:i4>
      </vt:variant>
      <vt:variant>
        <vt:i4>5</vt:i4>
      </vt:variant>
      <vt:variant>
        <vt:lpwstr/>
      </vt:variant>
      <vt:variant>
        <vt:lpwstr>_Toc436685651</vt:lpwstr>
      </vt:variant>
      <vt:variant>
        <vt:i4>1179708</vt:i4>
      </vt:variant>
      <vt:variant>
        <vt:i4>284</vt:i4>
      </vt:variant>
      <vt:variant>
        <vt:i4>0</vt:i4>
      </vt:variant>
      <vt:variant>
        <vt:i4>5</vt:i4>
      </vt:variant>
      <vt:variant>
        <vt:lpwstr/>
      </vt:variant>
      <vt:variant>
        <vt:lpwstr>_Toc436685650</vt:lpwstr>
      </vt:variant>
      <vt:variant>
        <vt:i4>1245244</vt:i4>
      </vt:variant>
      <vt:variant>
        <vt:i4>278</vt:i4>
      </vt:variant>
      <vt:variant>
        <vt:i4>0</vt:i4>
      </vt:variant>
      <vt:variant>
        <vt:i4>5</vt:i4>
      </vt:variant>
      <vt:variant>
        <vt:lpwstr/>
      </vt:variant>
      <vt:variant>
        <vt:lpwstr>_Toc436685649</vt:lpwstr>
      </vt:variant>
      <vt:variant>
        <vt:i4>1245244</vt:i4>
      </vt:variant>
      <vt:variant>
        <vt:i4>272</vt:i4>
      </vt:variant>
      <vt:variant>
        <vt:i4>0</vt:i4>
      </vt:variant>
      <vt:variant>
        <vt:i4>5</vt:i4>
      </vt:variant>
      <vt:variant>
        <vt:lpwstr/>
      </vt:variant>
      <vt:variant>
        <vt:lpwstr>_Toc436685648</vt:lpwstr>
      </vt:variant>
      <vt:variant>
        <vt:i4>1245244</vt:i4>
      </vt:variant>
      <vt:variant>
        <vt:i4>266</vt:i4>
      </vt:variant>
      <vt:variant>
        <vt:i4>0</vt:i4>
      </vt:variant>
      <vt:variant>
        <vt:i4>5</vt:i4>
      </vt:variant>
      <vt:variant>
        <vt:lpwstr/>
      </vt:variant>
      <vt:variant>
        <vt:lpwstr>_Toc436685647</vt:lpwstr>
      </vt:variant>
      <vt:variant>
        <vt:i4>1245244</vt:i4>
      </vt:variant>
      <vt:variant>
        <vt:i4>260</vt:i4>
      </vt:variant>
      <vt:variant>
        <vt:i4>0</vt:i4>
      </vt:variant>
      <vt:variant>
        <vt:i4>5</vt:i4>
      </vt:variant>
      <vt:variant>
        <vt:lpwstr/>
      </vt:variant>
      <vt:variant>
        <vt:lpwstr>_Toc436685646</vt:lpwstr>
      </vt:variant>
      <vt:variant>
        <vt:i4>1245244</vt:i4>
      </vt:variant>
      <vt:variant>
        <vt:i4>254</vt:i4>
      </vt:variant>
      <vt:variant>
        <vt:i4>0</vt:i4>
      </vt:variant>
      <vt:variant>
        <vt:i4>5</vt:i4>
      </vt:variant>
      <vt:variant>
        <vt:lpwstr/>
      </vt:variant>
      <vt:variant>
        <vt:lpwstr>_Toc436685645</vt:lpwstr>
      </vt:variant>
      <vt:variant>
        <vt:i4>1245244</vt:i4>
      </vt:variant>
      <vt:variant>
        <vt:i4>248</vt:i4>
      </vt:variant>
      <vt:variant>
        <vt:i4>0</vt:i4>
      </vt:variant>
      <vt:variant>
        <vt:i4>5</vt:i4>
      </vt:variant>
      <vt:variant>
        <vt:lpwstr/>
      </vt:variant>
      <vt:variant>
        <vt:lpwstr>_Toc436685644</vt:lpwstr>
      </vt:variant>
      <vt:variant>
        <vt:i4>1245244</vt:i4>
      </vt:variant>
      <vt:variant>
        <vt:i4>242</vt:i4>
      </vt:variant>
      <vt:variant>
        <vt:i4>0</vt:i4>
      </vt:variant>
      <vt:variant>
        <vt:i4>5</vt:i4>
      </vt:variant>
      <vt:variant>
        <vt:lpwstr/>
      </vt:variant>
      <vt:variant>
        <vt:lpwstr>_Toc436685643</vt:lpwstr>
      </vt:variant>
      <vt:variant>
        <vt:i4>1245244</vt:i4>
      </vt:variant>
      <vt:variant>
        <vt:i4>236</vt:i4>
      </vt:variant>
      <vt:variant>
        <vt:i4>0</vt:i4>
      </vt:variant>
      <vt:variant>
        <vt:i4>5</vt:i4>
      </vt:variant>
      <vt:variant>
        <vt:lpwstr/>
      </vt:variant>
      <vt:variant>
        <vt:lpwstr>_Toc436685642</vt:lpwstr>
      </vt:variant>
      <vt:variant>
        <vt:i4>1245244</vt:i4>
      </vt:variant>
      <vt:variant>
        <vt:i4>230</vt:i4>
      </vt:variant>
      <vt:variant>
        <vt:i4>0</vt:i4>
      </vt:variant>
      <vt:variant>
        <vt:i4>5</vt:i4>
      </vt:variant>
      <vt:variant>
        <vt:lpwstr/>
      </vt:variant>
      <vt:variant>
        <vt:lpwstr>_Toc436685641</vt:lpwstr>
      </vt:variant>
      <vt:variant>
        <vt:i4>1245244</vt:i4>
      </vt:variant>
      <vt:variant>
        <vt:i4>224</vt:i4>
      </vt:variant>
      <vt:variant>
        <vt:i4>0</vt:i4>
      </vt:variant>
      <vt:variant>
        <vt:i4>5</vt:i4>
      </vt:variant>
      <vt:variant>
        <vt:lpwstr/>
      </vt:variant>
      <vt:variant>
        <vt:lpwstr>_Toc436685640</vt:lpwstr>
      </vt:variant>
      <vt:variant>
        <vt:i4>1310780</vt:i4>
      </vt:variant>
      <vt:variant>
        <vt:i4>218</vt:i4>
      </vt:variant>
      <vt:variant>
        <vt:i4>0</vt:i4>
      </vt:variant>
      <vt:variant>
        <vt:i4>5</vt:i4>
      </vt:variant>
      <vt:variant>
        <vt:lpwstr/>
      </vt:variant>
      <vt:variant>
        <vt:lpwstr>_Toc436685639</vt:lpwstr>
      </vt:variant>
      <vt:variant>
        <vt:i4>1310780</vt:i4>
      </vt:variant>
      <vt:variant>
        <vt:i4>212</vt:i4>
      </vt:variant>
      <vt:variant>
        <vt:i4>0</vt:i4>
      </vt:variant>
      <vt:variant>
        <vt:i4>5</vt:i4>
      </vt:variant>
      <vt:variant>
        <vt:lpwstr/>
      </vt:variant>
      <vt:variant>
        <vt:lpwstr>_Toc436685638</vt:lpwstr>
      </vt:variant>
      <vt:variant>
        <vt:i4>1310780</vt:i4>
      </vt:variant>
      <vt:variant>
        <vt:i4>206</vt:i4>
      </vt:variant>
      <vt:variant>
        <vt:i4>0</vt:i4>
      </vt:variant>
      <vt:variant>
        <vt:i4>5</vt:i4>
      </vt:variant>
      <vt:variant>
        <vt:lpwstr/>
      </vt:variant>
      <vt:variant>
        <vt:lpwstr>_Toc436685637</vt:lpwstr>
      </vt:variant>
      <vt:variant>
        <vt:i4>1310780</vt:i4>
      </vt:variant>
      <vt:variant>
        <vt:i4>200</vt:i4>
      </vt:variant>
      <vt:variant>
        <vt:i4>0</vt:i4>
      </vt:variant>
      <vt:variant>
        <vt:i4>5</vt:i4>
      </vt:variant>
      <vt:variant>
        <vt:lpwstr/>
      </vt:variant>
      <vt:variant>
        <vt:lpwstr>_Toc436685636</vt:lpwstr>
      </vt:variant>
      <vt:variant>
        <vt:i4>1310780</vt:i4>
      </vt:variant>
      <vt:variant>
        <vt:i4>194</vt:i4>
      </vt:variant>
      <vt:variant>
        <vt:i4>0</vt:i4>
      </vt:variant>
      <vt:variant>
        <vt:i4>5</vt:i4>
      </vt:variant>
      <vt:variant>
        <vt:lpwstr/>
      </vt:variant>
      <vt:variant>
        <vt:lpwstr>_Toc436685635</vt:lpwstr>
      </vt:variant>
      <vt:variant>
        <vt:i4>1310780</vt:i4>
      </vt:variant>
      <vt:variant>
        <vt:i4>188</vt:i4>
      </vt:variant>
      <vt:variant>
        <vt:i4>0</vt:i4>
      </vt:variant>
      <vt:variant>
        <vt:i4>5</vt:i4>
      </vt:variant>
      <vt:variant>
        <vt:lpwstr/>
      </vt:variant>
      <vt:variant>
        <vt:lpwstr>_Toc436685634</vt:lpwstr>
      </vt:variant>
      <vt:variant>
        <vt:i4>1310780</vt:i4>
      </vt:variant>
      <vt:variant>
        <vt:i4>182</vt:i4>
      </vt:variant>
      <vt:variant>
        <vt:i4>0</vt:i4>
      </vt:variant>
      <vt:variant>
        <vt:i4>5</vt:i4>
      </vt:variant>
      <vt:variant>
        <vt:lpwstr/>
      </vt:variant>
      <vt:variant>
        <vt:lpwstr>_Toc436685633</vt:lpwstr>
      </vt:variant>
      <vt:variant>
        <vt:i4>1310780</vt:i4>
      </vt:variant>
      <vt:variant>
        <vt:i4>176</vt:i4>
      </vt:variant>
      <vt:variant>
        <vt:i4>0</vt:i4>
      </vt:variant>
      <vt:variant>
        <vt:i4>5</vt:i4>
      </vt:variant>
      <vt:variant>
        <vt:lpwstr/>
      </vt:variant>
      <vt:variant>
        <vt:lpwstr>_Toc436685632</vt:lpwstr>
      </vt:variant>
      <vt:variant>
        <vt:i4>1310780</vt:i4>
      </vt:variant>
      <vt:variant>
        <vt:i4>170</vt:i4>
      </vt:variant>
      <vt:variant>
        <vt:i4>0</vt:i4>
      </vt:variant>
      <vt:variant>
        <vt:i4>5</vt:i4>
      </vt:variant>
      <vt:variant>
        <vt:lpwstr/>
      </vt:variant>
      <vt:variant>
        <vt:lpwstr>_Toc436685631</vt:lpwstr>
      </vt:variant>
      <vt:variant>
        <vt:i4>1310780</vt:i4>
      </vt:variant>
      <vt:variant>
        <vt:i4>164</vt:i4>
      </vt:variant>
      <vt:variant>
        <vt:i4>0</vt:i4>
      </vt:variant>
      <vt:variant>
        <vt:i4>5</vt:i4>
      </vt:variant>
      <vt:variant>
        <vt:lpwstr/>
      </vt:variant>
      <vt:variant>
        <vt:lpwstr>_Toc436685630</vt:lpwstr>
      </vt:variant>
      <vt:variant>
        <vt:i4>1376316</vt:i4>
      </vt:variant>
      <vt:variant>
        <vt:i4>158</vt:i4>
      </vt:variant>
      <vt:variant>
        <vt:i4>0</vt:i4>
      </vt:variant>
      <vt:variant>
        <vt:i4>5</vt:i4>
      </vt:variant>
      <vt:variant>
        <vt:lpwstr/>
      </vt:variant>
      <vt:variant>
        <vt:lpwstr>_Toc436685629</vt:lpwstr>
      </vt:variant>
      <vt:variant>
        <vt:i4>1376316</vt:i4>
      </vt:variant>
      <vt:variant>
        <vt:i4>152</vt:i4>
      </vt:variant>
      <vt:variant>
        <vt:i4>0</vt:i4>
      </vt:variant>
      <vt:variant>
        <vt:i4>5</vt:i4>
      </vt:variant>
      <vt:variant>
        <vt:lpwstr/>
      </vt:variant>
      <vt:variant>
        <vt:lpwstr>_Toc436685628</vt:lpwstr>
      </vt:variant>
      <vt:variant>
        <vt:i4>1376316</vt:i4>
      </vt:variant>
      <vt:variant>
        <vt:i4>146</vt:i4>
      </vt:variant>
      <vt:variant>
        <vt:i4>0</vt:i4>
      </vt:variant>
      <vt:variant>
        <vt:i4>5</vt:i4>
      </vt:variant>
      <vt:variant>
        <vt:lpwstr/>
      </vt:variant>
      <vt:variant>
        <vt:lpwstr>_Toc436685627</vt:lpwstr>
      </vt:variant>
      <vt:variant>
        <vt:i4>1376316</vt:i4>
      </vt:variant>
      <vt:variant>
        <vt:i4>140</vt:i4>
      </vt:variant>
      <vt:variant>
        <vt:i4>0</vt:i4>
      </vt:variant>
      <vt:variant>
        <vt:i4>5</vt:i4>
      </vt:variant>
      <vt:variant>
        <vt:lpwstr/>
      </vt:variant>
      <vt:variant>
        <vt:lpwstr>_Toc436685626</vt:lpwstr>
      </vt:variant>
      <vt:variant>
        <vt:i4>1376316</vt:i4>
      </vt:variant>
      <vt:variant>
        <vt:i4>134</vt:i4>
      </vt:variant>
      <vt:variant>
        <vt:i4>0</vt:i4>
      </vt:variant>
      <vt:variant>
        <vt:i4>5</vt:i4>
      </vt:variant>
      <vt:variant>
        <vt:lpwstr/>
      </vt:variant>
      <vt:variant>
        <vt:lpwstr>_Toc436685625</vt:lpwstr>
      </vt:variant>
      <vt:variant>
        <vt:i4>1376316</vt:i4>
      </vt:variant>
      <vt:variant>
        <vt:i4>128</vt:i4>
      </vt:variant>
      <vt:variant>
        <vt:i4>0</vt:i4>
      </vt:variant>
      <vt:variant>
        <vt:i4>5</vt:i4>
      </vt:variant>
      <vt:variant>
        <vt:lpwstr/>
      </vt:variant>
      <vt:variant>
        <vt:lpwstr>_Toc436685624</vt:lpwstr>
      </vt:variant>
      <vt:variant>
        <vt:i4>1376316</vt:i4>
      </vt:variant>
      <vt:variant>
        <vt:i4>122</vt:i4>
      </vt:variant>
      <vt:variant>
        <vt:i4>0</vt:i4>
      </vt:variant>
      <vt:variant>
        <vt:i4>5</vt:i4>
      </vt:variant>
      <vt:variant>
        <vt:lpwstr/>
      </vt:variant>
      <vt:variant>
        <vt:lpwstr>_Toc436685623</vt:lpwstr>
      </vt:variant>
      <vt:variant>
        <vt:i4>1376316</vt:i4>
      </vt:variant>
      <vt:variant>
        <vt:i4>116</vt:i4>
      </vt:variant>
      <vt:variant>
        <vt:i4>0</vt:i4>
      </vt:variant>
      <vt:variant>
        <vt:i4>5</vt:i4>
      </vt:variant>
      <vt:variant>
        <vt:lpwstr/>
      </vt:variant>
      <vt:variant>
        <vt:lpwstr>_Toc436685622</vt:lpwstr>
      </vt:variant>
      <vt:variant>
        <vt:i4>1376316</vt:i4>
      </vt:variant>
      <vt:variant>
        <vt:i4>110</vt:i4>
      </vt:variant>
      <vt:variant>
        <vt:i4>0</vt:i4>
      </vt:variant>
      <vt:variant>
        <vt:i4>5</vt:i4>
      </vt:variant>
      <vt:variant>
        <vt:lpwstr/>
      </vt:variant>
      <vt:variant>
        <vt:lpwstr>_Toc436685621</vt:lpwstr>
      </vt:variant>
      <vt:variant>
        <vt:i4>1376316</vt:i4>
      </vt:variant>
      <vt:variant>
        <vt:i4>104</vt:i4>
      </vt:variant>
      <vt:variant>
        <vt:i4>0</vt:i4>
      </vt:variant>
      <vt:variant>
        <vt:i4>5</vt:i4>
      </vt:variant>
      <vt:variant>
        <vt:lpwstr/>
      </vt:variant>
      <vt:variant>
        <vt:lpwstr>_Toc436685620</vt:lpwstr>
      </vt:variant>
      <vt:variant>
        <vt:i4>1441852</vt:i4>
      </vt:variant>
      <vt:variant>
        <vt:i4>98</vt:i4>
      </vt:variant>
      <vt:variant>
        <vt:i4>0</vt:i4>
      </vt:variant>
      <vt:variant>
        <vt:i4>5</vt:i4>
      </vt:variant>
      <vt:variant>
        <vt:lpwstr/>
      </vt:variant>
      <vt:variant>
        <vt:lpwstr>_Toc436685619</vt:lpwstr>
      </vt:variant>
      <vt:variant>
        <vt:i4>1441852</vt:i4>
      </vt:variant>
      <vt:variant>
        <vt:i4>92</vt:i4>
      </vt:variant>
      <vt:variant>
        <vt:i4>0</vt:i4>
      </vt:variant>
      <vt:variant>
        <vt:i4>5</vt:i4>
      </vt:variant>
      <vt:variant>
        <vt:lpwstr/>
      </vt:variant>
      <vt:variant>
        <vt:lpwstr>_Toc436685618</vt:lpwstr>
      </vt:variant>
      <vt:variant>
        <vt:i4>1441852</vt:i4>
      </vt:variant>
      <vt:variant>
        <vt:i4>86</vt:i4>
      </vt:variant>
      <vt:variant>
        <vt:i4>0</vt:i4>
      </vt:variant>
      <vt:variant>
        <vt:i4>5</vt:i4>
      </vt:variant>
      <vt:variant>
        <vt:lpwstr/>
      </vt:variant>
      <vt:variant>
        <vt:lpwstr>_Toc436685617</vt:lpwstr>
      </vt:variant>
      <vt:variant>
        <vt:i4>1441852</vt:i4>
      </vt:variant>
      <vt:variant>
        <vt:i4>80</vt:i4>
      </vt:variant>
      <vt:variant>
        <vt:i4>0</vt:i4>
      </vt:variant>
      <vt:variant>
        <vt:i4>5</vt:i4>
      </vt:variant>
      <vt:variant>
        <vt:lpwstr/>
      </vt:variant>
      <vt:variant>
        <vt:lpwstr>_Toc436685616</vt:lpwstr>
      </vt:variant>
      <vt:variant>
        <vt:i4>1441852</vt:i4>
      </vt:variant>
      <vt:variant>
        <vt:i4>74</vt:i4>
      </vt:variant>
      <vt:variant>
        <vt:i4>0</vt:i4>
      </vt:variant>
      <vt:variant>
        <vt:i4>5</vt:i4>
      </vt:variant>
      <vt:variant>
        <vt:lpwstr/>
      </vt:variant>
      <vt:variant>
        <vt:lpwstr>_Toc436685615</vt:lpwstr>
      </vt:variant>
      <vt:variant>
        <vt:i4>1441852</vt:i4>
      </vt:variant>
      <vt:variant>
        <vt:i4>68</vt:i4>
      </vt:variant>
      <vt:variant>
        <vt:i4>0</vt:i4>
      </vt:variant>
      <vt:variant>
        <vt:i4>5</vt:i4>
      </vt:variant>
      <vt:variant>
        <vt:lpwstr/>
      </vt:variant>
      <vt:variant>
        <vt:lpwstr>_Toc436685614</vt:lpwstr>
      </vt:variant>
      <vt:variant>
        <vt:i4>1441852</vt:i4>
      </vt:variant>
      <vt:variant>
        <vt:i4>62</vt:i4>
      </vt:variant>
      <vt:variant>
        <vt:i4>0</vt:i4>
      </vt:variant>
      <vt:variant>
        <vt:i4>5</vt:i4>
      </vt:variant>
      <vt:variant>
        <vt:lpwstr/>
      </vt:variant>
      <vt:variant>
        <vt:lpwstr>_Toc436685613</vt:lpwstr>
      </vt:variant>
      <vt:variant>
        <vt:i4>1441852</vt:i4>
      </vt:variant>
      <vt:variant>
        <vt:i4>56</vt:i4>
      </vt:variant>
      <vt:variant>
        <vt:i4>0</vt:i4>
      </vt:variant>
      <vt:variant>
        <vt:i4>5</vt:i4>
      </vt:variant>
      <vt:variant>
        <vt:lpwstr/>
      </vt:variant>
      <vt:variant>
        <vt:lpwstr>_Toc436685612</vt:lpwstr>
      </vt:variant>
      <vt:variant>
        <vt:i4>1441852</vt:i4>
      </vt:variant>
      <vt:variant>
        <vt:i4>50</vt:i4>
      </vt:variant>
      <vt:variant>
        <vt:i4>0</vt:i4>
      </vt:variant>
      <vt:variant>
        <vt:i4>5</vt:i4>
      </vt:variant>
      <vt:variant>
        <vt:lpwstr/>
      </vt:variant>
      <vt:variant>
        <vt:lpwstr>_Toc436685611</vt:lpwstr>
      </vt:variant>
      <vt:variant>
        <vt:i4>1441852</vt:i4>
      </vt:variant>
      <vt:variant>
        <vt:i4>44</vt:i4>
      </vt:variant>
      <vt:variant>
        <vt:i4>0</vt:i4>
      </vt:variant>
      <vt:variant>
        <vt:i4>5</vt:i4>
      </vt:variant>
      <vt:variant>
        <vt:lpwstr/>
      </vt:variant>
      <vt:variant>
        <vt:lpwstr>_Toc436685610</vt:lpwstr>
      </vt:variant>
      <vt:variant>
        <vt:i4>1507388</vt:i4>
      </vt:variant>
      <vt:variant>
        <vt:i4>38</vt:i4>
      </vt:variant>
      <vt:variant>
        <vt:i4>0</vt:i4>
      </vt:variant>
      <vt:variant>
        <vt:i4>5</vt:i4>
      </vt:variant>
      <vt:variant>
        <vt:lpwstr/>
      </vt:variant>
      <vt:variant>
        <vt:lpwstr>_Toc436685609</vt:lpwstr>
      </vt:variant>
      <vt:variant>
        <vt:i4>1507388</vt:i4>
      </vt:variant>
      <vt:variant>
        <vt:i4>32</vt:i4>
      </vt:variant>
      <vt:variant>
        <vt:i4>0</vt:i4>
      </vt:variant>
      <vt:variant>
        <vt:i4>5</vt:i4>
      </vt:variant>
      <vt:variant>
        <vt:lpwstr/>
      </vt:variant>
      <vt:variant>
        <vt:lpwstr>_Toc436685608</vt:lpwstr>
      </vt:variant>
      <vt:variant>
        <vt:i4>1507388</vt:i4>
      </vt:variant>
      <vt:variant>
        <vt:i4>26</vt:i4>
      </vt:variant>
      <vt:variant>
        <vt:i4>0</vt:i4>
      </vt:variant>
      <vt:variant>
        <vt:i4>5</vt:i4>
      </vt:variant>
      <vt:variant>
        <vt:lpwstr/>
      </vt:variant>
      <vt:variant>
        <vt:lpwstr>_Toc436685607</vt:lpwstr>
      </vt:variant>
      <vt:variant>
        <vt:i4>1507388</vt:i4>
      </vt:variant>
      <vt:variant>
        <vt:i4>20</vt:i4>
      </vt:variant>
      <vt:variant>
        <vt:i4>0</vt:i4>
      </vt:variant>
      <vt:variant>
        <vt:i4>5</vt:i4>
      </vt:variant>
      <vt:variant>
        <vt:lpwstr/>
      </vt:variant>
      <vt:variant>
        <vt:lpwstr>_Toc436685606</vt:lpwstr>
      </vt:variant>
      <vt:variant>
        <vt:i4>1507388</vt:i4>
      </vt:variant>
      <vt:variant>
        <vt:i4>14</vt:i4>
      </vt:variant>
      <vt:variant>
        <vt:i4>0</vt:i4>
      </vt:variant>
      <vt:variant>
        <vt:i4>5</vt:i4>
      </vt:variant>
      <vt:variant>
        <vt:lpwstr/>
      </vt:variant>
      <vt:variant>
        <vt:lpwstr>_Toc436685605</vt:lpwstr>
      </vt:variant>
      <vt:variant>
        <vt:i4>1507388</vt:i4>
      </vt:variant>
      <vt:variant>
        <vt:i4>8</vt:i4>
      </vt:variant>
      <vt:variant>
        <vt:i4>0</vt:i4>
      </vt:variant>
      <vt:variant>
        <vt:i4>5</vt:i4>
      </vt:variant>
      <vt:variant>
        <vt:lpwstr/>
      </vt:variant>
      <vt:variant>
        <vt:lpwstr>_Toc436685604</vt:lpwstr>
      </vt:variant>
      <vt:variant>
        <vt:i4>1507388</vt:i4>
      </vt:variant>
      <vt:variant>
        <vt:i4>2</vt:i4>
      </vt:variant>
      <vt:variant>
        <vt:i4>0</vt:i4>
      </vt:variant>
      <vt:variant>
        <vt:i4>5</vt:i4>
      </vt:variant>
      <vt:variant>
        <vt:lpwstr/>
      </vt:variant>
      <vt:variant>
        <vt:lpwstr>_Toc436685603</vt:lpwstr>
      </vt:variant>
      <vt:variant>
        <vt:i4>6553721</vt:i4>
      </vt:variant>
      <vt:variant>
        <vt:i4>-1</vt:i4>
      </vt:variant>
      <vt:variant>
        <vt:i4>1137</vt:i4>
      </vt:variant>
      <vt:variant>
        <vt:i4>4</vt:i4>
      </vt:variant>
      <vt:variant>
        <vt:lpwstr>http://www.giuptrephattrien.com/images/upload/website-1/post/Cau-hoi-thuong-gap/New-Picture.png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thiết kế tổng thể</dc:title>
  <dc:creator>Nguyễn Thị Kim Hạnh</dc:creator>
  <cp:lastModifiedBy>Admin</cp:lastModifiedBy>
  <cp:revision>113</cp:revision>
  <cp:lastPrinted>2013-07-24T09:31:00Z</cp:lastPrinted>
  <dcterms:created xsi:type="dcterms:W3CDTF">2016-12-28T02:08:00Z</dcterms:created>
  <dcterms:modified xsi:type="dcterms:W3CDTF">2024-08-26T14:45:00Z</dcterms:modified>
</cp:coreProperties>
</file>